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855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08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18.8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19.08.2025 </w:t>
        <w:tab/>
        <w:tab/>
        <w:tab/>
        <w:tab/>
        <w:t xml:space="preserve">№ </w:t>
      </w:r>
      <w:r>
        <w:rPr>
          <w:sz w:val="28"/>
          <w:szCs w:val="28"/>
          <w:highlight w:val="none"/>
        </w:rPr>
        <w:t xml:space="preserve">059-16-01-03-115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установленных (незаконно размещенных) движимых объектов, подлежащих принудительному демонтажу </w:t>
        <w:br/>
        <w:t xml:space="preserve">и перемещению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благоустройства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и перемещению Объе</w:t>
      </w:r>
      <w:r>
        <w:rPr>
          <w:sz w:val="28"/>
          <w:szCs w:val="28"/>
          <w:highlight w:val="none"/>
        </w:rPr>
        <w:t xml:space="preserve">кт</w:t>
      </w:r>
      <w:r>
        <w:rPr>
          <w:sz w:val="28"/>
          <w:szCs w:val="28"/>
          <w:highlight w:val="none"/>
        </w:rPr>
        <w:t xml:space="preserve">ов </w:t>
      </w:r>
      <w:r>
        <w:rPr>
          <w:sz w:val="28"/>
          <w:szCs w:val="28"/>
          <w:highlight w:val="none"/>
        </w:rPr>
        <w:t xml:space="preserve">20 августа 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</w:t>
      </w:r>
      <w:r>
        <w:rPr>
          <w:sz w:val="28"/>
          <w:szCs w:val="28"/>
          <w:highlight w:val="none"/>
        </w:rPr>
        <w:t xml:space="preserve">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ых Объектов</w:t>
      </w:r>
      <w:r>
        <w:rPr>
          <w:sz w:val="28"/>
          <w:szCs w:val="28"/>
        </w:rPr>
        <w:t xml:space="preserve">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  <w:highlight w:val="none"/>
        </w:rPr>
        <w:t xml:space="preserve">Пермский район, Култаевское с/пос., </w:t>
      </w:r>
      <w:r>
        <w:rPr>
          <w:sz w:val="28"/>
          <w:szCs w:val="28"/>
          <w:highlight w:val="none"/>
        </w:rPr>
        <w:t xml:space="preserve">южнее </w:t>
        <w:br/>
        <w:t xml:space="preserve">д. Кичаново (кад. номер земельного участка 59:32:3980009:7472).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ов назначит</w:t>
      </w:r>
      <w:r>
        <w:rPr>
          <w:sz w:val="28"/>
          <w:szCs w:val="28"/>
        </w:rPr>
        <w:t xml:space="preserve">ь Тарасова Алексея Борисовича,</w:t>
      </w:r>
      <w:r>
        <w:rPr>
          <w:sz w:val="28"/>
          <w:szCs w:val="28"/>
        </w:rPr>
        <w:t xml:space="preserve"> главного специалиста </w:t>
      </w:r>
      <w:r>
        <w:rPr>
          <w:sz w:val="28"/>
          <w:szCs w:val="28"/>
        </w:rPr>
        <w:t xml:space="preserve">отдела благоустройства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ов осуществляется </w:t>
      </w:r>
      <w:r>
        <w:rPr>
          <w:sz w:val="28"/>
          <w:szCs w:val="28"/>
          <w:highlight w:val="none"/>
        </w:rPr>
        <w:t xml:space="preserve">ООО «ВТОРЭКОПРОЕКТ»</w:t>
      </w:r>
      <w:r>
        <w:rPr>
          <w:sz w:val="28"/>
          <w:szCs w:val="28"/>
          <w:highlight w:val="none"/>
        </w:rPr>
        <w:t xml:space="preserve"> согласно муниципальному контракту от 07.03.2025 №МК </w:t>
      </w:r>
      <w:r>
        <w:rPr>
          <w:sz w:val="28"/>
          <w:szCs w:val="28"/>
          <w:highlight w:val="none"/>
        </w:rPr>
        <w:t xml:space="preserve">0006/ЭА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администрации Индустриального района города Перми обеспечить обнародование настоящего распоряжения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  <w:tab/>
        <w:tab/>
        <w:t xml:space="preserve"> </w:t>
        <w:tab/>
        <w:tab/>
        <w:tab/>
        <w:tab/>
        <w:tab/>
        <w:t xml:space="preserve">А.К. Сенокосов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35</cp:revision>
  <dcterms:created xsi:type="dcterms:W3CDTF">2023-04-18T09:28:00Z</dcterms:created>
  <dcterms:modified xsi:type="dcterms:W3CDTF">2025-08-19T13:40:15Z</dcterms:modified>
  <cp:version>1048576</cp:version>
</cp:coreProperties>
</file>