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031047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87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8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8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7"/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87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8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8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7"/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4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7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18.10.2024 № 964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от 20 марта 2025 г. </w:t>
        <w:br/>
        <w:t xml:space="preserve">№ 33-ФЗ «Об общих принципах организации местного самоуправления </w:t>
        <w:br/>
        <w:t xml:space="preserve">в единой системе публичной власти», Уставом города Перми, постановлением администрации города Перми </w:t>
      </w:r>
      <w:r>
        <w:rPr>
          <w:sz w:val="28"/>
          <w:szCs w:val="28"/>
        </w:rPr>
        <w:t xml:space="preserve">от 02 сентября 2024 г. № 715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18 октября 2024 г. № 964 (в ред. от 01.04.2025 № 209, от 27.05.2025 № 357, от 25.06.2025 № 423)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spacing w:line="240" w:lineRule="exact"/>
        <w:tabs>
          <w:tab w:val="left" w:pos="75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keepLines/>
        <w:spacing w:line="240" w:lineRule="exact"/>
        <w:tabs>
          <w:tab w:val="left" w:pos="755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18.08.2025 № 560</w:t>
      </w:r>
      <w:r>
        <w:rPr>
          <w:sz w:val="28"/>
          <w:szCs w:val="28"/>
        </w:rPr>
      </w:r>
    </w:p>
    <w:p>
      <w:pPr>
        <w:pStyle w:val="987"/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08" w:right="-108" w:firstLine="0"/>
        <w:jc w:val="center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ИЗМЕНЕНИЯ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в муниципальную программу «Развитие системы жилищно-коммунального хозяйства в городе Перми», </w:t>
        <w:br/>
        <w:t xml:space="preserve">утвержденную постановлением администрации города Перми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 от 18 октября 2024 г. № 964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center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Раздел «Паспорт муниципальной программы «Развитие системы жилищно-коммунального хозяйства в городе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  <w:highlight w:val="none"/>
        </w:rPr>
        <w:t xml:space="preserve">муниципальной программы «Развитие системы жилищно-коммунального хозяйства в городе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center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3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2551"/>
        <w:gridCol w:w="1701"/>
        <w:gridCol w:w="1701"/>
        <w:gridCol w:w="1701"/>
        <w:gridCol w:w="1700"/>
        <w:gridCol w:w="1702"/>
        <w:gridCol w:w="1417"/>
      </w:tblGrid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Ответственный исполнитель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Копылова А.С, и.о. начальника департамента жилищно-коммунального хозяйства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администрации города Перми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(далее – ДЖКХ)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Период реализации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2025-2029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Формирование комфортной городской среды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restart"/>
            <w:textDirection w:val="lrTb"/>
            <w:noWrap/>
          </w:tcPr>
          <w:p>
            <w:pPr>
              <w:shd w:val="nil" w:color="auto"/>
              <w:rPr>
                <w:sz w:val="24"/>
                <w:szCs w:val="24"/>
                <w14:ligatures w14:val="none"/>
              </w:rPr>
              <w:suppressLineNumbers w:val="0"/>
            </w:pPr>
            <w:r>
              <w:rPr>
                <w:sz w:val="24"/>
                <w:szCs w:val="24"/>
              </w:rPr>
              <w:t xml:space="preserve">Цел</w:t>
            </w:r>
            <w:r>
              <w:rPr>
                <w:sz w:val="24"/>
                <w:szCs w:val="24"/>
              </w:rPr>
              <w:t xml:space="preserve">евые </w:t>
            </w:r>
            <w:r>
              <w:rPr>
                <w:sz w:val="24"/>
                <w:szCs w:val="24"/>
              </w:rPr>
              <w:t xml:space="preserve">показатели пр</w:t>
            </w:r>
            <w:r>
              <w:rPr>
                <w:sz w:val="24"/>
                <w:szCs w:val="24"/>
              </w:rPr>
              <w:t xml:space="preserve">ограммы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целевого показателя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Уровень удовлетворенности населения полнотой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качеством оказания жилищно-коммунальных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Доля площади жилых помещений, оборудованных одновременно водопроводом, водоотведением (канализацией), отоплением, горячим водоснабжением, газом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или напольными электрическими плитами, в общей площади жилых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restart"/>
            <w:textDirection w:val="lrTb"/>
            <w:noWrap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источники финансового обеспечения программы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2473805,1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2618252,2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2020424,5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847601,7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847037,1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8807120,6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2071017,7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2418252,2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2020424,5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847601,7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847037,1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8204333,1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Раздел «Паспорт муниципального проекта 2 «Местные дороги»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(в рамках регионального проекта)» признать утратившим силу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Раздел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3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Капитальные вложения в объекты муниципальной собственности системы водоснабжения, водоотведения и теплоснабжения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Муниципального проекта 2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«Капитальные вложения в объекты муниципальной собственности системы </w:t>
        <w:br/>
        <w:t xml:space="preserve">водоснабжения, водоотведения и теплоснабжения»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3260"/>
        <w:gridCol w:w="1417"/>
        <w:gridCol w:w="41"/>
        <w:gridCol w:w="1518"/>
        <w:gridCol w:w="13"/>
        <w:gridCol w:w="1531"/>
        <w:gridCol w:w="15"/>
        <w:gridCol w:w="1516"/>
        <w:gridCol w:w="43"/>
        <w:gridCol w:w="1417"/>
        <w:gridCol w:w="71"/>
        <w:gridCol w:w="1630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Сумьянова М.А., начальник отдела развития коммунальной инфраструктуры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77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</w:t>
              <w:br/>
              <w:t xml:space="preserve">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</w:t>
              <w:br/>
              <w:t xml:space="preserve">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</w:t>
              <w:br/>
              <w:t xml:space="preserve">(прогноз)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</w:t>
              <w:br/>
              <w:t xml:space="preserve">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</w:t>
              <w:br/>
              <w:t xml:space="preserve">(прогноз)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эксплуатацию объектов водоснабжения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водоотведения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эксплуатацию объектов теплоснабжения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приобретенных в собственность объектов теплоснабжения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6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 руб.)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144351,9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717749,3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359006,1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1183845,4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4. Раздел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4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«Благоустройство территорий многоквартирных домов города Перми»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hd w:val="nil" w:color="auto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Муниципального проекта 3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«Благоустройство территорий многоквартирных домов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left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74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420"/>
        <w:gridCol w:w="2086"/>
        <w:gridCol w:w="1558"/>
        <w:gridCol w:w="1265"/>
        <w:gridCol w:w="444"/>
        <w:gridCol w:w="215"/>
        <w:gridCol w:w="1355"/>
        <w:gridCol w:w="220"/>
        <w:gridCol w:w="1042"/>
        <w:gridCol w:w="569"/>
        <w:gridCol w:w="835"/>
        <w:gridCol w:w="859"/>
        <w:gridCol w:w="543"/>
        <w:gridCol w:w="1330"/>
      </w:tblGrid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9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придомовой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-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top"/>
            <w:vMerge w:val="restart"/>
            <w:textDirection w:val="lrTb"/>
            <w:noWrap w:val="false"/>
          </w:tcPr>
          <w:p>
            <w:pPr>
              <w:ind w:left="-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42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506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248369,7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1236369,7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 После раздела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4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«Благоустройство территорий многоквартирных домов города Перми»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дополнить разделом «Паспорт Муниципального проекта 4 «Создание мест отвала снега»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Муниципального проекта 4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«Создание мест отвала снега»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2692"/>
        <w:gridCol w:w="1984"/>
        <w:gridCol w:w="42"/>
        <w:gridCol w:w="1518"/>
        <w:gridCol w:w="13"/>
        <w:gridCol w:w="1531"/>
        <w:gridCol w:w="15"/>
        <w:gridCol w:w="1417"/>
        <w:gridCol w:w="99"/>
        <w:gridCol w:w="1460"/>
        <w:gridCol w:w="71"/>
        <w:gridCol w:w="1631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Шехирева К.В., начальник отдела по работе с учреждениями и предприятиями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</w:t>
              <w:br/>
              <w:t xml:space="preserve">показателя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мест отвала снега, в отношении которых выполнены работы по обустройству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7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2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Площадь твердого покрытия мест отвала снега, в отношении которых выполнены работы по обустройству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8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(тыс.руб.)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200000,0</w:t>
            </w:r>
            <w:r/>
          </w:p>
        </w:tc>
      </w:tr>
    </w:tbl>
    <w:p>
      <w:pPr>
        <w:ind w:left="0" w:right="0" w:firstLine="0"/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«Содержание объектов инженерной инфраструктуры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«Содержание объектов инженерной инфраструктуры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796"/>
        <w:gridCol w:w="2055"/>
        <w:gridCol w:w="1401"/>
        <w:gridCol w:w="1559"/>
        <w:gridCol w:w="28"/>
        <w:gridCol w:w="1871"/>
        <w:gridCol w:w="85"/>
        <w:gridCol w:w="1701"/>
        <w:gridCol w:w="85"/>
        <w:gridCol w:w="1871"/>
        <w:gridCol w:w="28"/>
        <w:gridCol w:w="1843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комплекса процессных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бесхозяйных инженерных сетей, по которым произведены аварийно-восстановительные работы,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утвержденного перечня бесхозяйных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обслуживаемых сетей ливневой канализации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протяженности сетей ливневой канализации, требующей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7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 руб.)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145561,3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269575,8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261766,7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270623,3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270058,7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1217585,9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7.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сполнение обязанностей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собственника помещений </w:t>
        <w:br/>
        <w:t xml:space="preserve">по содержанию общего имущества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собственников помещений в многоквартирных домах»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сполнение обязанностей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собственника помещений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 содержанию общего имущества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собственников помещений в многоквартирных домах»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1774"/>
        <w:gridCol w:w="352"/>
        <w:gridCol w:w="850"/>
        <w:gridCol w:w="720"/>
        <w:gridCol w:w="1123"/>
        <w:gridCol w:w="798"/>
        <w:gridCol w:w="1044"/>
        <w:gridCol w:w="878"/>
        <w:gridCol w:w="965"/>
        <w:gridCol w:w="957"/>
        <w:gridCol w:w="885"/>
        <w:gridCol w:w="16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</w:t>
              <w:br/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отремонтированных многоквартирных домов на основании судебных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381799,8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665826,6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1738409,4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Обеспечение эффективного управления аварийными многоквартирными домами в городе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«Обеспечение эффективного управления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аварийными многоквартирными домами в городе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8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2409"/>
        <w:gridCol w:w="850"/>
        <w:gridCol w:w="567"/>
        <w:gridCol w:w="1019"/>
        <w:gridCol w:w="824"/>
        <w:gridCol w:w="1058"/>
        <w:gridCol w:w="785"/>
        <w:gridCol w:w="1099"/>
        <w:gridCol w:w="602"/>
        <w:gridCol w:w="1280"/>
        <w:gridCol w:w="421"/>
        <w:gridCol w:w="202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снесенных аварийных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149303,9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631147,1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9.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Обеспечение санитарно-эпидемиологических требований законодательства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беспечение санитарно-эпидемиологических требований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законодательства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49"/>
        <w:gridCol w:w="2699"/>
        <w:gridCol w:w="567"/>
        <w:gridCol w:w="709"/>
        <w:gridCol w:w="142"/>
        <w:gridCol w:w="1417"/>
        <w:gridCol w:w="283"/>
        <w:gridCol w:w="1843"/>
        <w:gridCol w:w="283"/>
        <w:gridCol w:w="1559"/>
        <w:gridCol w:w="1701"/>
        <w:gridCol w:w="18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созданных, обустроенных, приведенных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нормативное состояние, ликвидированных мест (площадок) накопления твердых коммунальных отходов на территории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общего количества запланированных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обустроенных контейнерных площадок нового образца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придомовых территориях многоквартирных домов города Перми от общего количества запланированных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ликвидированных несанкционированных свалок на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Масса собранных и вывезенных отходов на полигон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48987,4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231524,8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493602,0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Перми, в том числе софинансируемый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194857,0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456934,2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10.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Обеспечение деятельности департамента жилищно-коммунального хозяйства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Комплекса процессных мероприятий 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«Обеспечение деятельности департамента жилищно-коммунального </w:t>
        <w:br/>
        <w:t xml:space="preserve">хозяйства администрации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tbl>
      <w:tblPr>
        <w:tblStyle w:val="8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21"/>
        <w:gridCol w:w="1020"/>
        <w:gridCol w:w="1294"/>
        <w:gridCol w:w="594"/>
        <w:gridCol w:w="33"/>
        <w:gridCol w:w="1895"/>
        <w:gridCol w:w="27"/>
        <w:gridCol w:w="1901"/>
        <w:gridCol w:w="20"/>
        <w:gridCol w:w="1908"/>
        <w:gridCol w:w="13"/>
        <w:gridCol w:w="1915"/>
        <w:gridCol w:w="7"/>
        <w:gridCol w:w="24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101671,7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497677,3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11. Раздел «Перечень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целевых показателей программы, показателей структурных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элементов программы «Развитие системы жилищно-коммунального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хозяйства в городе Перми»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«ПЕРЕЧЕНЬ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целевых показателей программы, показателей структурных элементов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4969"/>
        <w:gridCol w:w="1276"/>
        <w:gridCol w:w="1134"/>
        <w:gridCol w:w="1417"/>
        <w:gridCol w:w="1701"/>
        <w:gridCol w:w="1276"/>
        <w:gridCol w:w="1134"/>
        <w:gridCol w:w="1601"/>
      </w:tblGrid>
      <w:tr>
        <w:tblPrEx/>
        <w:trPr>
          <w:trHeight w:val="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Наименование целевого показателя программы, показателей структурных элементов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 (ФП)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12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Значения показателей 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4969"/>
        <w:gridCol w:w="1276"/>
        <w:gridCol w:w="1134"/>
        <w:gridCol w:w="1417"/>
        <w:gridCol w:w="1701"/>
        <w:gridCol w:w="1276"/>
        <w:gridCol w:w="1134"/>
        <w:gridCol w:w="1601"/>
      </w:tblGrid>
      <w:tr>
        <w:tblPrEx/>
        <w:trPr>
          <w:trHeight w:val="2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«Развитие системы жилищно-коммунального хозяйства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Уровень удовлетворенности населения полнотой и качеством оказания жилищно-коммунальных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97,33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Муниципальные проекты в рамках региональных проектов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1 «Комплексное благоустройство»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многоквартирных домов, в отношении которых выполнен ремонт фасадов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Муниципальные проекты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2 «Капитальные вложения в объекты муниципальной собственности системы водоснабжения, водоотведения и теплоснабжения»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в эксплуатацию объектов водоснабжения и водоотведения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эксплуатацию объектов теплоснабжения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приобретенных в собственность объектов теплоснабжения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3 «Благоустройство территорий многоквартирных домов города Перми»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выполненных заявок по благоустройству придомовой территории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выполненных заявок по благоустройству дворовых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4 «Создание мест отвала снега»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мест отвала снега, в отношении которых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выполнены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работы по обустройству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Площадь твердого покрытия мест отвала снега, в отношении которых выполнены работы по обустройству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кв.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Комплексы процессных мероприятий 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1 «Содержание объектов инженерной инфраструктуры»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бесхозяйных инженерных сетей, по которым произведены аварийно-восстановительные работы, от утвержденного перечня бесхозяйных инженерных сетей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обслуживаемых сетей ливневой канализации от протяженности сетей ливневой канализации, требующей обслуживания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2 «Исполнение обязанностей собственника помещений по содержанию общего имущества собственников помещений в многоквартирных домах»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отремонтированных многоквартирных домов на основании судебных актов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3 «Обеспечение эффективного управления аварийными многоквартирными домами в городе Перми»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 снесенных аварийных многоквартирных домов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куб.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03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4 «Обеспечение санитарно-эпидемиологических требований законодательства»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созданных, обустроенных, приведенных в нормативное состояние, ликвидированных мест (площадок) накопления твердых коммунальных отходов на территории города Перми от общего количества запланированных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обустроенных контейнерных площадок нового образца на придомовых территориях многоквартирных домов города Перми от общего количества запланированных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ликвидированных несанкционированных свалок на земельных участках, государственная собственность на которые не разграничена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шт.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Масса собранных и вывезенных отходов на полигон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48987,4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12. Раздел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«Финансовое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45"/>
        <w:gridCol w:w="1462"/>
        <w:gridCol w:w="1454"/>
        <w:gridCol w:w="1515"/>
        <w:gridCol w:w="1750"/>
        <w:gridCol w:w="1701"/>
        <w:gridCol w:w="1701"/>
        <w:gridCol w:w="2084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 (ФП)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2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Расходы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45"/>
        <w:gridCol w:w="1462"/>
        <w:gridCol w:w="1454"/>
        <w:gridCol w:w="1515"/>
        <w:gridCol w:w="1750"/>
        <w:gridCol w:w="1701"/>
        <w:gridCol w:w="1701"/>
        <w:gridCol w:w="2084"/>
      </w:tblGrid>
      <w:tr>
        <w:tblPrEx/>
        <w:trPr>
          <w:trHeight w:val="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Муниципальная программа «Развитие системы жилищно-коммунального хозяйства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2473805,1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2618252,2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2020424,5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847601,7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847037,1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8807120,6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2071017,7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2418252,2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2020424,5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847601,7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847037,1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8204333,1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Муниципальные проекты в рамках региональных проектов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1 «Комплексное благоустройство»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971221,9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1571221,9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605102,3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1005102,3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366119,6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566119,6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1.1 «Финансовое обеспечение затрат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проведению капитального ремонта фасадов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107984,6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307984,6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1.2 «Капитальный ремонт фасадов многоквартирных домов </w:t>
              <w:br/>
              <w:t xml:space="preserve">в г.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1.3 «Развитие городского пространства»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157757,7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157757,7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Муниципальные проекты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2 «Капитальные вложения в объекты муниципальной собственности системы водоснабжения, водоотведения и теплоснабжения»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144351,9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717749,3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359006,1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1183845,4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 «Реконструкция системы очистки сточных вод в микрорайоне Крым Кировского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379014,8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398514,8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2.2 «Строительство водопроводных сетей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Вышка-1 Мотовилихинского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23507,2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73507,2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2.3 «Строительство скважин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обеспечения населения города Перми резервным водоснабжением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 возникновении чрезвычайных ситуаций»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2.4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Турбино»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2.5 «Строительство водопроводных сетей по ул. 2-я Мулянская Дзержинского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2.6 «Реконструкция канализационной насосной станции «Речник» Дзержинского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43764,3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43764,3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2.7 «Строительство сетей водоснабжения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Заозерье для земельных участков многодетных семей»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100530,1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190578,5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299108,6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2.8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Левшино»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34485,8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38485,8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2.9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Энергетик»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12564,0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30453,8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43017,8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2.10 «Выкуп центрального теплового пункта </w:t>
              <w:br/>
              <w:t xml:space="preserve">№ 10 по адресу: </w:t>
              <w:br/>
              <w:t xml:space="preserve">г. Пермь, ул. И.Франко, 38а»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2.11 «Строительство места отвала снега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ул. Промышленной»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2.12 «Санация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строительство 2-й нитки водовода Гайва-Заозерье»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2.13 «Строительство водопроводных сетей в микрорайоне Январский»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2.14 «Приобретение тепловых сетей, проходящих в границах Дзержинского района города Перми (ул. Хабаровская, Вагонная, Красноводская)»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13202,0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13202,0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2.15 «Строительство напорной канализации по отводу дождевых стоков от здания по ул. Маяковского, 57»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11334,0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11334,0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2.16 «Строительство водопроводных сетей в микрорайоне Чапаевский»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4115,1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168427,6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172542,7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2.17 «Строительство сети водоотведения в микрорайоне Юбилейный по ул. Братская»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1711,3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1711,3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31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2.18 «Строительство альтернативного источника в виде блочно-модульной котельной для снабжения тепловой энергией многоквартирных домов по адресам: шоссе Космонавтов, 322, 324, 326, 326а, 330»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35550,6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35550,6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3 «Благоустройство территорий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1236369,7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 «Возмещение затрат по благоустройству придомовых территорий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19005,7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80870,1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74814,6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66136,5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17832,5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83298,5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10835,0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59557,8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19833,1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98863,9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782,8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3.2 «Возмещение затрат по благоустройству дворовых территорий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126843,0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122924,0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93222,0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32836,0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134880,5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83142,5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156152,0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Муниципальный проект 4 «Создание мест отвала снега»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Направление расходов 4.1. «Обустройство мест отвала снега»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Комплексы процессных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1 «Содержание объектов инженерной инфраструктуры»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145561,3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269575,8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261766,7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270623,3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270058,7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1217585,9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1.1 «Обеспечение деятельности (оказание услуг, выполнение работ) муниципальных учреждений (организаций)»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34044,8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31730,3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31730,3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157295,8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1.2 «Содержание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ремонт системы ливневой канализации, очистных сооружений»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99022,2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99022,2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99022,2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99022,2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396088,9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1.3 «Повышение фонда оплаты труда»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1.4 «Содержание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ремонт объектов инженерной инфраструктуры»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44545,6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187356,0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38440,7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181251,1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1.5 «Мероприятия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сфере коммунального хозяйства»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27578,9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31760,9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1.6 «Финансовое обеспечение расходов муниципального предприятия «Пермводоканал»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погашению денежных обязательств по договору займа»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19194,2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19844,0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35849,6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46541,3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45976,7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167405,8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1.7 «Финансовое обеспечение расходов муниципального предприятия «Пермводоканал»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 содержание санитарно-бытовых помещений»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46272,1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55697,8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277219,4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2 «Исполнение обязанностей собственника помещений по содержанию общего имущества собственников помещений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многоквартирных домах»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381799,8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665826,6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1738409,4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 «Уплата взносов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 капитальный ремонт общего имущества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многоквартирных домах в части муниципальной доли собственности»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178283,3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2.2 «Выполнение работ по ремонту многоквартирных домов, направленных на исполнение судебных актов»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322709,3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572096,1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665320,7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1560126,1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3 «Обеспечение эффективного управления аварийными многоквартирными домами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149303,9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631147,1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 «Меры социальной поддержки гражданам, проживающим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непригодном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проживания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аварийном жилищном фонде»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УЖО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65835,8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221078,2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3.2 «Содержание расселенных многоквартирных домов, признанных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установленном порядке аварийными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подлежащими сносу»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6499,0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3.3 «Снос аварийных многоквартирных домов»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79659,1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402068,7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3.4 «Повышение фонда оплаты труда»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4 «Обеспечение санитарно-эпидемиологических требований законодательства»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231524,8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493602,0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194857,0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456934,2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4.1 «Ликвидация несанкционированных свалок»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30104,4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73023,6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4.2 «Повышение фонда оплаты труда»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4.3 «Обустройство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содержание мест (площадок) накопления твердых коммунальных отходов»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102770,5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297428,5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23497,9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11008,3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33993,5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20300,7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39819,1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20529,9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80887,9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14646,7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61557,9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12347,5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28439,1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17508,8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4.4 «Обустройство контейнерных площадок нового образца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4.5 «Ликвидация несанкционированных свалок на земельных участках, государственная собственность на которые не разграничена»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73335,6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73335,6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5 «Обеспечение деятельности ДЖКХ администрации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101671,7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497677,3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5.1 «Содержание муниципальных органов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101671,7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497677,3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12"/>
      <w:headerReference w:type="even" r:id="rId13"/>
      <w:headerReference w:type="first" r:id="rId14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">
    <w:panose1 w:val="020408030504060302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rPr>
        <w:rStyle w:val="997"/>
      </w:rPr>
      <w:framePr w:wrap="around" w:vAnchor="text" w:hAnchor="margin" w:xAlign="center" w:y="1"/>
    </w:pPr>
    <w:r>
      <w:rPr>
        <w:rStyle w:val="997"/>
      </w:rPr>
      <w:fldChar w:fldCharType="begin"/>
    </w:r>
    <w:r>
      <w:rPr>
        <w:rStyle w:val="997"/>
      </w:rPr>
      <w:instrText xml:space="preserve">PAGE  </w:instrText>
    </w:r>
    <w:r>
      <w:rPr>
        <w:rStyle w:val="997"/>
      </w:rPr>
      <w:fldChar w:fldCharType="end"/>
    </w:r>
    <w:r>
      <w:rPr>
        <w:rStyle w:val="997"/>
      </w:rPr>
    </w:r>
    <w:r>
      <w:rPr>
        <w:rStyle w:val="997"/>
      </w:rPr>
    </w:r>
  </w:p>
  <w:p>
    <w:pPr>
      <w:pStyle w:val="9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rPr>
        <w:rStyle w:val="997"/>
      </w:rPr>
      <w:framePr w:wrap="around" w:vAnchor="text" w:hAnchor="margin" w:xAlign="center" w:y="1"/>
    </w:pPr>
    <w:r>
      <w:rPr>
        <w:rStyle w:val="997"/>
      </w:rPr>
      <w:fldChar w:fldCharType="begin"/>
    </w:r>
    <w:r>
      <w:rPr>
        <w:rStyle w:val="997"/>
      </w:rPr>
      <w:instrText xml:space="preserve">PAGE  </w:instrText>
    </w:r>
    <w:r>
      <w:rPr>
        <w:rStyle w:val="997"/>
      </w:rPr>
      <w:fldChar w:fldCharType="end"/>
    </w:r>
    <w:r>
      <w:rPr>
        <w:rStyle w:val="997"/>
      </w:rPr>
    </w:r>
    <w:r>
      <w:rPr>
        <w:rStyle w:val="997"/>
      </w:rPr>
    </w:r>
  </w:p>
  <w:p>
    <w:pPr>
      <w:pStyle w:val="998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0">
    <w:name w:val="Heading 1"/>
    <w:basedOn w:val="987"/>
    <w:next w:val="987"/>
    <w:link w:val="8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1">
    <w:name w:val="Heading 1 Char"/>
    <w:link w:val="810"/>
    <w:uiPriority w:val="9"/>
    <w:rPr>
      <w:rFonts w:ascii="Arial" w:hAnsi="Arial" w:eastAsia="Arial" w:cs="Arial"/>
      <w:sz w:val="40"/>
      <w:szCs w:val="40"/>
    </w:rPr>
  </w:style>
  <w:style w:type="paragraph" w:styleId="812">
    <w:name w:val="Heading 2"/>
    <w:basedOn w:val="987"/>
    <w:next w:val="987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3">
    <w:name w:val="Heading 2 Char"/>
    <w:link w:val="812"/>
    <w:uiPriority w:val="9"/>
    <w:rPr>
      <w:rFonts w:ascii="Arial" w:hAnsi="Arial" w:eastAsia="Arial" w:cs="Arial"/>
      <w:sz w:val="34"/>
    </w:rPr>
  </w:style>
  <w:style w:type="paragraph" w:styleId="814">
    <w:name w:val="Heading 3"/>
    <w:basedOn w:val="987"/>
    <w:next w:val="987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5">
    <w:name w:val="Heading 3 Char"/>
    <w:link w:val="814"/>
    <w:uiPriority w:val="9"/>
    <w:rPr>
      <w:rFonts w:ascii="Arial" w:hAnsi="Arial" w:eastAsia="Arial" w:cs="Arial"/>
      <w:sz w:val="30"/>
      <w:szCs w:val="30"/>
    </w:rPr>
  </w:style>
  <w:style w:type="paragraph" w:styleId="816">
    <w:name w:val="Heading 4"/>
    <w:basedOn w:val="987"/>
    <w:next w:val="987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7">
    <w:name w:val="Heading 4 Char"/>
    <w:link w:val="816"/>
    <w:uiPriority w:val="9"/>
    <w:rPr>
      <w:rFonts w:ascii="Arial" w:hAnsi="Arial" w:eastAsia="Arial" w:cs="Arial"/>
      <w:b/>
      <w:bCs/>
      <w:sz w:val="26"/>
      <w:szCs w:val="26"/>
    </w:rPr>
  </w:style>
  <w:style w:type="paragraph" w:styleId="818">
    <w:name w:val="Heading 5"/>
    <w:basedOn w:val="987"/>
    <w:next w:val="987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9">
    <w:name w:val="Heading 5 Char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987"/>
    <w:next w:val="987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1">
    <w:name w:val="Heading 6 Char"/>
    <w:link w:val="820"/>
    <w:uiPriority w:val="9"/>
    <w:rPr>
      <w:rFonts w:ascii="Arial" w:hAnsi="Arial" w:eastAsia="Arial" w:cs="Arial"/>
      <w:b/>
      <w:bCs/>
      <w:sz w:val="22"/>
      <w:szCs w:val="22"/>
    </w:rPr>
  </w:style>
  <w:style w:type="paragraph" w:styleId="822">
    <w:name w:val="Heading 7"/>
    <w:basedOn w:val="987"/>
    <w:next w:val="987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3">
    <w:name w:val="Heading 7 Char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4">
    <w:name w:val="Heading 8"/>
    <w:basedOn w:val="987"/>
    <w:next w:val="987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5">
    <w:name w:val="Heading 8 Char"/>
    <w:link w:val="824"/>
    <w:uiPriority w:val="9"/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987"/>
    <w:next w:val="987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9 Char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No Spacing"/>
    <w:uiPriority w:val="1"/>
    <w:qFormat/>
    <w:pPr>
      <w:spacing w:before="0" w:after="0" w:line="240" w:lineRule="auto"/>
    </w:pPr>
  </w:style>
  <w:style w:type="paragraph" w:styleId="829">
    <w:name w:val="Title"/>
    <w:basedOn w:val="987"/>
    <w:next w:val="987"/>
    <w:link w:val="8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0">
    <w:name w:val="Title Char"/>
    <w:link w:val="829"/>
    <w:uiPriority w:val="10"/>
    <w:rPr>
      <w:sz w:val="48"/>
      <w:szCs w:val="48"/>
    </w:rPr>
  </w:style>
  <w:style w:type="paragraph" w:styleId="831">
    <w:name w:val="Subtitle"/>
    <w:basedOn w:val="987"/>
    <w:next w:val="987"/>
    <w:link w:val="832"/>
    <w:uiPriority w:val="11"/>
    <w:qFormat/>
    <w:pPr>
      <w:spacing w:before="200" w:after="200"/>
    </w:pPr>
    <w:rPr>
      <w:sz w:val="24"/>
      <w:szCs w:val="24"/>
    </w:rPr>
  </w:style>
  <w:style w:type="character" w:styleId="832">
    <w:name w:val="Subtitle Char"/>
    <w:link w:val="831"/>
    <w:uiPriority w:val="11"/>
    <w:rPr>
      <w:sz w:val="24"/>
      <w:szCs w:val="24"/>
    </w:rPr>
  </w:style>
  <w:style w:type="paragraph" w:styleId="833">
    <w:name w:val="Quote"/>
    <w:basedOn w:val="987"/>
    <w:next w:val="987"/>
    <w:link w:val="834"/>
    <w:uiPriority w:val="29"/>
    <w:qFormat/>
    <w:pPr>
      <w:ind w:left="720" w:right="720"/>
    </w:pPr>
    <w:rPr>
      <w:i/>
    </w:rPr>
  </w:style>
  <w:style w:type="character" w:styleId="834">
    <w:name w:val="Quote Char"/>
    <w:link w:val="833"/>
    <w:uiPriority w:val="29"/>
    <w:rPr>
      <w:i/>
    </w:rPr>
  </w:style>
  <w:style w:type="paragraph" w:styleId="835">
    <w:name w:val="Intense Quote"/>
    <w:basedOn w:val="987"/>
    <w:next w:val="987"/>
    <w:link w:val="8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6">
    <w:name w:val="Intense Quote Char"/>
    <w:link w:val="835"/>
    <w:uiPriority w:val="30"/>
    <w:rPr>
      <w:i/>
    </w:rPr>
  </w:style>
  <w:style w:type="paragraph" w:styleId="837">
    <w:name w:val="Header"/>
    <w:basedOn w:val="987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8">
    <w:name w:val="Header Char"/>
    <w:link w:val="837"/>
    <w:uiPriority w:val="99"/>
  </w:style>
  <w:style w:type="paragraph" w:styleId="839">
    <w:name w:val="Footer"/>
    <w:basedOn w:val="987"/>
    <w:link w:val="8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0">
    <w:name w:val="Footer Char"/>
    <w:link w:val="839"/>
    <w:uiPriority w:val="99"/>
  </w:style>
  <w:style w:type="paragraph" w:styleId="841">
    <w:name w:val="Caption"/>
    <w:basedOn w:val="987"/>
    <w:next w:val="987"/>
    <w:link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2">
    <w:name w:val="Caption Char"/>
    <w:basedOn w:val="841"/>
    <w:link w:val="839"/>
    <w:uiPriority w:val="99"/>
  </w:style>
  <w:style w:type="table" w:styleId="8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9">
    <w:name w:val="Hyperlink"/>
    <w:uiPriority w:val="99"/>
    <w:unhideWhenUsed/>
    <w:rPr>
      <w:color w:val="0000ff" w:themeColor="hyperlink"/>
      <w:u w:val="single"/>
    </w:rPr>
  </w:style>
  <w:style w:type="paragraph" w:styleId="970">
    <w:name w:val="footnote text"/>
    <w:basedOn w:val="987"/>
    <w:link w:val="971"/>
    <w:uiPriority w:val="99"/>
    <w:semiHidden/>
    <w:unhideWhenUsed/>
    <w:pPr>
      <w:spacing w:after="40" w:line="240" w:lineRule="auto"/>
    </w:pPr>
    <w:rPr>
      <w:sz w:val="18"/>
    </w:rPr>
  </w:style>
  <w:style w:type="character" w:styleId="971">
    <w:name w:val="Footnote Text Char"/>
    <w:link w:val="970"/>
    <w:uiPriority w:val="99"/>
    <w:rPr>
      <w:sz w:val="18"/>
    </w:rPr>
  </w:style>
  <w:style w:type="character" w:styleId="972">
    <w:name w:val="footnote reference"/>
    <w:uiPriority w:val="99"/>
    <w:unhideWhenUsed/>
    <w:rPr>
      <w:vertAlign w:val="superscript"/>
    </w:rPr>
  </w:style>
  <w:style w:type="paragraph" w:styleId="973">
    <w:name w:val="endnote text"/>
    <w:basedOn w:val="987"/>
    <w:link w:val="974"/>
    <w:uiPriority w:val="99"/>
    <w:semiHidden/>
    <w:unhideWhenUsed/>
    <w:pPr>
      <w:spacing w:after="0" w:line="240" w:lineRule="auto"/>
    </w:pPr>
    <w:rPr>
      <w:sz w:val="20"/>
    </w:rPr>
  </w:style>
  <w:style w:type="character" w:styleId="974">
    <w:name w:val="Endnote Text Char"/>
    <w:link w:val="973"/>
    <w:uiPriority w:val="99"/>
    <w:rPr>
      <w:sz w:val="20"/>
    </w:rPr>
  </w:style>
  <w:style w:type="character" w:styleId="975">
    <w:name w:val="endnote reference"/>
    <w:uiPriority w:val="99"/>
    <w:semiHidden/>
    <w:unhideWhenUsed/>
    <w:rPr>
      <w:vertAlign w:val="superscript"/>
    </w:rPr>
  </w:style>
  <w:style w:type="paragraph" w:styleId="976">
    <w:name w:val="toc 1"/>
    <w:basedOn w:val="987"/>
    <w:next w:val="987"/>
    <w:uiPriority w:val="39"/>
    <w:unhideWhenUsed/>
    <w:pPr>
      <w:ind w:left="0" w:right="0" w:firstLine="0"/>
      <w:spacing w:after="57"/>
    </w:pPr>
  </w:style>
  <w:style w:type="paragraph" w:styleId="977">
    <w:name w:val="toc 2"/>
    <w:basedOn w:val="987"/>
    <w:next w:val="987"/>
    <w:uiPriority w:val="39"/>
    <w:unhideWhenUsed/>
    <w:pPr>
      <w:ind w:left="283" w:right="0" w:firstLine="0"/>
      <w:spacing w:after="57"/>
    </w:pPr>
  </w:style>
  <w:style w:type="paragraph" w:styleId="978">
    <w:name w:val="toc 3"/>
    <w:basedOn w:val="987"/>
    <w:next w:val="987"/>
    <w:uiPriority w:val="39"/>
    <w:unhideWhenUsed/>
    <w:pPr>
      <w:ind w:left="567" w:right="0" w:firstLine="0"/>
      <w:spacing w:after="57"/>
    </w:pPr>
  </w:style>
  <w:style w:type="paragraph" w:styleId="979">
    <w:name w:val="toc 4"/>
    <w:basedOn w:val="987"/>
    <w:next w:val="987"/>
    <w:uiPriority w:val="39"/>
    <w:unhideWhenUsed/>
    <w:pPr>
      <w:ind w:left="850" w:right="0" w:firstLine="0"/>
      <w:spacing w:after="57"/>
    </w:pPr>
  </w:style>
  <w:style w:type="paragraph" w:styleId="980">
    <w:name w:val="toc 5"/>
    <w:basedOn w:val="987"/>
    <w:next w:val="987"/>
    <w:uiPriority w:val="39"/>
    <w:unhideWhenUsed/>
    <w:pPr>
      <w:ind w:left="1134" w:right="0" w:firstLine="0"/>
      <w:spacing w:after="57"/>
    </w:pPr>
  </w:style>
  <w:style w:type="paragraph" w:styleId="981">
    <w:name w:val="toc 6"/>
    <w:basedOn w:val="987"/>
    <w:next w:val="987"/>
    <w:uiPriority w:val="39"/>
    <w:unhideWhenUsed/>
    <w:pPr>
      <w:ind w:left="1417" w:right="0" w:firstLine="0"/>
      <w:spacing w:after="57"/>
    </w:pPr>
  </w:style>
  <w:style w:type="paragraph" w:styleId="982">
    <w:name w:val="toc 7"/>
    <w:basedOn w:val="987"/>
    <w:next w:val="987"/>
    <w:uiPriority w:val="39"/>
    <w:unhideWhenUsed/>
    <w:pPr>
      <w:ind w:left="1701" w:right="0" w:firstLine="0"/>
      <w:spacing w:after="57"/>
    </w:pPr>
  </w:style>
  <w:style w:type="paragraph" w:styleId="983">
    <w:name w:val="toc 8"/>
    <w:basedOn w:val="987"/>
    <w:next w:val="987"/>
    <w:uiPriority w:val="39"/>
    <w:unhideWhenUsed/>
    <w:pPr>
      <w:ind w:left="1984" w:right="0" w:firstLine="0"/>
      <w:spacing w:after="57"/>
    </w:pPr>
  </w:style>
  <w:style w:type="paragraph" w:styleId="984">
    <w:name w:val="toc 9"/>
    <w:basedOn w:val="987"/>
    <w:next w:val="987"/>
    <w:uiPriority w:val="39"/>
    <w:unhideWhenUsed/>
    <w:pPr>
      <w:ind w:left="2268" w:right="0" w:firstLine="0"/>
      <w:spacing w:after="57"/>
    </w:pPr>
  </w:style>
  <w:style w:type="paragraph" w:styleId="985">
    <w:name w:val="TOC Heading"/>
    <w:uiPriority w:val="39"/>
    <w:unhideWhenUsed/>
  </w:style>
  <w:style w:type="paragraph" w:styleId="986">
    <w:name w:val="table of figures"/>
    <w:basedOn w:val="987"/>
    <w:next w:val="987"/>
    <w:uiPriority w:val="99"/>
    <w:unhideWhenUsed/>
    <w:pPr>
      <w:spacing w:after="0" w:afterAutospacing="0"/>
    </w:pPr>
  </w:style>
  <w:style w:type="paragraph" w:styleId="987" w:default="1">
    <w:name w:val="Normal"/>
    <w:next w:val="987"/>
    <w:link w:val="987"/>
    <w:qFormat/>
    <w:rPr>
      <w:lang w:val="ru-RU" w:eastAsia="ru-RU" w:bidi="ar-SA"/>
    </w:rPr>
  </w:style>
  <w:style w:type="paragraph" w:styleId="988">
    <w:name w:val="Заголовок 1"/>
    <w:basedOn w:val="987"/>
    <w:next w:val="987"/>
    <w:link w:val="103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89">
    <w:name w:val="Заголовок 2"/>
    <w:basedOn w:val="987"/>
    <w:next w:val="987"/>
    <w:link w:val="103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90">
    <w:name w:val="Основной шрифт абзаца"/>
    <w:next w:val="990"/>
    <w:link w:val="987"/>
    <w:semiHidden/>
  </w:style>
  <w:style w:type="table" w:styleId="991">
    <w:name w:val="Обычная таблица"/>
    <w:next w:val="991"/>
    <w:link w:val="987"/>
    <w:semiHidden/>
    <w:tblPr/>
  </w:style>
  <w:style w:type="numbering" w:styleId="992">
    <w:name w:val="Нет списка"/>
    <w:next w:val="992"/>
    <w:link w:val="987"/>
    <w:uiPriority w:val="99"/>
    <w:semiHidden/>
  </w:style>
  <w:style w:type="paragraph" w:styleId="993">
    <w:name w:val="Название объекта"/>
    <w:basedOn w:val="987"/>
    <w:next w:val="987"/>
    <w:link w:val="9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4">
    <w:name w:val="Основной текст"/>
    <w:basedOn w:val="987"/>
    <w:next w:val="994"/>
    <w:link w:val="1005"/>
    <w:pPr>
      <w:ind w:right="3117"/>
    </w:pPr>
    <w:rPr>
      <w:rFonts w:ascii="Courier New" w:hAnsi="Courier New"/>
      <w:sz w:val="26"/>
      <w:lang w:val="en-US" w:eastAsia="en-US"/>
    </w:rPr>
  </w:style>
  <w:style w:type="paragraph" w:styleId="995">
    <w:name w:val="Основной текст с отступом"/>
    <w:basedOn w:val="987"/>
    <w:next w:val="995"/>
    <w:link w:val="1038"/>
    <w:pPr>
      <w:ind w:right="-1"/>
      <w:jc w:val="both"/>
    </w:pPr>
    <w:rPr>
      <w:sz w:val="26"/>
      <w:lang w:val="en-US" w:eastAsia="en-US"/>
    </w:rPr>
  </w:style>
  <w:style w:type="paragraph" w:styleId="996">
    <w:name w:val="Нижний колонтитул"/>
    <w:basedOn w:val="987"/>
    <w:next w:val="996"/>
    <w:link w:val="1002"/>
    <w:pPr>
      <w:tabs>
        <w:tab w:val="center" w:pos="4153" w:leader="none"/>
        <w:tab w:val="right" w:pos="8306" w:leader="none"/>
      </w:tabs>
    </w:pPr>
  </w:style>
  <w:style w:type="character" w:styleId="997">
    <w:name w:val="Номер страницы"/>
    <w:next w:val="997"/>
    <w:link w:val="987"/>
    <w:rPr>
      <w:rFonts w:cs="Times New Roman"/>
    </w:rPr>
  </w:style>
  <w:style w:type="paragraph" w:styleId="998">
    <w:name w:val="Верхний колонтитул"/>
    <w:basedOn w:val="987"/>
    <w:next w:val="998"/>
    <w:link w:val="1001"/>
    <w:pPr>
      <w:tabs>
        <w:tab w:val="center" w:pos="4153" w:leader="none"/>
        <w:tab w:val="right" w:pos="8306" w:leader="none"/>
      </w:tabs>
    </w:pPr>
  </w:style>
  <w:style w:type="paragraph" w:styleId="999">
    <w:name w:val="Текст выноски"/>
    <w:basedOn w:val="987"/>
    <w:next w:val="999"/>
    <w:link w:val="1000"/>
    <w:rPr>
      <w:rFonts w:ascii="Segoe UI" w:hAnsi="Segoe UI"/>
      <w:sz w:val="18"/>
      <w:lang w:val="en-US" w:eastAsia="en-US"/>
    </w:rPr>
  </w:style>
  <w:style w:type="character" w:styleId="1000">
    <w:name w:val="Текст выноски Знак"/>
    <w:next w:val="1000"/>
    <w:link w:val="999"/>
    <w:rPr>
      <w:rFonts w:ascii="Segoe UI" w:hAnsi="Segoe UI"/>
      <w:sz w:val="18"/>
    </w:rPr>
  </w:style>
  <w:style w:type="character" w:styleId="1001">
    <w:name w:val="Верхний колонтитул Знак"/>
    <w:next w:val="1001"/>
    <w:link w:val="998"/>
  </w:style>
  <w:style w:type="character" w:styleId="1002">
    <w:name w:val="Нижний колонтитул Знак"/>
    <w:next w:val="1002"/>
    <w:link w:val="996"/>
  </w:style>
  <w:style w:type="paragraph" w:styleId="1003">
    <w:name w:val="Форма"/>
    <w:next w:val="1003"/>
    <w:link w:val="987"/>
    <w:rPr>
      <w:sz w:val="28"/>
      <w:szCs w:val="28"/>
      <w:lang w:val="ru-RU" w:eastAsia="ru-RU" w:bidi="ar-SA"/>
    </w:rPr>
  </w:style>
  <w:style w:type="paragraph" w:styleId="1004">
    <w:name w:val="Приложение"/>
    <w:basedOn w:val="994"/>
    <w:next w:val="1004"/>
    <w:link w:val="98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1005">
    <w:name w:val="Основной текст Знак"/>
    <w:next w:val="1005"/>
    <w:link w:val="994"/>
    <w:rPr>
      <w:rFonts w:ascii="Courier New" w:hAnsi="Courier New"/>
      <w:sz w:val="26"/>
    </w:rPr>
  </w:style>
  <w:style w:type="paragraph" w:styleId="1006">
    <w:name w:val="Подпись на  бланке должностного лица"/>
    <w:basedOn w:val="987"/>
    <w:next w:val="994"/>
    <w:link w:val="987"/>
    <w:pPr>
      <w:ind w:left="7088"/>
      <w:spacing w:before="480" w:line="240" w:lineRule="exact"/>
    </w:pPr>
    <w:rPr>
      <w:sz w:val="28"/>
    </w:rPr>
  </w:style>
  <w:style w:type="paragraph" w:styleId="1007">
    <w:name w:val="Подпись"/>
    <w:basedOn w:val="987"/>
    <w:next w:val="994"/>
    <w:link w:val="100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8">
    <w:name w:val="Подпись Знак"/>
    <w:next w:val="1008"/>
    <w:link w:val="1007"/>
    <w:rPr>
      <w:sz w:val="28"/>
    </w:rPr>
  </w:style>
  <w:style w:type="paragraph" w:styleId="1009">
    <w:name w:val="ConsPlusCell"/>
    <w:next w:val="1009"/>
    <w:link w:val="987"/>
    <w:pPr>
      <w:widowControl w:val="off"/>
    </w:pPr>
    <w:rPr>
      <w:rFonts w:ascii="Arial" w:hAnsi="Arial" w:cs="Arial"/>
      <w:lang w:val="ru-RU" w:eastAsia="ru-RU" w:bidi="ar-SA"/>
    </w:rPr>
  </w:style>
  <w:style w:type="paragraph" w:styleId="1010">
    <w:name w:val="Обычный + 12 пт,14 пт,15 см,ConsPlusCell + 12 пт,ConsPlusCell + Times New Roman,Красный,Первая строка:  0,По центру,Справа:  0 см,Узор: Нет (Белый)"/>
    <w:basedOn w:val="987"/>
    <w:next w:val="1010"/>
    <w:link w:val="987"/>
    <w:rPr>
      <w:color w:val="000000"/>
      <w:sz w:val="24"/>
      <w:szCs w:val="24"/>
    </w:rPr>
  </w:style>
  <w:style w:type="paragraph" w:styleId="1011">
    <w:name w:val="ConsPlusNormal"/>
    <w:next w:val="1011"/>
    <w:link w:val="98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12">
    <w:name w:val="Обычный + По центру,63 см,Обычный + По левому краю,Первая строка:  0 см,Слева:  0"/>
    <w:basedOn w:val="1011"/>
    <w:next w:val="1012"/>
    <w:link w:val="987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1013">
    <w:name w:val="Font Style183"/>
    <w:next w:val="1013"/>
    <w:link w:val="987"/>
    <w:rPr>
      <w:rFonts w:ascii="Times New Roman" w:hAnsi="Times New Roman"/>
      <w:b/>
      <w:sz w:val="22"/>
    </w:rPr>
  </w:style>
  <w:style w:type="paragraph" w:styleId="1014">
    <w:name w:val="таб_изм_финансы"/>
    <w:basedOn w:val="987"/>
    <w:next w:val="1014"/>
    <w:link w:val="1015"/>
    <w:pPr>
      <w:jc w:val="right"/>
      <w:framePr w:xAlign="center"/>
    </w:pPr>
    <w:rPr>
      <w:color w:val="ff0000"/>
      <w:sz w:val="24"/>
      <w:lang w:val="en-US" w:eastAsia="en-US"/>
    </w:rPr>
  </w:style>
  <w:style w:type="character" w:styleId="1015">
    <w:name w:val="таб_изм_финансы Знак"/>
    <w:next w:val="1015"/>
    <w:link w:val="1014"/>
    <w:rPr>
      <w:color w:val="ff0000"/>
      <w:sz w:val="24"/>
    </w:rPr>
  </w:style>
  <w:style w:type="paragraph" w:styleId="1016">
    <w:name w:val="List Paragraph"/>
    <w:basedOn w:val="987"/>
    <w:next w:val="1016"/>
    <w:link w:val="987"/>
    <w:pPr>
      <w:ind w:left="708" w:firstLine="720"/>
      <w:jc w:val="both"/>
    </w:pPr>
    <w:rPr>
      <w:sz w:val="28"/>
      <w:szCs w:val="24"/>
    </w:rPr>
  </w:style>
  <w:style w:type="paragraph" w:styleId="1017">
    <w:name w:val="ConsPlusNonformat"/>
    <w:next w:val="1017"/>
    <w:link w:val="98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18">
    <w:name w:val="ConsPlusTitle"/>
    <w:next w:val="1018"/>
    <w:link w:val="987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019">
    <w:name w:val="ConsPlusDocList"/>
    <w:next w:val="1019"/>
    <w:link w:val="987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20">
    <w:name w:val="Знак примечания"/>
    <w:next w:val="1020"/>
    <w:link w:val="987"/>
    <w:rPr>
      <w:sz w:val="16"/>
    </w:rPr>
  </w:style>
  <w:style w:type="paragraph" w:styleId="1021">
    <w:name w:val="Текст примечания"/>
    <w:basedOn w:val="987"/>
    <w:next w:val="1021"/>
    <w:link w:val="1022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1022">
    <w:name w:val="Текст примечания Знак"/>
    <w:next w:val="1022"/>
    <w:link w:val="1021"/>
    <w:rPr>
      <w:rFonts w:ascii="Calibri" w:hAnsi="Calibri" w:eastAsia="Times New Roman"/>
      <w:lang w:val="en-US" w:eastAsia="en-US"/>
    </w:rPr>
  </w:style>
  <w:style w:type="paragraph" w:styleId="1023">
    <w:name w:val="Тема примечания"/>
    <w:basedOn w:val="1021"/>
    <w:next w:val="1021"/>
    <w:link w:val="1024"/>
    <w:rPr>
      <w:b/>
      <w:lang w:val="en-US"/>
    </w:rPr>
  </w:style>
  <w:style w:type="character" w:styleId="1024">
    <w:name w:val="Тема примечания Знак"/>
    <w:next w:val="1024"/>
    <w:link w:val="1023"/>
    <w:rPr>
      <w:rFonts w:ascii="Calibri" w:hAnsi="Calibri" w:eastAsia="Times New Roman"/>
      <w:b/>
      <w:lang w:val="en-US" w:eastAsia="en-US"/>
    </w:rPr>
  </w:style>
  <w:style w:type="paragraph" w:styleId="1025">
    <w:name w:val="Revision"/>
    <w:next w:val="1025"/>
    <w:link w:val="987"/>
    <w:hidden/>
    <w:semiHidden/>
    <w:rPr>
      <w:rFonts w:ascii="Calibri" w:hAnsi="Calibri"/>
      <w:sz w:val="22"/>
      <w:szCs w:val="22"/>
      <w:lang w:val="ru-RU" w:eastAsia="en-US" w:bidi="ar-SA"/>
    </w:rPr>
  </w:style>
  <w:style w:type="character" w:styleId="1026">
    <w:name w:val="Font Style15"/>
    <w:next w:val="1026"/>
    <w:link w:val="987"/>
    <w:rPr>
      <w:rFonts w:ascii="Times New Roman" w:hAnsi="Times New Roman"/>
      <w:sz w:val="28"/>
    </w:rPr>
  </w:style>
  <w:style w:type="table" w:styleId="1027">
    <w:name w:val="Сетка таблицы"/>
    <w:basedOn w:val="991"/>
    <w:next w:val="1027"/>
    <w:link w:val="987"/>
    <w:rPr>
      <w:lang w:val="ru-RU" w:eastAsia="ru-RU" w:bidi="ar-SA"/>
    </w:rPr>
    <w:tblPr/>
  </w:style>
  <w:style w:type="paragraph" w:styleId="1028">
    <w:name w:val="Обычный (веб)"/>
    <w:basedOn w:val="987"/>
    <w:next w:val="1028"/>
    <w:link w:val="987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029">
    <w:name w:val="Выделение"/>
    <w:next w:val="1029"/>
    <w:link w:val="987"/>
    <w:qFormat/>
    <w:rPr>
      <w:i/>
    </w:rPr>
  </w:style>
  <w:style w:type="character" w:styleId="1030">
    <w:name w:val="Гиперссылка"/>
    <w:next w:val="1030"/>
    <w:link w:val="987"/>
    <w:rPr>
      <w:color w:val="0000ff"/>
      <w:u w:val="single"/>
    </w:rPr>
  </w:style>
  <w:style w:type="paragraph" w:styleId="1031">
    <w:name w:val="Название"/>
    <w:basedOn w:val="987"/>
    <w:next w:val="987"/>
    <w:link w:val="1032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32">
    <w:name w:val="Название Знак"/>
    <w:next w:val="1032"/>
    <w:link w:val="1031"/>
    <w:rPr>
      <w:rFonts w:ascii="Cambria" w:hAnsi="Cambria" w:eastAsia="Times New Roman" w:cs="Times New Roman"/>
      <w:b/>
      <w:bCs/>
      <w:sz w:val="32"/>
      <w:szCs w:val="32"/>
    </w:rPr>
  </w:style>
  <w:style w:type="table" w:styleId="1033">
    <w:name w:val="Табличка-0-19"/>
    <w:basedOn w:val="991"/>
    <w:next w:val="1033"/>
    <w:link w:val="987"/>
    <w:tblPr/>
  </w:style>
  <w:style w:type="table" w:styleId="1034">
    <w:name w:val="Табличка 0-19"/>
    <w:basedOn w:val="991"/>
    <w:next w:val="1034"/>
    <w:link w:val="987"/>
    <w:rPr>
      <w:sz w:val="28"/>
    </w:rPr>
    <w:tblPr/>
  </w:style>
  <w:style w:type="table" w:styleId="1035">
    <w:name w:val="Классическая таблица 3"/>
    <w:basedOn w:val="991"/>
    <w:next w:val="1035"/>
    <w:link w:val="987"/>
    <w:rPr>
      <w:color w:val="000080"/>
    </w:rPr>
    <w:tblPr/>
  </w:style>
  <w:style w:type="character" w:styleId="1036">
    <w:name w:val="Заголовок 1 Знак"/>
    <w:next w:val="1036"/>
    <w:link w:val="988"/>
    <w:rPr>
      <w:sz w:val="24"/>
    </w:rPr>
  </w:style>
  <w:style w:type="character" w:styleId="1037">
    <w:name w:val="Заголовок 2 Знак"/>
    <w:next w:val="1037"/>
    <w:link w:val="989"/>
    <w:rPr>
      <w:sz w:val="24"/>
    </w:rPr>
  </w:style>
  <w:style w:type="character" w:styleId="1038">
    <w:name w:val="Основной текст с отступом Знак"/>
    <w:next w:val="1038"/>
    <w:link w:val="995"/>
    <w:rPr>
      <w:sz w:val="26"/>
    </w:rPr>
  </w:style>
  <w:style w:type="paragraph" w:styleId="1039">
    <w:name w:val="Default"/>
    <w:next w:val="1039"/>
    <w:link w:val="987"/>
    <w:rPr>
      <w:color w:val="000000"/>
      <w:sz w:val="24"/>
      <w:szCs w:val="24"/>
      <w:lang w:val="ru-RU" w:eastAsia="ru-RU" w:bidi="ar-SA"/>
    </w:rPr>
  </w:style>
  <w:style w:type="character" w:styleId="1040" w:default="1">
    <w:name w:val="Default Paragraph Font"/>
    <w:uiPriority w:val="1"/>
    <w:semiHidden/>
    <w:unhideWhenUsed/>
  </w:style>
  <w:style w:type="numbering" w:styleId="1041" w:default="1">
    <w:name w:val="No List"/>
    <w:uiPriority w:val="99"/>
    <w:semiHidden/>
    <w:unhideWhenUsed/>
  </w:style>
  <w:style w:type="table" w:styleId="10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575</cp:revision>
  <dcterms:created xsi:type="dcterms:W3CDTF">2024-08-22T09:16:00Z</dcterms:created>
  <dcterms:modified xsi:type="dcterms:W3CDTF">2025-08-18T06:49:07Z</dcterms:modified>
  <cp:version>983040</cp:version>
</cp:coreProperties>
</file>