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  <w:br/>
        <w:t xml:space="preserve">определения объема и условий </w:t>
      </w:r>
      <w:r>
        <w:rPr>
          <w:b/>
          <w:sz w:val="28"/>
          <w:szCs w:val="28"/>
        </w:rPr>
        <w:br/>
        <w:t xml:space="preserve">предоставления субсидий на иные цели бюджетным и автономным </w:t>
      </w:r>
      <w:r>
        <w:rPr>
          <w:b/>
          <w:sz w:val="28"/>
          <w:szCs w:val="28"/>
        </w:rPr>
        <w:br/>
        <w:t xml:space="preserve">учреждениям, подведомственным </w:t>
      </w:r>
      <w:r>
        <w:rPr>
          <w:b/>
          <w:sz w:val="28"/>
          <w:szCs w:val="28"/>
        </w:rPr>
        <w:br/>
        <w:t xml:space="preserve">департаменту образования </w:t>
      </w:r>
      <w:r>
        <w:rPr>
          <w:b/>
          <w:sz w:val="28"/>
          <w:szCs w:val="28"/>
        </w:rPr>
        <w:br/>
        <w:t xml:space="preserve">администрации города Перми, </w:t>
      </w:r>
      <w:r>
        <w:rPr>
          <w:b/>
          <w:sz w:val="28"/>
          <w:szCs w:val="28"/>
        </w:rPr>
        <w:br/>
        <w:t xml:space="preserve">на предоставление дополнительных мер социальной поддержки </w:t>
      </w:r>
      <w:r>
        <w:rPr>
          <w:b/>
          <w:sz w:val="28"/>
          <w:szCs w:val="28"/>
        </w:rPr>
        <w:br/>
        <w:t xml:space="preserve">отдельных категорий лиц, которым присуждены ученые степени кандидата и доктора наук, работающих </w:t>
      </w:r>
      <w:r>
        <w:rPr>
          <w:b/>
          <w:sz w:val="28"/>
          <w:szCs w:val="28"/>
        </w:rPr>
        <w:br/>
        <w:t xml:space="preserve">в общеобразовательных организациях, 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16.10.2020 № 1019</w:t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</w:rPr>
        <w:br w:type="textWrapping" w:clear="all"/>
        <w:t xml:space="preserve">от 22 февраля 2020 г. № 203 «Об общих тре</w:t>
      </w:r>
      <w:r>
        <w:rPr>
          <w:sz w:val="28"/>
        </w:rPr>
        <w:t xml:space="preserve">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города Перми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дополнительных мер социальной поддержки о</w:t>
      </w:r>
      <w:r>
        <w:rPr>
          <w:sz w:val="28"/>
        </w:rPr>
        <w:t xml:space="preserve">тдельных категорий лиц, которым присуждены ученые степени кандидата и доктора наук, работающих в общеобразовательных организациях, утвержденный постановлением администрации города Перми от 16 октября 2020 г. № 1019 (в ред. от 03.02.2021 № 39, от 28.04.2021</w:t>
      </w:r>
      <w:r>
        <w:rPr>
          <w:sz w:val="28"/>
        </w:rPr>
        <w:br w:type="textWrapping" w:clear="all"/>
        <w:t xml:space="preserve">№ 314, от 06.05.2021 № 331, от 15.10.2021 № 865, от 20.10.2021 № 909,</w:t>
      </w:r>
      <w:r>
        <w:rPr>
          <w:sz w:val="28"/>
        </w:rPr>
        <w:br w:type="textWrapping" w:clear="all"/>
        <w:t xml:space="preserve">от 02.12.2021 № 1103, от 24.12.2021 № 1228, от 12.04.2022 № 273, от 29.07.2022</w:t>
      </w:r>
      <w:r>
        <w:rPr>
          <w:sz w:val="28"/>
        </w:rPr>
        <w:br w:type="textWrapping" w:clear="all"/>
        <w:t xml:space="preserve">№ 640,</w:t>
      </w:r>
      <w:r>
        <w:t xml:space="preserve"> </w:t>
      </w:r>
      <w:r>
        <w:rPr>
          <w:sz w:val="28"/>
        </w:rPr>
        <w:t xml:space="preserve">от 19.10.2022 № 986, от 02.11.2022 № 1118, от 27.12.2022 № 1395,</w:t>
      </w:r>
      <w:r>
        <w:rPr>
          <w:sz w:val="28"/>
        </w:rPr>
        <w:br w:type="textWrapping" w:clear="all"/>
        <w:t xml:space="preserve">от 17.04.2023 № 312, от 18.10.2023 № 1069, от 24.10.2023 № 1169, от 21.12.2023</w:t>
      </w:r>
      <w:r>
        <w:rPr>
          <w:sz w:val="28"/>
        </w:rPr>
        <w:br w:type="textWrapping" w:clear="all"/>
        <w:t xml:space="preserve">№ 1450, </w:t>
      </w:r>
      <w:r>
        <w:rPr>
          <w:sz w:val="28"/>
        </w:rPr>
        <w:t xml:space="preserve">от 10.01.2024 № 2, </w:t>
      </w:r>
      <w:r>
        <w:rPr>
          <w:sz w:val="28"/>
        </w:rPr>
        <w:t xml:space="preserve">от 21.06.2024 № 527, от 20.08.2024 № 673, от 17.10.2024 № 930,</w:t>
      </w:r>
      <w:r>
        <w:rPr>
          <w:sz w:val="28"/>
        </w:rPr>
        <w:t xml:space="preserve"> </w:t>
      </w:r>
      <w:r>
        <w:rPr>
          <w:sz w:val="28"/>
        </w:rPr>
        <w:t xml:space="preserve">от 13.12.2024 № 1237),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абзац первый пункта 2.2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пункт 2.5 дополнить абзацем следующего содержания: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необходимости изменения размера субсидий на иные цели в течение года учитывается фактическая среднегодовая численность получателей дополнительных мер социальной поддержки.»;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абзац первый пункта 2.7 после слов «приказом начальника Департамента» дополнить словами «об утверждении размера субсидии (далее – Приказ </w:t>
      </w:r>
      <w:r>
        <w:rPr>
          <w:sz w:val="28"/>
        </w:rPr>
        <w:br/>
        <w:t xml:space="preserve">об утверждении размера субсидии)»;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абзац второй пункта 2.10 после слов «сводную бюджетную роспись,» дополнить словами «</w:t>
      </w:r>
      <w:r>
        <w:rPr>
          <w:sz w:val="28"/>
          <w:szCs w:val="28"/>
        </w:rPr>
        <w:t xml:space="preserve">Приказ об утверждении размера субсидии,</w:t>
      </w:r>
      <w:r>
        <w:rPr>
          <w:sz w:val="28"/>
        </w:rPr>
        <w:t xml:space="preserve">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1.5. в абзаце втором пункта 2.14 слова «по достижению результата» заменить словами «по достижению результатов»;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1.6. раздел 3 изложить в следующей редакции:</w:t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</w:rPr>
        <w:t xml:space="preserve">«</w:t>
      </w:r>
      <w:r>
        <w:rPr>
          <w:b/>
          <w:bCs/>
          <w:sz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  <w:t xml:space="preserve">(далее – Отчеты):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3.1.2. ежеквартально до 10 числа месяца, следующего за отчетным, и не поз</w:t>
      </w:r>
      <w:r>
        <w:rPr>
          <w:sz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реализации плана мероприятий по достижению результатов предоставления субсидий на иные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</w:style>
  <w:style w:type="paragraph" w:styleId="674">
    <w:name w:val="Heading 1"/>
    <w:basedOn w:val="673"/>
    <w:next w:val="673"/>
    <w:link w:val="86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75">
    <w:name w:val="Heading 2"/>
    <w:basedOn w:val="673"/>
    <w:next w:val="673"/>
    <w:link w:val="87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76">
    <w:name w:val="Heading 3"/>
    <w:basedOn w:val="673"/>
    <w:next w:val="673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3"/>
    <w:uiPriority w:val="10"/>
    <w:rPr>
      <w:sz w:val="48"/>
      <w:szCs w:val="48"/>
    </w:rPr>
  </w:style>
  <w:style w:type="character" w:styleId="694" w:customStyle="1">
    <w:name w:val="Subtitle Char"/>
    <w:basedOn w:val="683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Caption Char"/>
    <w:basedOn w:val="683"/>
    <w:uiPriority w:val="35"/>
    <w:rPr>
      <w:b/>
      <w:bCs/>
      <w:color w:val="4f81bd" w:themeColor="accent1"/>
      <w:sz w:val="18"/>
      <w:szCs w:val="18"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3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73"/>
    <w:next w:val="67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3"/>
    <w:next w:val="673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3"/>
    <w:next w:val="673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3"/>
    <w:next w:val="673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3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3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3"/>
    <w:next w:val="673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Название объекта Знак"/>
    <w:link w:val="723"/>
    <w:uiPriority w:val="35"/>
    <w:rPr>
      <w:b/>
      <w:bCs/>
      <w:color w:val="4f81bd"/>
      <w:sz w:val="18"/>
      <w:szCs w:val="18"/>
    </w:rPr>
  </w:style>
  <w:style w:type="table" w:styleId="725">
    <w:name w:val="Table Grid"/>
    <w:basedOn w:val="684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3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3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3"/>
    <w:next w:val="673"/>
    <w:uiPriority w:val="39"/>
    <w:unhideWhenUsed/>
    <w:pPr>
      <w:spacing w:after="57"/>
    </w:pPr>
  </w:style>
  <w:style w:type="paragraph" w:styleId="85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3"/>
    <w:next w:val="673"/>
    <w:uiPriority w:val="99"/>
    <w:unhideWhenUsed/>
  </w:style>
  <w:style w:type="character" w:styleId="869" w:customStyle="1">
    <w:name w:val="Заголовок 1 Знак"/>
    <w:link w:val="674"/>
    <w:rPr>
      <w:sz w:val="24"/>
    </w:rPr>
  </w:style>
  <w:style w:type="character" w:styleId="870" w:customStyle="1">
    <w:name w:val="Заголовок 2 Знак"/>
    <w:link w:val="675"/>
    <w:rPr>
      <w:sz w:val="24"/>
    </w:rPr>
  </w:style>
  <w:style w:type="paragraph" w:styleId="871">
    <w:name w:val="Body Text"/>
    <w:basedOn w:val="673"/>
    <w:link w:val="872"/>
    <w:pPr>
      <w:ind w:right="3117"/>
    </w:pPr>
    <w:rPr>
      <w:rFonts w:ascii="Courier New" w:hAnsi="Courier New"/>
      <w:sz w:val="26"/>
      <w:lang w:val="en-US" w:eastAsia="en-US"/>
    </w:rPr>
  </w:style>
  <w:style w:type="character" w:styleId="872" w:customStyle="1">
    <w:name w:val="Основной текст Знак"/>
    <w:link w:val="871"/>
    <w:rPr>
      <w:rFonts w:ascii="Courier New" w:hAnsi="Courier New"/>
      <w:sz w:val="26"/>
    </w:rPr>
  </w:style>
  <w:style w:type="paragraph" w:styleId="873">
    <w:name w:val="Body Text Indent"/>
    <w:basedOn w:val="673"/>
    <w:link w:val="874"/>
    <w:pPr>
      <w:ind w:right="-1"/>
      <w:jc w:val="both"/>
    </w:pPr>
    <w:rPr>
      <w:sz w:val="26"/>
      <w:lang w:val="en-US" w:eastAsia="en-US"/>
    </w:rPr>
  </w:style>
  <w:style w:type="character" w:styleId="874" w:customStyle="1">
    <w:name w:val="Основной текст с отступом Знак"/>
    <w:link w:val="873"/>
    <w:rPr>
      <w:sz w:val="26"/>
    </w:rPr>
  </w:style>
  <w:style w:type="character" w:styleId="875" w:customStyle="1">
    <w:name w:val="Нижний колонтитул Знак"/>
    <w:basedOn w:val="683"/>
    <w:link w:val="721"/>
    <w:uiPriority w:val="99"/>
  </w:style>
  <w:style w:type="character" w:styleId="876">
    <w:name w:val="page number"/>
    <w:basedOn w:val="683"/>
  </w:style>
  <w:style w:type="character" w:styleId="877" w:customStyle="1">
    <w:name w:val="Верхний колонтитул Знак"/>
    <w:link w:val="719"/>
    <w:uiPriority w:val="99"/>
  </w:style>
  <w:style w:type="paragraph" w:styleId="878">
    <w:name w:val="Balloon Text"/>
    <w:basedOn w:val="673"/>
    <w:link w:val="879"/>
    <w:rPr>
      <w:rFonts w:ascii="Segoe UI" w:hAnsi="Segoe UI"/>
      <w:sz w:val="18"/>
      <w:szCs w:val="18"/>
      <w:lang w:val="en-US" w:eastAsia="en-US"/>
    </w:rPr>
  </w:style>
  <w:style w:type="character" w:styleId="879" w:customStyle="1">
    <w:name w:val="Текст выноски Знак"/>
    <w:link w:val="878"/>
    <w:rPr>
      <w:rFonts w:ascii="Segoe UI" w:hAnsi="Segoe UI" w:cs="Segoe UI"/>
      <w:sz w:val="18"/>
      <w:szCs w:val="18"/>
    </w:rPr>
  </w:style>
  <w:style w:type="paragraph" w:styleId="880" w:customStyle="1">
    <w:name w:val="Форма"/>
    <w:rPr>
      <w:sz w:val="28"/>
      <w:szCs w:val="28"/>
    </w:rPr>
  </w:style>
  <w:style w:type="paragraph" w:styleId="88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3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2025-08-01T08:28:00Z</dcterms:created>
  <dcterms:modified xsi:type="dcterms:W3CDTF">2025-08-19T09:15:21Z</dcterms:modified>
  <cp:version>1048576</cp:version>
</cp:coreProperties>
</file>