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0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9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9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0"/>
                          <w:tabs>
                            <w:tab w:val="clear" w:pos="4153" w:leader="none"/>
                            <w:tab w:val="clear" w:pos="8306" w:leader="none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9"/>
                          <w:widowControl w:val="off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9"/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1"/>
                          <w:jc w:val="center"/>
                        </w:pP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9"/>
                        </w:pP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9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9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39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предоставления департаментом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Перми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земельного участка,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государственная собственность на который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разграничена, на торгах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Перми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30.11.2021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 xml:space="preserve">1078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9"/>
        <w:spacing w:line="239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widowControl w:val="off"/>
        <w:ind w:firstLine="720"/>
        <w:contextualSpacing/>
        <w:jc w:val="both"/>
        <w:rPr>
          <w:color w:val="auto"/>
        </w:rPr>
      </w:pPr>
      <w:r>
        <w:rPr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г. </w:t>
        <w:br/>
        <w:t xml:space="preserve">№ 210-ФЗ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</w:t>
      </w:r>
      <w:r>
        <w:rPr>
          <w:color w:val="000000"/>
          <w:sz w:val="28"/>
          <w:szCs w:val="28"/>
        </w:rPr>
        <w:t xml:space="preserve"> власти»</w:t>
      </w:r>
      <w:r>
        <w:rPr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решением Пермской городской Думы от 24 февраля 2015 г. № 39 «Об утверждении Положения о департаменте земельных отношений администрации города Перми», </w:t>
      </w:r>
      <w:r>
        <w:rPr>
          <w:rFonts w:ascii="Times New Roman" w:hAnsi="Times New Roman" w:cs="Times New Roman"/>
          <w:sz w:val="28"/>
          <w:szCs w:val="28"/>
        </w:rPr>
        <w:t xml:space="preserve">Уставом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администрации города Перми от 30 декабря 2013 г. </w:t>
        <w:br/>
        <w:t xml:space="preserve">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муниципальных услуг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в</w:t>
      </w:r>
      <w:r>
        <w:rPr>
          <w:color w:val="auto"/>
          <w:sz w:val="28"/>
          <w:szCs w:val="28"/>
        </w:rPr>
        <w:t xml:space="preserve"> целях актуализации правовых актов администр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ции города Перми</w:t>
      </w:r>
      <w:r>
        <w:rPr>
          <w:color w:val="auto"/>
        </w:rPr>
      </w:r>
      <w:r>
        <w:rPr>
          <w:color w:val="auto"/>
        </w:rPr>
      </w:r>
    </w:p>
    <w:p>
      <w:pPr>
        <w:pStyle w:val="889"/>
        <w:widowControl w:val="o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земельных отношений администрации города Перми муниципал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разграничена, на торгах»,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от 30 ноября 2021 г. № 1078 </w:t>
      </w: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sz w:val="28"/>
          <w:szCs w:val="28"/>
        </w:rPr>
        <w:t xml:space="preserve">от 27.06.2022 № 539,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27.10.2023 № 1192, от 28.05.2024 </w:t>
        <w:br/>
        <w:t xml:space="preserve">№ 408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следующие изменения: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1.1. пункт 1.2 изложить в следующей редакции: 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«1.2. Заявителями на получение муниципальной услуги являются физические и юридические лица либо их уполномоченные представители (далее – Заявитель).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абзац второй пункта 1.3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Место нахождения, адрес юридического лица и почтовый адрес Департамента: 614015, г. Пермь, ул. Сибирская, 15.</w:t>
      </w:r>
      <w:r>
        <w:rPr>
          <w:i w:val="0"/>
          <w:iCs w:val="0"/>
          <w:sz w:val="28"/>
          <w:szCs w:val="28"/>
        </w:rPr>
        <w:t xml:space="preserve">»</w:t>
      </w:r>
      <w:r>
        <w:rPr>
          <w:i w:val="0"/>
          <w:iCs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пункте 1.4: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  <w:t xml:space="preserve">1.3.1. в абзаце первом слова «подается (направляется)» заменить словом «направляется</w:t>
      </w:r>
      <w:r>
        <w:rPr>
          <w:bCs w:val="0"/>
          <w:i w:val="0"/>
          <w:sz w:val="28"/>
          <w:szCs w:val="28"/>
          <w:highlight w:val="none"/>
        </w:rPr>
        <w:t xml:space="preserve">», с</w:t>
      </w:r>
      <w:r>
        <w:rPr>
          <w:bCs w:val="0"/>
          <w:i w:val="0"/>
          <w:sz w:val="28"/>
          <w:szCs w:val="28"/>
          <w:highlight w:val="none"/>
        </w:rPr>
        <w:t xml:space="preserve">лова</w:t>
      </w:r>
      <w:r>
        <w:rPr>
          <w:bCs w:val="0"/>
          <w:i w:val="0"/>
          <w:sz w:val="28"/>
          <w:szCs w:val="28"/>
          <w:highlight w:val="none"/>
        </w:rPr>
        <w:t xml:space="preserve"> «подано (направлено)» заменить словом «направлено»;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1.3.2. в абзаце третьем слова «по почте» заменить словами «через оператора почтовой св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яз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 (далее – почта)»;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1.3.3.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«Организация предоставления муниципальной услуги в ходе личного приема в Департаменте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1.4.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в абзаце шестом пункта 1.5.1 слова «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dzo@gorodperm.ru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» заменить словами «dzo@perm.permkrai.ru»;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 w:val="0"/>
          <w:i w:val="0"/>
          <w:iCs/>
          <w:color w:val="000000" w:themeColor="text1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</w:rPr>
        <w:t xml:space="preserve">1.5.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в абзаце втором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пункта 1.8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слово «подачи» заменить словом «направления»;</w:t>
      </w:r>
      <w:r>
        <w:rPr>
          <w:rFonts w:ascii="Times New Roman" w:hAnsi="Times New Roman" w:cs="Times New Roman"/>
          <w:bCs w:val="0"/>
          <w:i w:val="0"/>
          <w:i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iCs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1.6.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в абзаце третьем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пункта 1.10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слово «подано» заменить словом «направлено»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1.7.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пункт 2.4 изложить в следующей редакции: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«2.4. Срок предоставления муниципальной услуги –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не более 30 календарных дней со дня поступления Заявлен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ия в Департамент.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Срок приостановления муниципальной услуги не уст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ановлен действующим законодательством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.»</w:t>
      </w:r>
      <w:r>
        <w:rPr>
          <w:i w:val="0"/>
          <w:iCs w:val="0"/>
          <w:sz w:val="28"/>
          <w:szCs w:val="28"/>
          <w:highlight w:val="none"/>
        </w:rPr>
        <w:t xml:space="preserve">;</w:t>
      </w:r>
      <w:r>
        <w:rPr>
          <w:bCs w:val="0"/>
          <w:i w:val="0"/>
          <w:iCs w:val="0"/>
          <w:sz w:val="28"/>
          <w:szCs w:val="28"/>
        </w:rPr>
      </w:r>
      <w:r>
        <w:rPr>
          <w:bCs w:val="0"/>
          <w:i w:val="0"/>
          <w:iCs w:val="0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bCs w:val="0"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</w:rPr>
        <w:t xml:space="preserve">1.8. пункт 2.5 признать утратившим силу;</w:t>
      </w:r>
      <w:r>
        <w:rPr>
          <w:bCs w:val="0"/>
          <w:i w:val="0"/>
          <w:iCs w:val="0"/>
          <w:sz w:val="28"/>
          <w:szCs w:val="28"/>
        </w:rPr>
      </w:r>
      <w:r>
        <w:rPr>
          <w:bCs w:val="0"/>
          <w:i w:val="0"/>
          <w:iCs w:val="0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bCs w:val="0"/>
          <w:i w:val="0"/>
          <w:iCs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1.9. в абзаце пятом пункта 2.6.1 слово «подаче</w:t>
      </w:r>
      <w:r>
        <w:rPr>
          <w:i w:val="0"/>
          <w:iCs w:val="0"/>
          <w:sz w:val="28"/>
          <w:szCs w:val="28"/>
        </w:rPr>
        <w:t xml:space="preserve">» заменить словом «направлении»;</w:t>
      </w:r>
      <w:r>
        <w:rPr>
          <w:bCs w:val="0"/>
          <w:i w:val="0"/>
          <w:iCs/>
          <w:sz w:val="28"/>
          <w:szCs w:val="28"/>
        </w:rPr>
      </w:r>
      <w:r>
        <w:rPr>
          <w:bCs w:val="0"/>
          <w:i w:val="0"/>
          <w:iCs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</w:rPr>
        <w:t xml:space="preserve">1.10.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в пункте 2.8: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1.10.1.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в абзаце первом слово «подаче» заменить словом «направлению»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1.10.2.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в абзаце третьем слова «посредством почтовой связи либо поданное» заменить словами «почтой либо направленное»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1.10.3.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в абзаце пятом слова «пунктами 2.8.1,» заменить словом «пунктом»;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</w:rPr>
      </w:r>
      <w:r>
        <w:rPr>
          <w:bCs/>
          <w:i w:val="0"/>
          <w:iCs w:val="0"/>
          <w:sz w:val="28"/>
          <w:szCs w:val="28"/>
        </w:rPr>
        <w:t xml:space="preserve">1.11.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пункт 2.8.1 изложить в следующей редакции: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заявления способов получения результата предоставления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муниципальной услуги.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</w:p>
    <w:p>
      <w:pPr>
        <w:widowControl w:val="off"/>
        <w:ind w:firstLine="720"/>
        <w:contextualSpacing/>
        <w:jc w:val="both"/>
        <w:rPr>
          <w:bCs w:val="0"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Если Заявитель не указал способ полу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чения результата муниципальной услуги, результат предоставления муниципальной услуги направляется Заявителю способом, которым Заявление направлено в Департамен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т;»</w:t>
      </w:r>
      <w:r>
        <w:rPr>
          <w:bCs w:val="0"/>
          <w:i w:val="0"/>
          <w:iCs w:val="0"/>
          <w:sz w:val="28"/>
          <w:szCs w:val="28"/>
        </w:rPr>
        <w:t xml:space="preserve">;</w:t>
      </w:r>
      <w:r>
        <w:rPr>
          <w:bCs w:val="0"/>
          <w:i/>
          <w:iCs/>
          <w:sz w:val="28"/>
          <w:szCs w:val="28"/>
          <w:highlight w:val="none"/>
        </w:rPr>
      </w:r>
      <w:r>
        <w:rPr>
          <w:bCs w:val="0"/>
          <w:i/>
          <w:iCs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iCs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1.12. в пункте 2.9.1 слово «подано» заменить словом «направлено»;</w:t>
      </w:r>
      <w:r>
        <w:rPr>
          <w:bCs w:val="0"/>
          <w:i w:val="0"/>
          <w:iCs/>
          <w:sz w:val="28"/>
          <w:szCs w:val="28"/>
          <w:highlight w:val="none"/>
        </w:rPr>
      </w:r>
      <w:r>
        <w:rPr>
          <w:bCs w:val="0"/>
          <w:i w:val="0"/>
          <w:iCs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1.13. в пункте 2.9.7 слово «поданы» заменить словом «направлены»;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1.14. 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дополнить пунктом 2.9.9 следующего содержания: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i w:val="0"/>
          <w:iCs w:val="0"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«2.9.9. 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Заявление и документы направлены в Департамент способом, </w:t>
        <w:br/>
        <w:t xml:space="preserve">не предусмотр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енным пунктом 1.4 настоящего Регламента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;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»;</w:t>
      </w: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1.15. 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дополнить пунктом 2.9.10 следующего содержания: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iCs w:val="0"/>
          <w:sz w:val="28"/>
          <w:szCs w:val="28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«2.9.10. 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Заявитель не относится к кругу лиц, указанных в абзаце первом пункта 1.2 настоящего Регламента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.»</w:t>
      </w:r>
      <w:r>
        <w:rPr>
          <w:bCs w:val="0"/>
          <w:i w:val="0"/>
          <w:iCs w:val="0"/>
          <w:sz w:val="28"/>
          <w:szCs w:val="28"/>
        </w:rPr>
        <w:t xml:space="preserve">;</w:t>
      </w:r>
      <w:r>
        <w:rPr>
          <w:bCs w:val="0"/>
          <w:i w:val="0"/>
          <w:iCs w:val="0"/>
          <w:sz w:val="28"/>
          <w:szCs w:val="28"/>
        </w:rPr>
      </w:r>
      <w:r>
        <w:rPr>
          <w:bCs w:val="0"/>
          <w:i w:val="0"/>
          <w:iCs w:val="0"/>
          <w:sz w:val="28"/>
          <w:szCs w:val="28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1.16.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в пункте 2.10.9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аббревиатуру «ЗК РФ» заменить словами 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Земельного кодекса Российской Федерации (далее – ЗК РФ)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»,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аббревиатуру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ГрК РФ» заменить словами 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Градостроительного кодекса Российской Федерации»;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</w:rPr>
      </w:r>
      <w:r>
        <w:rPr>
          <w:bCs w:val="0"/>
          <w:i w:val="0"/>
          <w:iCs w:val="0"/>
          <w:sz w:val="28"/>
          <w:szCs w:val="28"/>
          <w:highlight w:val="none"/>
        </w:rPr>
        <w:t xml:space="preserve">1.17.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ункт 2.14 после слов «муниципальная услуга» дополнить словами </w:t>
        <w:br/>
        <w:t xml:space="preserve">«в электронном виде»;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Cs w:val="0"/>
          <w:i w:val="0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1.18.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в пункте 2.14.2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слово «подачи»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заменить словом «направления»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Cs w:val="0"/>
          <w:i w:val="0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iCs/>
          <w:sz w:val="28"/>
          <w:szCs w:val="28"/>
          <w:highlight w:val="whit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1.19.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в абзаце первом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пункта 2.14.3: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1.19.1.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слова «перечни документов, необходимых» заменить словами </w:t>
        <w:br/>
        <w:t xml:space="preserve">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перечни документов и (или) информация, необходимые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1.19.2.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после слов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«для отказа в предоставлении муниципальной услуги» дополнить словами 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в электронном виде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1.20.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абзац первый п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ункта 2.14.4 после слов «муниципальная услуга» дополнить словами «в электронном виде»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1.21. в пункте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2.15: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1.21.1. абзац второй изложить в следующей редакции: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Показателем доступности муниципальной услуги является возможность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обращения за предоставлением муниципальной услуги посредством Единого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портала, через МФЦ, почтой.»;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1.21.2. в абзаце пятом слово «подаче» заменить словом «направлении»;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1.22. в пункте 3.2.1.2: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1.22.1. в абзаце первом цифры «2.9.1-2.9.8» заменить цифрами «2.9.1- 2.9.10»;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1.22.2. абзац четвертый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В порядке, установленном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постановлением Правительства Российской </w:t>
        <w:br/>
        <w:t xml:space="preserve">Федерации от 01 марта 2022 г. № 277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«О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ни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я о предоставлении услуги, указанной в части 3 статьи 1 Федерального </w:t>
        <w:br/>
        <w:t xml:space="preserve">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уги, указанной в части 3 статьи 1 </w:t>
        <w:br/>
        <w:t xml:space="preserve">Федерального закона «Об организации предоставления государственных и муниципальных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услуг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(далее – постановление Правительства Российской Федерации № 277), в личный кабинет Заявителя на Едином портале направляется статус оказания муниципальной услуги «Отказ в приеме документов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1.23. в пункте 3.3.2:</w:t>
      </w:r>
      <w:r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1.23.1. в абзаце втором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слово «подачи»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заменить словом «направления»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1.23.2.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в абзаце третьем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слово «подачи»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заменить словом «направления»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1.24.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в пункте 3.4.12 цифры «40» замени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ть цифрами «26»;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1.25.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пункт 3.5.4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изложить в следующей редакции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3.5.4. срок выполнения административной процедуры 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не более 29 календарных дней со дня поступления Заявления в Департамен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1.26.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зац второй пункта 3.6.3 дополнить словами «, а также дополнительно по выбору Заявителя могут быть выданы в МФЦ или непосредственно в Департаменте в виде бумажной копии электронного документа, заверенной уполномоч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енным лицом Департамента»;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</w:p>
    <w:p>
      <w:pPr>
        <w:widowControl w:val="off"/>
        <w:ind w:firstLine="720"/>
        <w:contextualSpacing/>
        <w:jc w:val="both"/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1.27.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пункт 3.6.5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изложить в следующей редакции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iCs w:val="0"/>
          <w:sz w:val="28"/>
          <w:szCs w:val="28"/>
          <w:highlight w:val="none"/>
        </w:rPr>
      </w:pPr>
      <w:r>
        <w:rPr>
          <w:bCs/>
          <w:i w:val="0"/>
          <w:iCs w:val="0"/>
          <w:sz w:val="28"/>
          <w:szCs w:val="28"/>
          <w:highlight w:val="none"/>
        </w:rPr>
        <w:t xml:space="preserve">«</w:t>
      </w:r>
      <w:r>
        <w:rPr>
          <w:bCs/>
          <w:i w:val="0"/>
          <w:iCs w:val="0"/>
          <w:sz w:val="28"/>
          <w:szCs w:val="28"/>
          <w:highlight w:val="none"/>
        </w:rPr>
        <w:t xml:space="preserve">3.6.5. срок выполнения административной процедуры – </w:t>
      </w:r>
      <w:r>
        <w:rPr>
          <w:bCs/>
          <w:i w:val="0"/>
          <w:iCs w:val="0"/>
          <w:sz w:val="28"/>
          <w:szCs w:val="28"/>
          <w:highlight w:val="none"/>
        </w:rPr>
        <w:t xml:space="preserve">не более 30 календарных дней со дня поступления Заявления в Департамент;»;</w:t>
      </w:r>
      <w:r>
        <w:rPr>
          <w:bCs w:val="0"/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iCs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iCs w:val="0"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1.28. </w:t>
      </w:r>
      <w:r>
        <w:rPr>
          <w:i w:val="0"/>
          <w:iCs w:val="0"/>
          <w:sz w:val="28"/>
          <w:szCs w:val="28"/>
        </w:rPr>
        <w:t xml:space="preserve">пункт 3.7 признать утратившим силу;</w:t>
      </w:r>
      <w:r>
        <w:rPr>
          <w:bCs w:val="0"/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iCs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iCs w:val="0"/>
          <w:sz w:val="28"/>
          <w:szCs w:val="28"/>
          <w:highlight w:val="none"/>
        </w:rPr>
      </w:pPr>
      <w:r>
        <w:rPr>
          <w:bCs/>
          <w:i w:val="0"/>
          <w:iCs w:val="0"/>
          <w:sz w:val="28"/>
          <w:szCs w:val="28"/>
          <w:highlight w:val="none"/>
        </w:rPr>
        <w:t xml:space="preserve">1.29.</w:t>
      </w:r>
      <w:r>
        <w:rPr>
          <w:bCs/>
          <w:i w:val="0"/>
          <w:iCs w:val="0"/>
          <w:sz w:val="28"/>
          <w:szCs w:val="28"/>
          <w:highlight w:val="none"/>
        </w:rPr>
        <w:t xml:space="preserve"> раздел 4 приз</w:t>
      </w:r>
      <w:r>
        <w:rPr>
          <w:bCs/>
          <w:i w:val="0"/>
          <w:iCs w:val="0"/>
          <w:sz w:val="28"/>
          <w:szCs w:val="28"/>
          <w:highlight w:val="none"/>
        </w:rPr>
        <w:t xml:space="preserve">нать утратившим силу</w:t>
      </w:r>
      <w:r>
        <w:rPr>
          <w:bCs/>
          <w:i w:val="0"/>
          <w:iCs w:val="0"/>
          <w:sz w:val="28"/>
          <w:szCs w:val="28"/>
          <w:highlight w:val="none"/>
        </w:rPr>
        <w:t xml:space="preserve">;</w:t>
      </w:r>
      <w:r>
        <w:rPr>
          <w:bCs w:val="0"/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iCs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iCs w:val="0"/>
          <w:sz w:val="28"/>
          <w:szCs w:val="28"/>
          <w:highlight w:val="none"/>
        </w:rPr>
      </w:pPr>
      <w:r>
        <w:rPr>
          <w:bCs/>
          <w:i w:val="0"/>
          <w:iCs w:val="0"/>
          <w:sz w:val="28"/>
          <w:szCs w:val="28"/>
          <w:highlight w:val="none"/>
        </w:rPr>
        <w:t xml:space="preserve">1.30. </w:t>
      </w:r>
      <w:r>
        <w:rPr>
          <w:bCs/>
          <w:i w:val="0"/>
          <w:iCs w:val="0"/>
          <w:sz w:val="28"/>
          <w:szCs w:val="28"/>
          <w:highlight w:val="none"/>
        </w:rPr>
        <w:t xml:space="preserve">раздел 5 признать утратившим силу</w:t>
      </w:r>
      <w:r>
        <w:rPr>
          <w:i w:val="0"/>
          <w:iCs w:val="0"/>
          <w:sz w:val="28"/>
          <w:szCs w:val="28"/>
          <w:highlight w:val="none"/>
        </w:rPr>
        <w:t xml:space="preserve">;</w:t>
      </w:r>
      <w:r>
        <w:rPr>
          <w:bCs/>
          <w:i w:val="0"/>
          <w:iCs w:val="0"/>
          <w:sz w:val="28"/>
          <w:szCs w:val="28"/>
          <w:highlight w:val="none"/>
        </w:rPr>
        <w:t xml:space="preserve"> </w:t>
      </w:r>
      <w:r>
        <w:rPr>
          <w:bCs w:val="0"/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iCs w:val="0"/>
          <w:sz w:val="28"/>
          <w:szCs w:val="28"/>
          <w:highlight w:val="none"/>
        </w:rPr>
      </w:r>
    </w:p>
    <w:p>
      <w:pPr>
        <w:widowControl w:val="off"/>
        <w:ind w:firstLine="720"/>
        <w:contextualSpacing/>
        <w:jc w:val="both"/>
        <w:rPr>
          <w:bCs w:val="0"/>
          <w:i w:val="0"/>
          <w:iCs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1.31. п</w:t>
      </w:r>
      <w:r>
        <w:rPr>
          <w:i w:val="0"/>
          <w:iCs w:val="0"/>
          <w:sz w:val="28"/>
          <w:szCs w:val="28"/>
          <w:highlight w:val="none"/>
        </w:rPr>
        <w:t xml:space="preserve">риложение 5 </w:t>
      </w:r>
      <w:r>
        <w:rPr>
          <w:i w:val="0"/>
          <w:iCs w:val="0"/>
          <w:sz w:val="28"/>
          <w:szCs w:val="28"/>
          <w:highlight w:val="none"/>
        </w:rPr>
        <w:t xml:space="preserve">признать утратившим силу</w:t>
      </w:r>
      <w:r>
        <w:rPr>
          <w:i w:val="0"/>
          <w:iCs w:val="0"/>
          <w:sz w:val="28"/>
          <w:szCs w:val="28"/>
          <w:highlight w:val="none"/>
        </w:rPr>
        <w:t xml:space="preserve">.</w:t>
      </w:r>
      <w:r>
        <w:rPr>
          <w:bCs w:val="0"/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iCs w:val="0"/>
          <w:sz w:val="28"/>
          <w:szCs w:val="28"/>
          <w:highlight w:val="none"/>
        </w:rPr>
      </w:r>
    </w:p>
    <w:p>
      <w:pPr>
        <w:pStyle w:val="889"/>
        <w:widowControl w:val="off"/>
        <w:ind w:firstLine="720"/>
        <w:contextualSpacing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2. </w:t>
      </w:r>
      <w:r>
        <w:rPr>
          <w:i w:val="0"/>
          <w:iCs w:val="0"/>
          <w:sz w:val="28"/>
          <w:szCs w:val="28"/>
        </w:rPr>
        <w:t xml:space="preserve">Настоящее постановление вступает в силу со дня официального о</w:t>
      </w:r>
      <w:r>
        <w:rPr>
          <w:i w:val="0"/>
          <w:iCs w:val="0"/>
          <w:sz w:val="28"/>
          <w:szCs w:val="28"/>
        </w:rPr>
        <w:t xml:space="preserve">публикования в </w:t>
      </w:r>
      <w:r>
        <w:rPr>
          <w:i w:val="0"/>
          <w:iCs w:val="0"/>
          <w:sz w:val="28"/>
          <w:szCs w:val="28"/>
        </w:rPr>
        <w:t xml:space="preserve">печатном средстве массовой информации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«</w:t>
      </w:r>
      <w:r>
        <w:rPr>
          <w:i w:val="0"/>
          <w:iCs w:val="0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i w:val="0"/>
          <w:iCs w:val="0"/>
          <w:sz w:val="28"/>
          <w:szCs w:val="28"/>
        </w:rPr>
        <w:t xml:space="preserve">»</w:t>
      </w:r>
      <w:r>
        <w:rPr>
          <w:i w:val="0"/>
          <w:iCs w:val="0"/>
          <w:sz w:val="28"/>
          <w:szCs w:val="28"/>
        </w:rPr>
        <w:t xml:space="preserve">.</w:t>
      </w:r>
      <w:r>
        <w:rPr>
          <w:i w:val="0"/>
          <w:iCs w:val="0"/>
          <w:sz w:val="28"/>
          <w:szCs w:val="28"/>
        </w:rPr>
      </w:r>
      <w:r>
        <w:rPr>
          <w:i w:val="0"/>
          <w:iCs w:val="0"/>
          <w:sz w:val="28"/>
          <w:szCs w:val="28"/>
        </w:rPr>
      </w:r>
    </w:p>
    <w:p>
      <w:pPr>
        <w:pStyle w:val="889"/>
        <w:widowControl w:val="off"/>
        <w:ind w:firstLine="720"/>
        <w:contextualSpacing/>
        <w:jc w:val="both"/>
        <w:rPr>
          <w:i w:val="0"/>
          <w:iCs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3. </w:t>
      </w:r>
      <w:r>
        <w:rPr>
          <w:i w:val="0"/>
          <w:iCs w:val="0"/>
          <w:sz w:val="28"/>
          <w:szCs w:val="28"/>
          <w:highlight w:val="none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«</w:t>
      </w:r>
      <w:r>
        <w:rPr>
          <w:i w:val="0"/>
          <w:iCs w:val="0"/>
          <w:sz w:val="28"/>
          <w:szCs w:val="28"/>
          <w:highlight w:val="none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i w:val="0"/>
          <w:iCs w:val="0"/>
          <w:sz w:val="28"/>
          <w:szCs w:val="28"/>
          <w:highlight w:val="none"/>
        </w:rPr>
        <w:t xml:space="preserve">»</w:t>
      </w:r>
      <w:r>
        <w:rPr>
          <w:i w:val="0"/>
          <w:iCs w:val="0"/>
          <w:sz w:val="28"/>
          <w:szCs w:val="28"/>
          <w:highlight w:val="none"/>
        </w:rPr>
        <w:t xml:space="preserve">.</w:t>
      </w: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  <w:highlight w:val="none"/>
        </w:rPr>
      </w:r>
    </w:p>
    <w:p>
      <w:pPr>
        <w:pStyle w:val="889"/>
        <w:widowControl w:val="off"/>
        <w:ind w:firstLine="720"/>
        <w:contextualSpacing/>
        <w:jc w:val="both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4. </w:t>
      </w:r>
      <w:r>
        <w:rPr>
          <w:i w:val="0"/>
          <w:iCs w:val="0"/>
          <w:sz w:val="28"/>
          <w:szCs w:val="28"/>
        </w:rPr>
        <w:t xml:space="preserve">Информационно-аналитическому уп</w:t>
      </w:r>
      <w:r>
        <w:rPr>
          <w:sz w:val="28"/>
          <w:szCs w:val="28"/>
        </w:rPr>
        <w:t xml:space="preserve">равлению администрации города Перми обеспечить обнародование настоящего постановления посредством официального опубликования в сетевом издании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contextualSpacing/>
        <w:jc w:val="both"/>
        <w:rPr>
          <w:bCs w:val="0"/>
          <w:i w:val="0"/>
          <w:iCs/>
          <w:sz w:val="28"/>
          <w:szCs w:val="28"/>
          <w:highlight w:val="none"/>
        </w:rPr>
      </w:pPr>
      <w:r>
        <w:rPr>
          <w:sz w:val="28"/>
          <w:szCs w:val="28"/>
        </w:rPr>
        <w:t xml:space="preserve">5. Контроль за </w:t>
      </w:r>
      <w:r>
        <w:rPr>
          <w:sz w:val="28"/>
          <w:szCs w:val="28"/>
        </w:rPr>
        <w:t xml:space="preserve">исполнением нас</w:t>
      </w:r>
      <w:r>
        <w:rPr>
          <w:sz w:val="28"/>
          <w:szCs w:val="28"/>
        </w:rPr>
        <w:t xml:space="preserve">тоящего постановления 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заместителя главы администрации города Перм</w:t>
      </w:r>
      <w:r>
        <w:rPr>
          <w:i w:val="0"/>
          <w:iCs w:val="0"/>
          <w:sz w:val="28"/>
          <w:szCs w:val="28"/>
        </w:rPr>
        <w:t xml:space="preserve">и</w:t>
      </w:r>
      <w:r>
        <w:rPr>
          <w:i w:val="0"/>
          <w:iCs w:val="0"/>
          <w:sz w:val="28"/>
          <w:szCs w:val="28"/>
        </w:rPr>
        <w:t xml:space="preserve"> Синева А.В.</w:t>
      </w:r>
      <w:r>
        <w:rPr>
          <w:bCs w:val="0"/>
          <w:i w:val="0"/>
          <w:iCs/>
          <w:sz w:val="28"/>
          <w:szCs w:val="28"/>
          <w:highlight w:val="none"/>
        </w:rPr>
      </w:r>
      <w:r>
        <w:rPr>
          <w:bCs w:val="0"/>
          <w:i w:val="0"/>
          <w:iCs/>
          <w:sz w:val="28"/>
          <w:szCs w:val="28"/>
          <w:highlight w:val="none"/>
        </w:rPr>
      </w:r>
    </w:p>
    <w:p>
      <w:pPr>
        <w:ind w:firstLine="720"/>
        <w:contextualSpacing/>
        <w:jc w:val="both"/>
        <w:rPr>
          <w:bCs/>
          <w:i/>
          <w:sz w:val="28"/>
          <w:szCs w:val="28"/>
          <w:highlight w:val="yellow"/>
        </w:rPr>
      </w:pPr>
      <w:r>
        <w:rPr>
          <w:bCs/>
          <w:i/>
          <w:sz w:val="28"/>
          <w:szCs w:val="28"/>
          <w:highlight w:val="yellow"/>
        </w:rPr>
      </w:r>
      <w:r>
        <w:rPr>
          <w:bCs/>
          <w:i/>
          <w:sz w:val="28"/>
          <w:szCs w:val="28"/>
          <w:highlight w:val="yellow"/>
        </w:rPr>
      </w:r>
      <w:r>
        <w:rPr>
          <w:bCs/>
          <w:i/>
          <w:sz w:val="28"/>
          <w:szCs w:val="28"/>
          <w:highlight w:val="yellow"/>
        </w:rPr>
      </w:r>
    </w:p>
    <w:p>
      <w:pPr>
        <w:ind w:firstLine="720"/>
        <w:contextualSpacing/>
        <w:jc w:val="both"/>
        <w:rPr>
          <w:bCs/>
          <w:i/>
          <w:sz w:val="28"/>
          <w:szCs w:val="28"/>
          <w:highlight w:val="yellow"/>
        </w:rPr>
      </w:pPr>
      <w:r>
        <w:rPr>
          <w:i/>
          <w:iCs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yellow"/>
        </w:rPr>
      </w:r>
      <w:r>
        <w:rPr>
          <w:bCs/>
          <w:i/>
          <w:sz w:val="28"/>
          <w:szCs w:val="28"/>
          <w:highlight w:val="yellow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bookmarkStart w:id="1" w:name="_Hlt179190424"/>
    <w:bookmarkEnd w:id="1"/>
    <w:r>
      <w:rPr>
        <w:sz w:val="28"/>
        <w:szCs w:val="28"/>
      </w:rPr>
    </w:r>
    <w:r>
      <w:rPr>
        <w:sz w:val="28"/>
        <w:szCs w:val="28"/>
      </w:rPr>
    </w:r>
  </w:p>
  <w:p>
    <w:pPr>
      <w:pStyle w:val="900"/>
    </w:pPr>
    <w:bookmarkStart w:id="2" w:name="_Hlt179190023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framePr w:wrap="around" w:vAnchor="text" w:hAnchor="margin" w:xAlign="center" w:y="1"/>
      <w:rPr>
        <w:rStyle w:val="899"/>
      </w:rPr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9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9"/>
    <w:next w:val="889"/>
    <w:link w:val="71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9"/>
    <w:next w:val="889"/>
    <w:link w:val="71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9"/>
    <w:next w:val="889"/>
    <w:link w:val="71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9"/>
    <w:next w:val="889"/>
    <w:link w:val="71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9"/>
    <w:next w:val="889"/>
    <w:link w:val="72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9"/>
    <w:next w:val="889"/>
    <w:link w:val="72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9"/>
    <w:next w:val="889"/>
    <w:link w:val="72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9"/>
    <w:next w:val="889"/>
    <w:link w:val="72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9"/>
    <w:next w:val="889"/>
    <w:link w:val="72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889"/>
    <w:uiPriority w:val="34"/>
    <w:qFormat/>
    <w:pPr>
      <w:ind w:left="720"/>
      <w:contextualSpacing/>
    </w:p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9"/>
    <w:next w:val="889"/>
    <w:link w:val="73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2">
    <w:name w:val="Title Char"/>
    <w:link w:val="731"/>
    <w:uiPriority w:val="10"/>
    <w:rPr>
      <w:sz w:val="48"/>
      <w:szCs w:val="48"/>
    </w:rPr>
  </w:style>
  <w:style w:type="paragraph" w:styleId="733">
    <w:name w:val="Subtitle"/>
    <w:basedOn w:val="889"/>
    <w:next w:val="889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link w:val="733"/>
    <w:uiPriority w:val="11"/>
    <w:rPr>
      <w:sz w:val="24"/>
      <w:szCs w:val="24"/>
    </w:rPr>
  </w:style>
  <w:style w:type="paragraph" w:styleId="735">
    <w:name w:val="Quote"/>
    <w:basedOn w:val="889"/>
    <w:next w:val="889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9"/>
    <w:next w:val="889"/>
    <w:link w:val="73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9"/>
    <w:link w:val="74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40">
    <w:name w:val="Header Char"/>
    <w:link w:val="739"/>
    <w:uiPriority w:val="99"/>
  </w:style>
  <w:style w:type="paragraph" w:styleId="741">
    <w:name w:val="Footer"/>
    <w:basedOn w:val="889"/>
    <w:link w:val="74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42">
    <w:name w:val="Footer Char"/>
    <w:link w:val="741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741"/>
    <w:uiPriority w:val="99"/>
  </w:style>
  <w:style w:type="table" w:styleId="7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spacing w:after="57"/>
      <w:ind w:left="0" w:right="0" w:firstLine="0"/>
    </w:pPr>
  </w:style>
  <w:style w:type="paragraph" w:styleId="879">
    <w:name w:val="toc 2"/>
    <w:basedOn w:val="889"/>
    <w:next w:val="889"/>
    <w:uiPriority w:val="39"/>
    <w:unhideWhenUsed/>
    <w:pPr>
      <w:spacing w:after="57"/>
      <w:ind w:left="283" w:right="0" w:firstLine="0"/>
    </w:pPr>
  </w:style>
  <w:style w:type="paragraph" w:styleId="880">
    <w:name w:val="toc 3"/>
    <w:basedOn w:val="889"/>
    <w:next w:val="889"/>
    <w:uiPriority w:val="39"/>
    <w:unhideWhenUsed/>
    <w:pPr>
      <w:spacing w:after="57"/>
      <w:ind w:left="567" w:right="0" w:firstLine="0"/>
    </w:pPr>
  </w:style>
  <w:style w:type="paragraph" w:styleId="881">
    <w:name w:val="toc 4"/>
    <w:basedOn w:val="889"/>
    <w:next w:val="889"/>
    <w:uiPriority w:val="39"/>
    <w:unhideWhenUsed/>
    <w:pPr>
      <w:spacing w:after="57"/>
      <w:ind w:left="850" w:right="0" w:firstLine="0"/>
    </w:pPr>
  </w:style>
  <w:style w:type="paragraph" w:styleId="882">
    <w:name w:val="toc 5"/>
    <w:basedOn w:val="889"/>
    <w:next w:val="889"/>
    <w:uiPriority w:val="39"/>
    <w:unhideWhenUsed/>
    <w:pPr>
      <w:spacing w:after="57"/>
      <w:ind w:left="1134" w:right="0" w:firstLine="0"/>
    </w:pPr>
  </w:style>
  <w:style w:type="paragraph" w:styleId="883">
    <w:name w:val="toc 6"/>
    <w:basedOn w:val="889"/>
    <w:next w:val="889"/>
    <w:uiPriority w:val="39"/>
    <w:unhideWhenUsed/>
    <w:pPr>
      <w:spacing w:after="57"/>
      <w:ind w:left="1417" w:right="0" w:firstLine="0"/>
    </w:pPr>
  </w:style>
  <w:style w:type="paragraph" w:styleId="884">
    <w:name w:val="toc 7"/>
    <w:basedOn w:val="889"/>
    <w:next w:val="889"/>
    <w:uiPriority w:val="39"/>
    <w:unhideWhenUsed/>
    <w:pPr>
      <w:spacing w:after="57"/>
      <w:ind w:left="1701" w:right="0" w:firstLine="0"/>
    </w:pPr>
  </w:style>
  <w:style w:type="paragraph" w:styleId="885">
    <w:name w:val="toc 8"/>
    <w:basedOn w:val="889"/>
    <w:next w:val="889"/>
    <w:uiPriority w:val="39"/>
    <w:unhideWhenUsed/>
    <w:pPr>
      <w:spacing w:after="57"/>
      <w:ind w:left="1984" w:right="0" w:firstLine="0"/>
    </w:pPr>
  </w:style>
  <w:style w:type="paragraph" w:styleId="886">
    <w:name w:val="toc 9"/>
    <w:basedOn w:val="889"/>
    <w:next w:val="889"/>
    <w:uiPriority w:val="39"/>
    <w:unhideWhenUsed/>
    <w:pPr>
      <w:spacing w:after="57"/>
      <w:ind w:left="2268" w:right="0" w:firstLine="0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next w:val="889"/>
    <w:link w:val="889"/>
    <w:qFormat/>
    <w:rPr>
      <w:lang w:val="ru-RU" w:eastAsia="ru-RU" w:bidi="ar-SA"/>
    </w:rPr>
  </w:style>
  <w:style w:type="paragraph" w:styleId="890">
    <w:name w:val="Заголовок 1"/>
    <w:basedOn w:val="889"/>
    <w:next w:val="889"/>
    <w:link w:val="889"/>
    <w:qFormat/>
    <w:pPr>
      <w:keepNext/>
      <w:ind w:right="-1" w:firstLine="709"/>
      <w:jc w:val="both"/>
      <w:outlineLvl w:val="0"/>
    </w:pPr>
    <w:rPr>
      <w:sz w:val="24"/>
    </w:rPr>
  </w:style>
  <w:style w:type="paragraph" w:styleId="891">
    <w:name w:val="Заголовок 2"/>
    <w:basedOn w:val="889"/>
    <w:next w:val="889"/>
    <w:link w:val="889"/>
    <w:qFormat/>
    <w:pPr>
      <w:keepNext/>
      <w:ind w:right="-1"/>
      <w:jc w:val="both"/>
      <w:outlineLvl w:val="1"/>
    </w:pPr>
    <w:rPr>
      <w:sz w:val="24"/>
    </w:rPr>
  </w:style>
  <w:style w:type="character" w:styleId="892">
    <w:name w:val="Основной шрифт абзаца"/>
    <w:next w:val="892"/>
    <w:link w:val="889"/>
    <w:semiHidden/>
  </w:style>
  <w:style w:type="table" w:styleId="893">
    <w:name w:val="Обычная таблица"/>
    <w:next w:val="893"/>
    <w:link w:val="889"/>
    <w:semiHidden/>
    <w:tblPr/>
  </w:style>
  <w:style w:type="numbering" w:styleId="894">
    <w:name w:val="Нет списка"/>
    <w:next w:val="894"/>
    <w:link w:val="889"/>
    <w:semiHidden/>
  </w:style>
  <w:style w:type="paragraph" w:styleId="895">
    <w:name w:val="Название объекта"/>
    <w:basedOn w:val="889"/>
    <w:next w:val="889"/>
    <w:link w:val="889"/>
    <w:qFormat/>
    <w:pPr>
      <w:widowControl w:val="off"/>
      <w:spacing w:line="360" w:lineRule="exact"/>
      <w:jc w:val="center"/>
    </w:pPr>
    <w:rPr>
      <w:b/>
      <w:sz w:val="32"/>
    </w:rPr>
  </w:style>
  <w:style w:type="paragraph" w:styleId="896">
    <w:name w:val="Основной текст"/>
    <w:basedOn w:val="889"/>
    <w:next w:val="896"/>
    <w:link w:val="924"/>
    <w:pPr>
      <w:ind w:right="3117"/>
    </w:pPr>
    <w:rPr>
      <w:rFonts w:ascii="Courier New" w:hAnsi="Courier New"/>
      <w:sz w:val="26"/>
    </w:rPr>
  </w:style>
  <w:style w:type="paragraph" w:styleId="897">
    <w:name w:val="Основной текст с отступом"/>
    <w:basedOn w:val="889"/>
    <w:next w:val="897"/>
    <w:link w:val="889"/>
    <w:pPr>
      <w:ind w:right="-1"/>
      <w:jc w:val="both"/>
    </w:pPr>
    <w:rPr>
      <w:sz w:val="26"/>
    </w:rPr>
  </w:style>
  <w:style w:type="paragraph" w:styleId="898">
    <w:name w:val="Нижний колонтитул"/>
    <w:basedOn w:val="889"/>
    <w:next w:val="898"/>
    <w:link w:val="983"/>
    <w:uiPriority w:val="99"/>
    <w:pPr>
      <w:tabs>
        <w:tab w:val="center" w:pos="4153" w:leader="none"/>
        <w:tab w:val="right" w:pos="8306" w:leader="none"/>
      </w:tabs>
    </w:pPr>
  </w:style>
  <w:style w:type="character" w:styleId="899">
    <w:name w:val="Номер страницы"/>
    <w:basedOn w:val="892"/>
    <w:next w:val="899"/>
    <w:link w:val="889"/>
  </w:style>
  <w:style w:type="paragraph" w:styleId="900">
    <w:name w:val="Верхний колонтитул"/>
    <w:basedOn w:val="889"/>
    <w:next w:val="900"/>
    <w:link w:val="903"/>
    <w:uiPriority w:val="99"/>
    <w:pPr>
      <w:tabs>
        <w:tab w:val="center" w:pos="4153" w:leader="none"/>
        <w:tab w:val="right" w:pos="8306" w:leader="none"/>
      </w:tabs>
    </w:pPr>
  </w:style>
  <w:style w:type="paragraph" w:styleId="901">
    <w:name w:val="Текст выноски"/>
    <w:basedOn w:val="889"/>
    <w:next w:val="901"/>
    <w:link w:val="902"/>
    <w:uiPriority w:val="99"/>
    <w:rPr>
      <w:rFonts w:ascii="Segoe UI" w:hAnsi="Segoe UI" w:cs="Segoe UI"/>
      <w:sz w:val="18"/>
      <w:szCs w:val="18"/>
    </w:rPr>
  </w:style>
  <w:style w:type="character" w:styleId="902">
    <w:name w:val="Текст выноски Знак"/>
    <w:next w:val="902"/>
    <w:link w:val="901"/>
    <w:uiPriority w:val="99"/>
    <w:rPr>
      <w:rFonts w:ascii="Segoe UI" w:hAnsi="Segoe UI" w:cs="Segoe UI"/>
      <w:sz w:val="18"/>
      <w:szCs w:val="18"/>
    </w:rPr>
  </w:style>
  <w:style w:type="character" w:styleId="903">
    <w:name w:val="Верхний колонтитул Знак"/>
    <w:next w:val="903"/>
    <w:link w:val="900"/>
    <w:uiPriority w:val="99"/>
  </w:style>
  <w:style w:type="numbering" w:styleId="904">
    <w:name w:val="Нет списка1"/>
    <w:next w:val="894"/>
    <w:link w:val="889"/>
    <w:uiPriority w:val="99"/>
    <w:semiHidden/>
    <w:unhideWhenUsed/>
  </w:style>
  <w:style w:type="paragraph" w:styleId="905">
    <w:name w:val="Без интервала"/>
    <w:next w:val="905"/>
    <w:link w:val="889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6">
    <w:name w:val="Гиперссылка"/>
    <w:next w:val="906"/>
    <w:link w:val="889"/>
    <w:uiPriority w:val="99"/>
    <w:unhideWhenUsed/>
    <w:rPr>
      <w:color w:val="0000ff"/>
      <w:u w:val="single"/>
    </w:rPr>
  </w:style>
  <w:style w:type="character" w:styleId="907">
    <w:name w:val="Просмотренная гиперссылка"/>
    <w:next w:val="907"/>
    <w:link w:val="889"/>
    <w:uiPriority w:val="99"/>
    <w:unhideWhenUsed/>
    <w:rPr>
      <w:color w:val="800080"/>
      <w:u w:val="single"/>
    </w:rPr>
  </w:style>
  <w:style w:type="paragraph" w:styleId="908">
    <w:name w:val="xl65"/>
    <w:basedOn w:val="889"/>
    <w:next w:val="908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09">
    <w:name w:val="xl66"/>
    <w:basedOn w:val="889"/>
    <w:next w:val="909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10">
    <w:name w:val="xl67"/>
    <w:basedOn w:val="889"/>
    <w:next w:val="910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911">
    <w:name w:val="xl68"/>
    <w:basedOn w:val="889"/>
    <w:next w:val="911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912">
    <w:name w:val="xl69"/>
    <w:basedOn w:val="889"/>
    <w:next w:val="912"/>
    <w:link w:val="88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13">
    <w:name w:val="xl70"/>
    <w:basedOn w:val="889"/>
    <w:next w:val="913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914">
    <w:name w:val="xl71"/>
    <w:basedOn w:val="889"/>
    <w:next w:val="914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15">
    <w:name w:val="xl72"/>
    <w:basedOn w:val="889"/>
    <w:next w:val="915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16">
    <w:name w:val="xl73"/>
    <w:basedOn w:val="889"/>
    <w:next w:val="916"/>
    <w:link w:val="88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17">
    <w:name w:val="xl74"/>
    <w:basedOn w:val="889"/>
    <w:next w:val="917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18">
    <w:name w:val="xl75"/>
    <w:basedOn w:val="889"/>
    <w:next w:val="918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919">
    <w:name w:val="xl76"/>
    <w:basedOn w:val="889"/>
    <w:next w:val="919"/>
    <w:link w:val="88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20">
    <w:name w:val="xl77"/>
    <w:basedOn w:val="889"/>
    <w:next w:val="920"/>
    <w:link w:val="88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21">
    <w:name w:val="xl78"/>
    <w:basedOn w:val="889"/>
    <w:next w:val="921"/>
    <w:link w:val="88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22">
    <w:name w:val="xl79"/>
    <w:basedOn w:val="889"/>
    <w:next w:val="922"/>
    <w:link w:val="88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23">
    <w:name w:val="Форма"/>
    <w:next w:val="923"/>
    <w:link w:val="889"/>
    <w:rPr>
      <w:sz w:val="28"/>
      <w:szCs w:val="28"/>
      <w:lang w:val="ru-RU" w:eastAsia="ru-RU" w:bidi="ar-SA"/>
    </w:rPr>
  </w:style>
  <w:style w:type="character" w:styleId="924">
    <w:name w:val="Основной текст Знак"/>
    <w:next w:val="924"/>
    <w:link w:val="896"/>
    <w:rPr>
      <w:rFonts w:ascii="Courier New" w:hAnsi="Courier New"/>
      <w:sz w:val="26"/>
    </w:rPr>
  </w:style>
  <w:style w:type="paragraph" w:styleId="925">
    <w:name w:val="ConsPlusNormal"/>
    <w:next w:val="925"/>
    <w:link w:val="889"/>
    <w:rPr>
      <w:sz w:val="28"/>
      <w:szCs w:val="28"/>
      <w:lang w:val="ru-RU" w:eastAsia="ru-RU" w:bidi="ar-SA"/>
    </w:rPr>
  </w:style>
  <w:style w:type="numbering" w:styleId="926">
    <w:name w:val="Нет списка11"/>
    <w:next w:val="894"/>
    <w:link w:val="889"/>
    <w:uiPriority w:val="99"/>
    <w:semiHidden/>
    <w:unhideWhenUsed/>
  </w:style>
  <w:style w:type="numbering" w:styleId="927">
    <w:name w:val="Нет списка111"/>
    <w:next w:val="894"/>
    <w:link w:val="889"/>
    <w:uiPriority w:val="99"/>
    <w:semiHidden/>
    <w:unhideWhenUsed/>
  </w:style>
  <w:style w:type="paragraph" w:styleId="928">
    <w:name w:val="font5"/>
    <w:basedOn w:val="889"/>
    <w:next w:val="928"/>
    <w:link w:val="88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9">
    <w:name w:val="xl80"/>
    <w:basedOn w:val="889"/>
    <w:next w:val="929"/>
    <w:link w:val="889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930">
    <w:name w:val="xl81"/>
    <w:basedOn w:val="889"/>
    <w:next w:val="930"/>
    <w:link w:val="889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931">
    <w:name w:val="xl82"/>
    <w:basedOn w:val="889"/>
    <w:next w:val="931"/>
    <w:link w:val="889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932">
    <w:name w:val="Сетка таблицы"/>
    <w:basedOn w:val="893"/>
    <w:next w:val="932"/>
    <w:link w:val="88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3">
    <w:name w:val="xl83"/>
    <w:basedOn w:val="889"/>
    <w:next w:val="933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4">
    <w:name w:val="xl84"/>
    <w:basedOn w:val="889"/>
    <w:next w:val="934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5">
    <w:name w:val="xl85"/>
    <w:basedOn w:val="889"/>
    <w:next w:val="935"/>
    <w:link w:val="889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6">
    <w:name w:val="xl86"/>
    <w:basedOn w:val="889"/>
    <w:next w:val="936"/>
    <w:link w:val="889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7">
    <w:name w:val="xl87"/>
    <w:basedOn w:val="889"/>
    <w:next w:val="937"/>
    <w:link w:val="889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38">
    <w:name w:val="xl88"/>
    <w:basedOn w:val="889"/>
    <w:next w:val="938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39">
    <w:name w:val="xl89"/>
    <w:basedOn w:val="889"/>
    <w:next w:val="939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0">
    <w:name w:val="xl90"/>
    <w:basedOn w:val="889"/>
    <w:next w:val="940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1">
    <w:name w:val="xl91"/>
    <w:basedOn w:val="889"/>
    <w:next w:val="941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2">
    <w:name w:val="xl92"/>
    <w:basedOn w:val="889"/>
    <w:next w:val="942"/>
    <w:link w:val="889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43">
    <w:name w:val="xl93"/>
    <w:basedOn w:val="889"/>
    <w:next w:val="943"/>
    <w:link w:val="889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4">
    <w:name w:val="xl94"/>
    <w:basedOn w:val="889"/>
    <w:next w:val="944"/>
    <w:link w:val="889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5">
    <w:name w:val="xl95"/>
    <w:basedOn w:val="889"/>
    <w:next w:val="945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6">
    <w:name w:val="xl96"/>
    <w:basedOn w:val="889"/>
    <w:next w:val="946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7">
    <w:name w:val="xl97"/>
    <w:basedOn w:val="889"/>
    <w:next w:val="947"/>
    <w:link w:val="889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8">
    <w:name w:val="xl98"/>
    <w:basedOn w:val="889"/>
    <w:next w:val="948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styleId="949">
    <w:name w:val="xl99"/>
    <w:basedOn w:val="889"/>
    <w:next w:val="949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styleId="950">
    <w:name w:val="xl100"/>
    <w:basedOn w:val="889"/>
    <w:next w:val="950"/>
    <w:link w:val="889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51">
    <w:name w:val="xl101"/>
    <w:basedOn w:val="889"/>
    <w:next w:val="951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2">
    <w:name w:val="xl102"/>
    <w:basedOn w:val="889"/>
    <w:next w:val="952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3">
    <w:name w:val="xl103"/>
    <w:basedOn w:val="889"/>
    <w:next w:val="953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54">
    <w:name w:val="xl104"/>
    <w:basedOn w:val="889"/>
    <w:next w:val="954"/>
    <w:link w:val="889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5">
    <w:name w:val="xl105"/>
    <w:basedOn w:val="889"/>
    <w:next w:val="955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6">
    <w:name w:val="xl106"/>
    <w:basedOn w:val="889"/>
    <w:next w:val="956"/>
    <w:link w:val="889"/>
    <w:pPr>
      <w:pBdr>
        <w:top w:val="single" w:color="000000" w:sz="4" w:space="0"/>
        <w:left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7">
    <w:name w:val="xl107"/>
    <w:basedOn w:val="889"/>
    <w:next w:val="957"/>
    <w:link w:val="889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8">
    <w:name w:val="xl108"/>
    <w:basedOn w:val="889"/>
    <w:next w:val="958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59">
    <w:name w:val="xl109"/>
    <w:basedOn w:val="889"/>
    <w:next w:val="959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0">
    <w:name w:val="xl110"/>
    <w:basedOn w:val="889"/>
    <w:next w:val="960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1">
    <w:name w:val="xl111"/>
    <w:basedOn w:val="889"/>
    <w:next w:val="961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2">
    <w:name w:val="xl112"/>
    <w:basedOn w:val="889"/>
    <w:next w:val="962"/>
    <w:link w:val="88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styleId="963">
    <w:name w:val="xl113"/>
    <w:basedOn w:val="889"/>
    <w:next w:val="963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4">
    <w:name w:val="xl114"/>
    <w:basedOn w:val="889"/>
    <w:next w:val="964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5">
    <w:name w:val="xl115"/>
    <w:basedOn w:val="889"/>
    <w:next w:val="965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styleId="966">
    <w:name w:val="xl116"/>
    <w:basedOn w:val="889"/>
    <w:next w:val="966"/>
    <w:link w:val="88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7">
    <w:name w:val="xl117"/>
    <w:basedOn w:val="889"/>
    <w:next w:val="967"/>
    <w:link w:val="88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968">
    <w:name w:val="xl118"/>
    <w:basedOn w:val="889"/>
    <w:next w:val="968"/>
    <w:link w:val="88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969">
    <w:name w:val="xl119"/>
    <w:basedOn w:val="889"/>
    <w:next w:val="969"/>
    <w:link w:val="88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970">
    <w:name w:val="xl120"/>
    <w:basedOn w:val="889"/>
    <w:next w:val="970"/>
    <w:link w:val="88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71">
    <w:name w:val="xl121"/>
    <w:basedOn w:val="889"/>
    <w:next w:val="971"/>
    <w:link w:val="889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72">
    <w:name w:val="xl122"/>
    <w:basedOn w:val="889"/>
    <w:next w:val="972"/>
    <w:link w:val="88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73">
    <w:name w:val="xl123"/>
    <w:basedOn w:val="889"/>
    <w:next w:val="973"/>
    <w:link w:val="88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74">
    <w:name w:val="xl124"/>
    <w:basedOn w:val="889"/>
    <w:next w:val="974"/>
    <w:link w:val="889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75">
    <w:name w:val="xl125"/>
    <w:basedOn w:val="889"/>
    <w:next w:val="975"/>
    <w:link w:val="889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styleId="976">
    <w:name w:val="Нет списка2"/>
    <w:next w:val="894"/>
    <w:link w:val="889"/>
    <w:uiPriority w:val="99"/>
    <w:semiHidden/>
    <w:unhideWhenUsed/>
  </w:style>
  <w:style w:type="numbering" w:styleId="977">
    <w:name w:val="Нет списка3"/>
    <w:next w:val="894"/>
    <w:link w:val="889"/>
    <w:uiPriority w:val="99"/>
    <w:semiHidden/>
    <w:unhideWhenUsed/>
  </w:style>
  <w:style w:type="paragraph" w:styleId="978">
    <w:name w:val="font6"/>
    <w:basedOn w:val="889"/>
    <w:next w:val="978"/>
    <w:link w:val="8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>
    <w:name w:val="font7"/>
    <w:basedOn w:val="889"/>
    <w:next w:val="979"/>
    <w:link w:val="8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>
    <w:name w:val="font8"/>
    <w:basedOn w:val="889"/>
    <w:next w:val="980"/>
    <w:link w:val="8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>
    <w:name w:val="Нет списка4"/>
    <w:next w:val="894"/>
    <w:link w:val="889"/>
    <w:uiPriority w:val="99"/>
    <w:semiHidden/>
    <w:unhideWhenUsed/>
  </w:style>
  <w:style w:type="paragraph" w:styleId="982">
    <w:name w:val="Абзац списка"/>
    <w:basedOn w:val="889"/>
    <w:next w:val="982"/>
    <w:link w:val="889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3">
    <w:name w:val="Нижний колонтитул Знак"/>
    <w:next w:val="983"/>
    <w:link w:val="898"/>
    <w:uiPriority w:val="99"/>
  </w:style>
  <w:style w:type="paragraph" w:styleId="984">
    <w:name w:val="Обычный (веб)"/>
    <w:basedOn w:val="889"/>
    <w:next w:val="984"/>
    <w:link w:val="88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85" w:default="1">
    <w:name w:val="Default Paragraph Font"/>
    <w:uiPriority w:val="1"/>
    <w:semiHidden/>
    <w:unhideWhenUsed/>
  </w:style>
  <w:style w:type="numbering" w:styleId="986" w:default="1">
    <w:name w:val="No List"/>
    <w:uiPriority w:val="99"/>
    <w:semiHidden/>
    <w:unhideWhenUsed/>
  </w:style>
  <w:style w:type="table" w:styleId="987" w:default="1">
    <w:name w:val="Normal Table"/>
    <w:uiPriority w:val="99"/>
    <w:semiHidden/>
    <w:unhideWhenUsed/>
    <w:tblPr/>
  </w:style>
  <w:style w:type="paragraph" w:styleId="988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krasnykh-ayu</cp:lastModifiedBy>
  <cp:revision>37</cp:revision>
  <dcterms:created xsi:type="dcterms:W3CDTF">2024-10-21T05:10:00Z</dcterms:created>
  <dcterms:modified xsi:type="dcterms:W3CDTF">2025-08-12T06:29:04Z</dcterms:modified>
  <cp:version>983040</cp:version>
</cp:coreProperties>
</file>