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26.08.2025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059-26-01-02-52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26.08.2025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059-26-01-02-52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павильон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sz w:val="28"/>
          <w:szCs w:val="28"/>
          <w:lang w:val="ru-RU"/>
        </w:rPr>
        <w:t xml:space="preserve">Спешилова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102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513</w:t>
      </w:r>
      <w:r>
        <w:rPr>
          <w:rFonts w:ascii="Times New Roman" w:hAnsi="Times New Roman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</w:t>
      </w:r>
      <w:r>
        <w:rPr>
          <w:rFonts w:ascii="Times New Roman" w:hAnsi="Times New Roman"/>
          <w:sz w:val="28"/>
          <w:szCs w:val="28"/>
          <w:lang w:val="ru-RU"/>
        </w:rPr>
        <w:t xml:space="preserve">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lang w:val="ru-RU"/>
        </w:rPr>
        <w:t xml:space="preserve">www.gorodperm.ru»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</w:t>
      </w:r>
      <w:r>
        <w:rPr>
          <w:sz w:val="28"/>
          <w:szCs w:val="28"/>
        </w:rPr>
        <w:t xml:space="preserve">направление в информационно-аналитическое управление администрации города Перми настоящего распоряжения для 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www.gorodperm.ru»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199" w:default="1">
    <w:name w:val="Default Paragraph Font"/>
    <w:uiPriority w:val="1"/>
    <w:semiHidden/>
    <w:unhideWhenUsed/>
  </w:style>
  <w:style w:type="numbering" w:styleId="1200" w:default="1">
    <w:name w:val="No List"/>
    <w:uiPriority w:val="99"/>
    <w:semiHidden/>
    <w:unhideWhenUsed/>
  </w:style>
  <w:style w:type="table" w:styleId="12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</cp:revision>
  <dcterms:created xsi:type="dcterms:W3CDTF">2025-08-25T09:14:00Z</dcterms:created>
  <dcterms:modified xsi:type="dcterms:W3CDTF">2025-08-26T10:39:59Z</dcterms:modified>
  <cp:version>1048576</cp:version>
</cp:coreProperties>
</file>