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E792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D40E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E792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D40EE">
                        <w:rPr>
                          <w:sz w:val="28"/>
                          <w:szCs w:val="28"/>
                          <w:u w:val="single"/>
                        </w:rPr>
                        <w:t xml:space="preserve"> 151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Default="00CE792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  <w:p w:rsidR="00CE792E" w:rsidRPr="00170172" w:rsidRDefault="00CE792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Default="00CE792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  <w:p w:rsidR="00CE792E" w:rsidRPr="00170172" w:rsidRDefault="00CE792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E792E" w:rsidRDefault="009C15D0" w:rsidP="00CE792E">
      <w:pPr>
        <w:suppressAutoHyphens/>
        <w:spacing w:before="480"/>
        <w:jc w:val="center"/>
        <w:rPr>
          <w:b/>
          <w:color w:val="000000"/>
          <w:sz w:val="28"/>
          <w:szCs w:val="28"/>
        </w:rPr>
      </w:pPr>
      <w:r w:rsidRPr="009C15D0">
        <w:rPr>
          <w:b/>
          <w:color w:val="000000"/>
          <w:sz w:val="28"/>
          <w:szCs w:val="28"/>
        </w:rPr>
        <w:t>О внесении изменений в Порядок формирования и использования муниципального дорожного фонда города Перми, утвержденный</w:t>
      </w:r>
    </w:p>
    <w:p w:rsidR="00CE792E" w:rsidRDefault="009C15D0" w:rsidP="00CE792E">
      <w:pPr>
        <w:suppressAutoHyphens/>
        <w:jc w:val="center"/>
        <w:rPr>
          <w:b/>
          <w:color w:val="000000"/>
          <w:sz w:val="28"/>
          <w:szCs w:val="28"/>
        </w:rPr>
      </w:pPr>
      <w:r w:rsidRPr="009C15D0">
        <w:rPr>
          <w:b/>
          <w:color w:val="000000"/>
          <w:sz w:val="28"/>
          <w:szCs w:val="28"/>
        </w:rPr>
        <w:t>решением Пермской городской Думы от 21.12.2011 № 237</w:t>
      </w:r>
    </w:p>
    <w:p w:rsidR="009C15D0" w:rsidRPr="009C15D0" w:rsidRDefault="009C15D0" w:rsidP="00CE792E">
      <w:pPr>
        <w:suppressAutoHyphens/>
        <w:spacing w:after="480"/>
        <w:jc w:val="center"/>
        <w:rPr>
          <w:b/>
          <w:bCs/>
          <w:color w:val="000000"/>
          <w:sz w:val="28"/>
          <w:szCs w:val="28"/>
        </w:rPr>
      </w:pPr>
      <w:r w:rsidRPr="009C15D0">
        <w:rPr>
          <w:b/>
          <w:color w:val="000000"/>
          <w:sz w:val="28"/>
          <w:szCs w:val="28"/>
        </w:rPr>
        <w:t>«О создании муниципального дорожного фонда города Перми»</w:t>
      </w:r>
    </w:p>
    <w:p w:rsidR="009C15D0" w:rsidRPr="009C15D0" w:rsidRDefault="009C15D0" w:rsidP="009C15D0">
      <w:pPr>
        <w:spacing w:line="288" w:lineRule="atLeast"/>
        <w:ind w:firstLine="708"/>
        <w:jc w:val="both"/>
        <w:rPr>
          <w:color w:val="000000"/>
          <w:sz w:val="28"/>
          <w:szCs w:val="28"/>
        </w:rPr>
      </w:pPr>
      <w:r w:rsidRPr="009C15D0">
        <w:rPr>
          <w:color w:val="000000"/>
          <w:sz w:val="28"/>
          <w:szCs w:val="28"/>
        </w:rPr>
        <w:t>В соответствии со статьей 179.4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20.03.2025 № 33-ФЗ «Об общих принципах организации местного самоуправления в единой системе публичной власти», Уставом города Перми</w:t>
      </w:r>
    </w:p>
    <w:p w:rsidR="009C15D0" w:rsidRPr="009C15D0" w:rsidRDefault="009C15D0" w:rsidP="009C15D0">
      <w:pPr>
        <w:spacing w:before="240" w:after="240"/>
        <w:jc w:val="center"/>
        <w:rPr>
          <w:b/>
          <w:color w:val="000000"/>
          <w:sz w:val="28"/>
          <w:szCs w:val="28"/>
        </w:rPr>
      </w:pPr>
      <w:r w:rsidRPr="009C15D0">
        <w:rPr>
          <w:color w:val="000000"/>
          <w:sz w:val="28"/>
          <w:szCs w:val="28"/>
        </w:rPr>
        <w:t xml:space="preserve">Пермская городская Дума </w:t>
      </w:r>
      <w:r w:rsidRPr="009C15D0">
        <w:rPr>
          <w:b/>
          <w:bCs/>
          <w:color w:val="000000"/>
          <w:sz w:val="28"/>
          <w:szCs w:val="28"/>
        </w:rPr>
        <w:t>р е ш и л а</w:t>
      </w:r>
      <w:r w:rsidRPr="009C15D0">
        <w:rPr>
          <w:b/>
          <w:color w:val="000000"/>
          <w:sz w:val="28"/>
          <w:szCs w:val="28"/>
        </w:rPr>
        <w:t>:</w:t>
      </w:r>
    </w:p>
    <w:p w:rsidR="009C15D0" w:rsidRPr="009C15D0" w:rsidRDefault="009C15D0" w:rsidP="009C15D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C15D0">
        <w:rPr>
          <w:color w:val="000000"/>
          <w:sz w:val="28"/>
          <w:szCs w:val="28"/>
        </w:rPr>
        <w:t xml:space="preserve">1. Внести в Порядок формирования и использования муниципального дорожного фонда города Перми, утвержденный решением Пермской городской Думы от 21.12.2011 № 237 «О создании муниципального дорожного фонда города Перми» (в редакции решений Пермской городской Думы от 28.08.2012 № 158, от 24.09.2013 № 220, от 18.11.2014 № 241, от 26.01.2016 № 15, от 17.12.2019 № 314, от 28.06.2022 № 150, от 20.12.2022 № 274, от 22.08.2023 № 164, от 24.10.2023 № 219), изменения: </w:t>
      </w:r>
    </w:p>
    <w:p w:rsidR="009C15D0" w:rsidRPr="009C15D0" w:rsidRDefault="009C15D0" w:rsidP="009C15D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C15D0">
        <w:rPr>
          <w:color w:val="000000"/>
          <w:sz w:val="28"/>
          <w:szCs w:val="28"/>
        </w:rPr>
        <w:t>1.1 подпункт 2.3.2 изложить в редакции:</w:t>
      </w:r>
    </w:p>
    <w:p w:rsidR="009C15D0" w:rsidRPr="009C15D0" w:rsidRDefault="00E97CBD" w:rsidP="009C15D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«2.3.2</w:t>
      </w:r>
      <w:r w:rsidR="009C15D0" w:rsidRPr="009C15D0">
        <w:rPr>
          <w:color w:val="000000"/>
          <w:sz w:val="28"/>
          <w:szCs w:val="28"/>
        </w:rPr>
        <w:t xml:space="preserve"> бюджетные инвестиции в автомобильные дороги общего пользования местного значения, в том числе на проектирование и строительство (реконструкцию) объектов, обеспечивающих дорожную деятельность в отношении указанных автомобильных дорог</w:t>
      </w:r>
      <w:r w:rsidR="00CE792E">
        <w:rPr>
          <w:color w:val="000000"/>
          <w:sz w:val="28"/>
          <w:szCs w:val="28"/>
        </w:rPr>
        <w:t xml:space="preserve"> (мест отвала снега)</w:t>
      </w:r>
      <w:r w:rsidR="009C15D0" w:rsidRPr="009C15D0">
        <w:rPr>
          <w:color w:val="000000"/>
          <w:sz w:val="28"/>
          <w:szCs w:val="28"/>
        </w:rPr>
        <w:t>;»;</w:t>
      </w:r>
    </w:p>
    <w:p w:rsidR="009C15D0" w:rsidRPr="009C15D0" w:rsidRDefault="009C15D0" w:rsidP="009C15D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C15D0">
        <w:rPr>
          <w:color w:val="000000"/>
          <w:sz w:val="28"/>
          <w:szCs w:val="28"/>
        </w:rPr>
        <w:t>1.2 дополнить подпунктом 2.3.6 следующего содержания:</w:t>
      </w:r>
    </w:p>
    <w:p w:rsidR="009C15D0" w:rsidRPr="009C15D0" w:rsidRDefault="00E97CBD" w:rsidP="00E97CBD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«2.3.6</w:t>
      </w:r>
      <w:r w:rsidR="009C15D0" w:rsidRPr="009C15D0">
        <w:rPr>
          <w:color w:val="000000"/>
          <w:sz w:val="28"/>
          <w:szCs w:val="28"/>
          <w:highlight w:val="white"/>
        </w:rPr>
        <w:t xml:space="preserve"> расходы на обустройство объектов, обеспечивающих дорожную деятельность в отношении автомобильных дорог общего пользования местного зна</w:t>
      </w:r>
      <w:r w:rsidR="00CE792E">
        <w:rPr>
          <w:color w:val="000000"/>
          <w:sz w:val="28"/>
          <w:szCs w:val="28"/>
          <w:highlight w:val="white"/>
        </w:rPr>
        <w:t>чения (мест отвала снега)</w:t>
      </w:r>
      <w:r w:rsidR="009C15D0" w:rsidRPr="009C15D0">
        <w:rPr>
          <w:color w:val="000000"/>
          <w:sz w:val="28"/>
          <w:szCs w:val="28"/>
          <w:highlight w:val="white"/>
        </w:rPr>
        <w:t>.».</w:t>
      </w:r>
    </w:p>
    <w:p w:rsidR="009C15D0" w:rsidRPr="009C15D0" w:rsidRDefault="009C15D0" w:rsidP="009C15D0">
      <w:pPr>
        <w:ind w:firstLine="709"/>
        <w:jc w:val="both"/>
        <w:rPr>
          <w:sz w:val="24"/>
          <w:szCs w:val="24"/>
        </w:rPr>
      </w:pPr>
      <w:r w:rsidRPr="009C15D0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C15D0" w:rsidRPr="009C15D0" w:rsidRDefault="009C15D0" w:rsidP="009C15D0">
      <w:pPr>
        <w:ind w:firstLine="709"/>
        <w:jc w:val="both"/>
        <w:rPr>
          <w:color w:val="000000"/>
          <w:sz w:val="28"/>
          <w:szCs w:val="28"/>
        </w:rPr>
      </w:pPr>
      <w:r w:rsidRPr="009C15D0">
        <w:rPr>
          <w:color w:val="000000"/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</w:t>
      </w:r>
      <w:r w:rsidRPr="009C15D0">
        <w:rPr>
          <w:color w:val="000000"/>
          <w:sz w:val="28"/>
          <w:szCs w:val="28"/>
        </w:rPr>
        <w:lastRenderedPageBreak/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 w:rsidR="009C15D0" w:rsidRPr="009C15D0" w:rsidRDefault="009C15D0" w:rsidP="009C15D0">
      <w:pPr>
        <w:widowControl w:val="0"/>
        <w:tabs>
          <w:tab w:val="left" w:pos="1440"/>
        </w:tabs>
        <w:ind w:firstLine="709"/>
        <w:jc w:val="both"/>
        <w:rPr>
          <w:color w:val="000000"/>
          <w:sz w:val="28"/>
          <w:szCs w:val="28"/>
        </w:rPr>
      </w:pPr>
      <w:r w:rsidRPr="009C15D0">
        <w:rPr>
          <w:color w:val="000000"/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9C15D0" w:rsidRPr="009C15D0" w:rsidRDefault="009C15D0" w:rsidP="009C15D0">
      <w:pPr>
        <w:spacing w:before="720"/>
        <w:rPr>
          <w:rFonts w:eastAsia="Arial Unicode MS"/>
          <w:color w:val="000000"/>
          <w:sz w:val="28"/>
          <w:szCs w:val="28"/>
        </w:rPr>
      </w:pPr>
      <w:r w:rsidRPr="009C15D0">
        <w:rPr>
          <w:rFonts w:eastAsia="Arial Unicode MS"/>
          <w:color w:val="000000"/>
          <w:sz w:val="28"/>
          <w:szCs w:val="28"/>
        </w:rPr>
        <w:t xml:space="preserve">Председатель </w:t>
      </w:r>
    </w:p>
    <w:p w:rsidR="009C15D0" w:rsidRPr="009C15D0" w:rsidRDefault="009C15D0" w:rsidP="009C15D0">
      <w:pPr>
        <w:rPr>
          <w:rFonts w:eastAsia="Arial Unicode MS"/>
          <w:color w:val="000000"/>
          <w:sz w:val="28"/>
          <w:szCs w:val="28"/>
        </w:rPr>
      </w:pPr>
      <w:r w:rsidRPr="009C15D0">
        <w:rPr>
          <w:rFonts w:eastAsia="Arial Unicode MS"/>
          <w:color w:val="000000"/>
          <w:sz w:val="28"/>
          <w:szCs w:val="28"/>
        </w:rPr>
        <w:t xml:space="preserve">Пермской городской Думы </w:t>
      </w:r>
      <w:r w:rsidRPr="009C15D0">
        <w:rPr>
          <w:rFonts w:eastAsia="Arial Unicode MS"/>
          <w:color w:val="000000"/>
          <w:sz w:val="28"/>
          <w:szCs w:val="28"/>
        </w:rPr>
        <w:tab/>
      </w:r>
      <w:r w:rsidRPr="009C15D0">
        <w:rPr>
          <w:rFonts w:eastAsia="Arial Unicode MS"/>
          <w:color w:val="000000"/>
          <w:sz w:val="28"/>
          <w:szCs w:val="28"/>
        </w:rPr>
        <w:tab/>
      </w:r>
      <w:r w:rsidRPr="009C15D0">
        <w:rPr>
          <w:rFonts w:eastAsia="Arial Unicode MS"/>
          <w:color w:val="000000"/>
          <w:sz w:val="28"/>
          <w:szCs w:val="28"/>
        </w:rPr>
        <w:tab/>
      </w:r>
      <w:r w:rsidRPr="009C15D0">
        <w:rPr>
          <w:rFonts w:eastAsia="Arial Unicode MS"/>
          <w:color w:val="000000"/>
          <w:sz w:val="28"/>
          <w:szCs w:val="28"/>
        </w:rPr>
        <w:tab/>
      </w:r>
      <w:r w:rsidRPr="009C15D0">
        <w:rPr>
          <w:rFonts w:eastAsia="Arial Unicode MS"/>
          <w:color w:val="000000"/>
          <w:sz w:val="28"/>
          <w:szCs w:val="28"/>
        </w:rPr>
        <w:tab/>
      </w:r>
      <w:r w:rsidRPr="009C15D0">
        <w:rPr>
          <w:rFonts w:eastAsia="Arial Unicode MS"/>
          <w:color w:val="000000"/>
          <w:sz w:val="28"/>
          <w:szCs w:val="28"/>
        </w:rPr>
        <w:tab/>
      </w:r>
      <w:r w:rsidRPr="009C15D0">
        <w:rPr>
          <w:rFonts w:eastAsia="Arial Unicode MS"/>
          <w:color w:val="000000"/>
          <w:sz w:val="28"/>
          <w:szCs w:val="28"/>
        </w:rPr>
        <w:tab/>
        <w:t xml:space="preserve">   Д.В. Малютин</w:t>
      </w:r>
    </w:p>
    <w:p w:rsidR="009C15D0" w:rsidRPr="009C15D0" w:rsidRDefault="009C15D0" w:rsidP="009C15D0">
      <w:pPr>
        <w:spacing w:before="720"/>
        <w:jc w:val="both"/>
        <w:rPr>
          <w:color w:val="000000"/>
          <w:sz w:val="28"/>
          <w:szCs w:val="28"/>
        </w:rPr>
      </w:pPr>
      <w:r w:rsidRPr="009C15D0">
        <w:rPr>
          <w:color w:val="000000"/>
          <w:sz w:val="28"/>
          <w:szCs w:val="28"/>
        </w:rPr>
        <w:t>Глава города Перми</w:t>
      </w:r>
      <w:r w:rsidRPr="009C15D0">
        <w:rPr>
          <w:color w:val="000000"/>
          <w:sz w:val="28"/>
          <w:szCs w:val="28"/>
        </w:rPr>
        <w:tab/>
      </w:r>
      <w:r w:rsidRPr="009C15D0">
        <w:rPr>
          <w:color w:val="000000"/>
          <w:sz w:val="28"/>
          <w:szCs w:val="28"/>
        </w:rPr>
        <w:tab/>
      </w:r>
      <w:r w:rsidRPr="009C15D0">
        <w:rPr>
          <w:color w:val="000000"/>
          <w:sz w:val="28"/>
          <w:szCs w:val="28"/>
        </w:rPr>
        <w:tab/>
      </w:r>
      <w:r w:rsidRPr="009C15D0">
        <w:rPr>
          <w:color w:val="000000"/>
          <w:sz w:val="28"/>
          <w:szCs w:val="28"/>
        </w:rPr>
        <w:tab/>
      </w:r>
      <w:r w:rsidRPr="009C15D0">
        <w:rPr>
          <w:color w:val="000000"/>
          <w:sz w:val="28"/>
          <w:szCs w:val="28"/>
        </w:rPr>
        <w:tab/>
      </w:r>
      <w:r w:rsidRPr="009C15D0">
        <w:rPr>
          <w:color w:val="000000"/>
          <w:sz w:val="28"/>
          <w:szCs w:val="28"/>
        </w:rPr>
        <w:tab/>
      </w:r>
      <w:r w:rsidRPr="009C15D0">
        <w:rPr>
          <w:color w:val="000000"/>
          <w:sz w:val="28"/>
          <w:szCs w:val="28"/>
        </w:rPr>
        <w:tab/>
      </w:r>
      <w:r w:rsidRPr="009C15D0">
        <w:rPr>
          <w:color w:val="000000"/>
          <w:sz w:val="28"/>
          <w:szCs w:val="28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D40EE">
      <w:rPr>
        <w:noProof/>
        <w:snapToGrid w:val="0"/>
        <w:sz w:val="16"/>
      </w:rPr>
      <w:t>26.08.2025 10:48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D40EE">
      <w:rPr>
        <w:noProof/>
        <w:snapToGrid w:val="0"/>
        <w:sz w:val="16"/>
      </w:rPr>
      <w:t>№ 151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557497"/>
      <w:docPartObj>
        <w:docPartGallery w:val="Page Numbers (Top of Page)"/>
        <w:docPartUnique/>
      </w:docPartObj>
    </w:sdtPr>
    <w:sdtEndPr/>
    <w:sdtContent>
      <w:p w:rsidR="009C15D0" w:rsidRDefault="009C15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0EE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44tpsR8Wib/i3RQFuWWrg0zSRmu/H2dwJsGCZM7OLei77WKROEqyEQ6ryCRo3RGmeWDwoamja+40xIqqYrcUQ==" w:salt="4hDI9kPWxj4AGmwn3UbOk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15D0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E792E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97CBD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D40EE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808681B3-9BC0-4126-9B4C-A0672294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1997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2025-08-26T05:48:00Z</cp:lastPrinted>
  <dcterms:created xsi:type="dcterms:W3CDTF">2025-06-11T08:35:00Z</dcterms:created>
  <dcterms:modified xsi:type="dcterms:W3CDTF">2025-08-26T05:49:00Z</dcterms:modified>
</cp:coreProperties>
</file>