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2B" w:rsidRDefault="00C04D2C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-490882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1.20pt;mso-position-horizontal:absolute;mso-position-vertical-relative:text;margin-top:-38.6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-542925</wp:posOffset>
                </wp:positionV>
                <wp:extent cx="6285865" cy="1932305"/>
                <wp:effectExtent l="0" t="0" r="635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32305"/>
                          <a:chOff x="1430" y="657"/>
                          <a:chExt cx="9899" cy="3042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30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D7E2B" w:rsidRDefault="007D7E2B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</w:p>
                            <w:p w:rsidR="007D7E2B" w:rsidRDefault="007D7E2B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</w:p>
                            <w:p w:rsidR="007D7E2B" w:rsidRDefault="007D7E2B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</w:p>
                            <w:p w:rsidR="007D7E2B" w:rsidRDefault="007D7E2B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7D7E2B" w:rsidRDefault="00C04D2C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D7E2B" w:rsidRDefault="00C04D2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D7E2B" w:rsidRDefault="007D7E2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7D7E2B" w:rsidRDefault="007D7E2B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D7E2B" w:rsidRDefault="007D7E2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7D7E2B" w:rsidRDefault="007D7E2B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D7E2B" w:rsidRDefault="007D7E2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7D7E2B" w:rsidRDefault="007D7E2B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26" o:spid="_x0000_s1026" style="position:absolute;left:0;text-align:left;margin-left:.25pt;margin-top:-42.75pt;width:494.95pt;height:152.15pt;z-index:524288" coordorigin="1430,657" coordsize="9899,3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3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7D7E2B" w:rsidRDefault="007D7E2B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</w:pPr>
                      </w:p>
                      <w:p w:rsidR="007D7E2B" w:rsidRDefault="007D7E2B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</w:pPr>
                      </w:p>
                      <w:p w:rsidR="007D7E2B" w:rsidRDefault="007D7E2B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</w:pPr>
                      </w:p>
                      <w:p w:rsidR="007D7E2B" w:rsidRDefault="007D7E2B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7D7E2B" w:rsidRDefault="00C04D2C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D7E2B" w:rsidRDefault="00C04D2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D7E2B" w:rsidRDefault="007D7E2B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7D7E2B" w:rsidRDefault="007D7E2B"/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D7E2B" w:rsidRDefault="007D7E2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7D7E2B" w:rsidRDefault="007D7E2B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D7E2B" w:rsidRDefault="007D7E2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7D7E2B" w:rsidRDefault="007D7E2B"/>
                    </w:txbxContent>
                  </v:textbox>
                </v:shape>
              </v:group>
            </w:pict>
          </mc:Fallback>
        </mc:AlternateContent>
      </w:r>
    </w:p>
    <w:p w:rsidR="007D7E2B" w:rsidRDefault="007D7E2B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7D7E2B" w:rsidRDefault="007D7E2B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7D7E2B" w:rsidRDefault="007D7E2B">
      <w:pPr>
        <w:jc w:val="both"/>
        <w:rPr>
          <w:sz w:val="28"/>
          <w:szCs w:val="28"/>
          <w:lang w:val="en-US"/>
        </w:rPr>
      </w:pPr>
    </w:p>
    <w:p w:rsidR="007D7E2B" w:rsidRDefault="007D7E2B">
      <w:pPr>
        <w:jc w:val="both"/>
        <w:rPr>
          <w:sz w:val="28"/>
          <w:szCs w:val="28"/>
        </w:rPr>
      </w:pPr>
    </w:p>
    <w:p w:rsidR="007D7E2B" w:rsidRDefault="007D7E2B">
      <w:pPr>
        <w:spacing w:line="240" w:lineRule="exact"/>
        <w:rPr>
          <w:sz w:val="28"/>
          <w:szCs w:val="28"/>
        </w:rPr>
      </w:pPr>
    </w:p>
    <w:p w:rsidR="007D7E2B" w:rsidRDefault="007D7E2B">
      <w:pPr>
        <w:spacing w:line="240" w:lineRule="exact"/>
        <w:rPr>
          <w:sz w:val="28"/>
          <w:szCs w:val="28"/>
        </w:rPr>
      </w:pPr>
    </w:p>
    <w:p w:rsidR="007D7E2B" w:rsidRDefault="007D7E2B">
      <w:pPr>
        <w:pStyle w:val="aff1"/>
        <w:spacing w:line="240" w:lineRule="exact"/>
      </w:pPr>
    </w:p>
    <w:p w:rsidR="007D7E2B" w:rsidRDefault="007D7E2B">
      <w:pPr>
        <w:pStyle w:val="aff1"/>
        <w:spacing w:line="240" w:lineRule="exact"/>
      </w:pPr>
    </w:p>
    <w:p w:rsidR="007D7E2B" w:rsidRDefault="007D7E2B">
      <w:pPr>
        <w:pStyle w:val="aff1"/>
        <w:spacing w:line="240" w:lineRule="exact"/>
      </w:pPr>
    </w:p>
    <w:p w:rsidR="007D7E2B" w:rsidRDefault="00C04D2C">
      <w:pPr>
        <w:pStyle w:val="aff1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</w:p>
    <w:p w:rsidR="007D7E2B" w:rsidRDefault="00C04D2C">
      <w:pPr>
        <w:pStyle w:val="aff1"/>
        <w:spacing w:line="240" w:lineRule="exact"/>
        <w:rPr>
          <w:b/>
        </w:rPr>
      </w:pPr>
      <w:r>
        <w:rPr>
          <w:b/>
        </w:rPr>
        <w:t>в Порядок определения объема</w:t>
      </w:r>
    </w:p>
    <w:p w:rsidR="007D7E2B" w:rsidRDefault="00C04D2C">
      <w:pPr>
        <w:pStyle w:val="aff1"/>
        <w:spacing w:line="240" w:lineRule="exact"/>
        <w:rPr>
          <w:b/>
        </w:rPr>
      </w:pPr>
      <w:r>
        <w:rPr>
          <w:b/>
        </w:rPr>
        <w:t xml:space="preserve">и условий предоставления </w:t>
      </w:r>
    </w:p>
    <w:p w:rsidR="007D7E2B" w:rsidRDefault="00C04D2C">
      <w:pPr>
        <w:pStyle w:val="aff1"/>
        <w:spacing w:line="240" w:lineRule="exact"/>
        <w:rPr>
          <w:b/>
        </w:rPr>
      </w:pPr>
      <w:r>
        <w:rPr>
          <w:b/>
        </w:rPr>
        <w:t xml:space="preserve">субсидий на иные цели </w:t>
      </w:r>
    </w:p>
    <w:p w:rsidR="007D7E2B" w:rsidRDefault="00C04D2C">
      <w:pPr>
        <w:pStyle w:val="aff1"/>
        <w:spacing w:line="240" w:lineRule="exact"/>
        <w:rPr>
          <w:b/>
        </w:rPr>
      </w:pPr>
      <w:r>
        <w:rPr>
          <w:b/>
        </w:rPr>
        <w:t xml:space="preserve">бюджетным и автономным </w:t>
      </w:r>
    </w:p>
    <w:p w:rsidR="007D7E2B" w:rsidRDefault="00C04D2C">
      <w:pPr>
        <w:pStyle w:val="aff1"/>
        <w:spacing w:line="240" w:lineRule="exact"/>
        <w:rPr>
          <w:b/>
        </w:rPr>
      </w:pPr>
      <w:r>
        <w:rPr>
          <w:b/>
        </w:rPr>
        <w:t xml:space="preserve">учреждениям, подведомственным </w:t>
      </w:r>
    </w:p>
    <w:p w:rsidR="007D7E2B" w:rsidRDefault="00C04D2C">
      <w:pPr>
        <w:pStyle w:val="aff1"/>
        <w:spacing w:line="240" w:lineRule="exact"/>
        <w:rPr>
          <w:b/>
        </w:rPr>
      </w:pPr>
      <w:r>
        <w:rPr>
          <w:b/>
        </w:rPr>
        <w:t>комитету по физической культуре</w:t>
      </w:r>
      <w:r>
        <w:br/>
      </w:r>
      <w:r>
        <w:rPr>
          <w:b/>
        </w:rPr>
        <w:t>и спорту администрации</w:t>
      </w:r>
    </w:p>
    <w:p w:rsidR="007D7E2B" w:rsidRDefault="00C04D2C">
      <w:pPr>
        <w:pStyle w:val="aff1"/>
        <w:spacing w:line="240" w:lineRule="exact"/>
        <w:rPr>
          <w:b/>
        </w:rPr>
      </w:pPr>
      <w:r>
        <w:rPr>
          <w:b/>
        </w:rPr>
        <w:t xml:space="preserve">города Перми, на повышение фонда </w:t>
      </w:r>
    </w:p>
    <w:p w:rsidR="007D7E2B" w:rsidRDefault="00C04D2C">
      <w:pPr>
        <w:pStyle w:val="aff1"/>
        <w:spacing w:line="240" w:lineRule="exact"/>
        <w:ind w:right="5385"/>
        <w:rPr>
          <w:b/>
        </w:rPr>
      </w:pPr>
      <w:r>
        <w:rPr>
          <w:b/>
        </w:rPr>
        <w:t xml:space="preserve">оплаты труда, утвержденный постановлением администрации города Перми от 28.09.2021 № 766 </w:t>
      </w:r>
    </w:p>
    <w:p w:rsidR="007D7E2B" w:rsidRDefault="007D7E2B">
      <w:pPr>
        <w:pStyle w:val="aff1"/>
        <w:spacing w:line="240" w:lineRule="exact"/>
        <w:ind w:right="4959"/>
      </w:pPr>
    </w:p>
    <w:p w:rsidR="007D7E2B" w:rsidRDefault="007D7E2B">
      <w:pPr>
        <w:pStyle w:val="aff1"/>
        <w:spacing w:line="240" w:lineRule="exact"/>
      </w:pPr>
    </w:p>
    <w:p w:rsidR="007D7E2B" w:rsidRDefault="007D7E2B">
      <w:pPr>
        <w:pStyle w:val="aff1"/>
        <w:spacing w:line="240" w:lineRule="exact"/>
      </w:pPr>
    </w:p>
    <w:p w:rsidR="007D7E2B" w:rsidRDefault="00C04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7D7E2B" w:rsidRDefault="00C04D2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7D7E2B" w:rsidRDefault="00C04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</w:t>
      </w:r>
      <w:r>
        <w:rPr>
          <w:sz w:val="28"/>
          <w:szCs w:val="28"/>
        </w:rPr>
        <w:br/>
        <w:t xml:space="preserve">на повышение фонда оплаты труда, утвержденный постановлением администрации города Перми от 28 сентября 2021 г. № 766 (в ред. от 19.10.2021 № 903, </w:t>
      </w:r>
      <w:r>
        <w:rPr>
          <w:sz w:val="28"/>
          <w:szCs w:val="28"/>
        </w:rPr>
        <w:br/>
        <w:t xml:space="preserve">от 13.04.2022 № 277, от 15.06.2022 № 477, от 24.08.2022 № 708, от 18.10.2022 </w:t>
      </w:r>
      <w:r>
        <w:rPr>
          <w:sz w:val="28"/>
          <w:szCs w:val="28"/>
        </w:rPr>
        <w:br/>
        <w:t xml:space="preserve">№ 964, от 20.10.2022 № 1040, от 12.12.2022 № 1275, от 29.12.2022 № 1420, </w:t>
      </w:r>
      <w:r>
        <w:rPr>
          <w:sz w:val="28"/>
          <w:szCs w:val="28"/>
        </w:rPr>
        <w:br/>
        <w:t xml:space="preserve">от 30.12.2022 № 1426, от 20.02.2023 № 129, от 20.06.2023 № 512, от 25.08.2023 </w:t>
      </w:r>
      <w:r>
        <w:rPr>
          <w:sz w:val="28"/>
          <w:szCs w:val="28"/>
        </w:rPr>
        <w:br/>
        <w:t xml:space="preserve">№ 771, от 28.09.2023 № 920, от 13.10.2023 № 978, от 13.10.2023 № 992, от 13.10.2023 № 1046, от 27.11.2023 № 1312, от 06.12.2023 № 1384, от 16.08.2024 № 657, </w:t>
      </w:r>
      <w:r>
        <w:rPr>
          <w:sz w:val="28"/>
          <w:szCs w:val="28"/>
        </w:rPr>
        <w:br/>
        <w:t xml:space="preserve">от 10.10.2024 № 875, от 21.10.2024 № 994, от 07.11.2024 № 1071, от 11.12.2024 </w:t>
      </w:r>
      <w:r>
        <w:rPr>
          <w:sz w:val="28"/>
          <w:szCs w:val="28"/>
        </w:rPr>
        <w:br/>
        <w:t>№ 1216, от 13.12.2024 № 1223, от 23.12.2024 № 1268, от 18.02.2025 № 71</w:t>
      </w:r>
      <w:r w:rsidR="003F4396">
        <w:rPr>
          <w:sz w:val="28"/>
          <w:szCs w:val="28"/>
        </w:rPr>
        <w:t>, от 18.08.2025 № 567</w:t>
      </w:r>
      <w:r>
        <w:rPr>
          <w:sz w:val="28"/>
          <w:szCs w:val="28"/>
        </w:rPr>
        <w:t>), следующие изменения:</w:t>
      </w:r>
    </w:p>
    <w:p w:rsidR="003F4396" w:rsidRDefault="003F4396" w:rsidP="003F43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2.1 изложить в следующей редакции:</w:t>
      </w:r>
    </w:p>
    <w:p w:rsidR="003F4396" w:rsidRPr="00993883" w:rsidRDefault="003F4396" w:rsidP="003F43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93883">
        <w:rPr>
          <w:sz w:val="28"/>
          <w:szCs w:val="28"/>
        </w:rPr>
        <w:t>2.1. Для получения субсидий на иные цели Учреждения направляют в Комитет:</w:t>
      </w:r>
    </w:p>
    <w:p w:rsidR="003F4396" w:rsidRPr="00993883" w:rsidRDefault="003F4396" w:rsidP="003F4396">
      <w:pPr>
        <w:ind w:firstLine="720"/>
        <w:jc w:val="both"/>
        <w:rPr>
          <w:sz w:val="28"/>
          <w:szCs w:val="28"/>
        </w:rPr>
      </w:pPr>
      <w:hyperlink r:id="rId12" w:history="1">
        <w:r w:rsidRPr="00993883">
          <w:rPr>
            <w:sz w:val="28"/>
            <w:szCs w:val="28"/>
          </w:rPr>
          <w:t>заявку</w:t>
        </w:r>
      </w:hyperlink>
      <w:r w:rsidRPr="00993883">
        <w:rPr>
          <w:sz w:val="28"/>
          <w:szCs w:val="28"/>
        </w:rPr>
        <w:t xml:space="preserve"> на получение субсидий на иные цели по форме согласно приложению 1 к настоящему Порядку, подписанную руководителем Учреждения; </w:t>
      </w:r>
      <w:bookmarkStart w:id="0" w:name="_GoBack"/>
      <w:bookmarkEnd w:id="0"/>
    </w:p>
    <w:p w:rsidR="003F4396" w:rsidRPr="00993883" w:rsidRDefault="003F4396" w:rsidP="003F4396">
      <w:pPr>
        <w:ind w:firstLine="720"/>
        <w:jc w:val="both"/>
        <w:rPr>
          <w:sz w:val="28"/>
          <w:szCs w:val="28"/>
        </w:rPr>
      </w:pPr>
      <w:r w:rsidRPr="00993883">
        <w:rPr>
          <w:sz w:val="28"/>
          <w:szCs w:val="28"/>
        </w:rPr>
        <w:t xml:space="preserve">пояснительную записку, содержащую обоснование необходимости предоставления субсидий на иные цели; </w:t>
      </w:r>
    </w:p>
    <w:p w:rsidR="003F4396" w:rsidRPr="00993883" w:rsidRDefault="003F4396" w:rsidP="003F4396">
      <w:pPr>
        <w:ind w:firstLine="720"/>
        <w:jc w:val="both"/>
        <w:rPr>
          <w:sz w:val="28"/>
          <w:szCs w:val="28"/>
        </w:rPr>
      </w:pPr>
      <w:hyperlink r:id="rId13" w:history="1">
        <w:r w:rsidRPr="00993883">
          <w:rPr>
            <w:sz w:val="28"/>
            <w:szCs w:val="28"/>
          </w:rPr>
          <w:t>расчет-обоснование</w:t>
        </w:r>
      </w:hyperlink>
      <w:r w:rsidRPr="00993883">
        <w:rPr>
          <w:sz w:val="28"/>
          <w:szCs w:val="28"/>
        </w:rPr>
        <w:t xml:space="preserve"> суммы субсидии на иные цели согласно приложению 2 к настоящему Порядку; </w:t>
      </w:r>
    </w:p>
    <w:p w:rsidR="003F4396" w:rsidRDefault="003F4396" w:rsidP="003F43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изменения (перераспределения) утвержденных объемов субсидий на иные цели в течение текущего года Учреждения направляют в Комитет дополнительный расчет-обоснование суммы субсидии в срок до 20 числа текущего месяца.</w:t>
      </w:r>
    </w:p>
    <w:p w:rsidR="003F4396" w:rsidRDefault="003F4396" w:rsidP="003F43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представленных Учреждениями сведений Комитет принимает меры по уточнению объемов субсидий на иные цели.»;</w:t>
      </w:r>
    </w:p>
    <w:p w:rsidR="003F4396" w:rsidRDefault="003F4396" w:rsidP="003F43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пункт 2.2 изложить в следующей редакции:</w:t>
      </w:r>
    </w:p>
    <w:p w:rsidR="003F4396" w:rsidRDefault="003F4396" w:rsidP="003F43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«2.2. Рассмотрение и проверка документов на полноту их представления в соответствии с пунктом 2.1 настоящего Порядка осуществляются Комитетом в течение 10 рабочих дней с даты из представления. Размер субсидий на иные цели в разрезе Учреждений устанавливается приказом начальника Комитета.»;</w:t>
      </w:r>
    </w:p>
    <w:p w:rsidR="003F4396" w:rsidRDefault="003F4396" w:rsidP="003F43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пункты 2.3, </w:t>
      </w:r>
      <w:r>
        <w:rPr>
          <w:sz w:val="28"/>
          <w:szCs w:val="28"/>
        </w:rPr>
        <w:t>2.4 признать утратившими силу.</w:t>
      </w:r>
    </w:p>
    <w:p w:rsidR="003F4396" w:rsidRDefault="003F4396" w:rsidP="003F43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D7E2B" w:rsidRDefault="00C04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>
        <w:rPr>
          <w:sz w:val="28"/>
          <w:szCs w:val="28"/>
        </w:rPr>
        <w:lastRenderedPageBreak/>
        <w:t>бюллетень органов местного самоуправления муниципального образования город Пермь».</w:t>
      </w:r>
    </w:p>
    <w:p w:rsidR="007D7E2B" w:rsidRDefault="00C04D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7D7E2B" w:rsidRDefault="00C04D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>заместителя главы администрации города Перми Мальцеву Е.Д.</w:t>
      </w:r>
    </w:p>
    <w:p w:rsidR="007D7E2B" w:rsidRDefault="007D7E2B">
      <w:pPr>
        <w:spacing w:line="240" w:lineRule="exact"/>
        <w:jc w:val="both"/>
        <w:rPr>
          <w:bCs/>
          <w:sz w:val="28"/>
          <w:szCs w:val="28"/>
        </w:rPr>
      </w:pPr>
    </w:p>
    <w:p w:rsidR="007D7E2B" w:rsidRDefault="007D7E2B">
      <w:pPr>
        <w:spacing w:line="240" w:lineRule="exact"/>
        <w:jc w:val="both"/>
        <w:rPr>
          <w:bCs/>
          <w:sz w:val="28"/>
          <w:szCs w:val="28"/>
        </w:rPr>
      </w:pPr>
    </w:p>
    <w:p w:rsidR="007D7E2B" w:rsidRDefault="007D7E2B">
      <w:pPr>
        <w:spacing w:line="240" w:lineRule="exact"/>
        <w:jc w:val="both"/>
        <w:rPr>
          <w:bCs/>
          <w:sz w:val="28"/>
          <w:szCs w:val="28"/>
        </w:rPr>
      </w:pPr>
    </w:p>
    <w:p w:rsidR="007D7E2B" w:rsidRDefault="00C04D2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Э.О. Соснин</w:t>
      </w:r>
    </w:p>
    <w:sectPr w:rsidR="007D7E2B">
      <w:headerReference w:type="default" r:id="rId14"/>
      <w:headerReference w:type="first" r:id="rId15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E2B" w:rsidRDefault="00C04D2C">
      <w:r>
        <w:separator/>
      </w:r>
    </w:p>
  </w:endnote>
  <w:endnote w:type="continuationSeparator" w:id="0">
    <w:p w:rsidR="007D7E2B" w:rsidRDefault="00C0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E2B" w:rsidRDefault="00C04D2C">
      <w:r>
        <w:separator/>
      </w:r>
    </w:p>
  </w:footnote>
  <w:footnote w:type="continuationSeparator" w:id="0">
    <w:p w:rsidR="007D7E2B" w:rsidRDefault="00C04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E2B" w:rsidRDefault="00C04D2C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\* MERGEFORMAT</w:instrText>
    </w:r>
    <w:r>
      <w:rPr>
        <w:sz w:val="28"/>
        <w:szCs w:val="28"/>
      </w:rPr>
      <w:fldChar w:fldCharType="separate"/>
    </w:r>
    <w:r w:rsidR="003F4396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E2B" w:rsidRDefault="007D7E2B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17E4C"/>
    <w:multiLevelType w:val="hybridMultilevel"/>
    <w:tmpl w:val="18DAE354"/>
    <w:lvl w:ilvl="0" w:tplc="B3C07A6C">
      <w:start w:val="3"/>
      <w:numFmt w:val="decimal"/>
      <w:lvlText w:val="%1."/>
      <w:lvlJc w:val="left"/>
      <w:pPr>
        <w:ind w:left="1429" w:hanging="360"/>
      </w:pPr>
    </w:lvl>
    <w:lvl w:ilvl="1" w:tplc="1DF80B64">
      <w:start w:val="1"/>
      <w:numFmt w:val="lowerLetter"/>
      <w:lvlText w:val="%2."/>
      <w:lvlJc w:val="left"/>
      <w:pPr>
        <w:ind w:left="2149" w:hanging="360"/>
      </w:pPr>
    </w:lvl>
    <w:lvl w:ilvl="2" w:tplc="5D02A7F6">
      <w:start w:val="1"/>
      <w:numFmt w:val="lowerRoman"/>
      <w:lvlText w:val="%3."/>
      <w:lvlJc w:val="right"/>
      <w:pPr>
        <w:ind w:left="2869" w:hanging="180"/>
      </w:pPr>
    </w:lvl>
    <w:lvl w:ilvl="3" w:tplc="FCDC30AA">
      <w:start w:val="1"/>
      <w:numFmt w:val="decimal"/>
      <w:lvlText w:val="%4."/>
      <w:lvlJc w:val="left"/>
      <w:pPr>
        <w:ind w:left="3589" w:hanging="360"/>
      </w:pPr>
    </w:lvl>
    <w:lvl w:ilvl="4" w:tplc="5AF4CABC">
      <w:start w:val="1"/>
      <w:numFmt w:val="lowerLetter"/>
      <w:lvlText w:val="%5."/>
      <w:lvlJc w:val="left"/>
      <w:pPr>
        <w:ind w:left="4309" w:hanging="360"/>
      </w:pPr>
    </w:lvl>
    <w:lvl w:ilvl="5" w:tplc="3E5CA600">
      <w:start w:val="1"/>
      <w:numFmt w:val="lowerRoman"/>
      <w:lvlText w:val="%6."/>
      <w:lvlJc w:val="right"/>
      <w:pPr>
        <w:ind w:left="5029" w:hanging="180"/>
      </w:pPr>
    </w:lvl>
    <w:lvl w:ilvl="6" w:tplc="ED2446E2">
      <w:start w:val="1"/>
      <w:numFmt w:val="decimal"/>
      <w:lvlText w:val="%7."/>
      <w:lvlJc w:val="left"/>
      <w:pPr>
        <w:ind w:left="5749" w:hanging="360"/>
      </w:pPr>
    </w:lvl>
    <w:lvl w:ilvl="7" w:tplc="D32E2F38">
      <w:start w:val="1"/>
      <w:numFmt w:val="lowerLetter"/>
      <w:lvlText w:val="%8."/>
      <w:lvlJc w:val="left"/>
      <w:pPr>
        <w:ind w:left="6469" w:hanging="360"/>
      </w:pPr>
    </w:lvl>
    <w:lvl w:ilvl="8" w:tplc="E3EC8B40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8608C5"/>
    <w:multiLevelType w:val="hybridMultilevel"/>
    <w:tmpl w:val="1EDAF878"/>
    <w:lvl w:ilvl="0" w:tplc="D75ED198">
      <w:start w:val="2"/>
      <w:numFmt w:val="bullet"/>
      <w:lvlText w:val=""/>
      <w:lvlJc w:val="left"/>
      <w:pPr>
        <w:ind w:left="12693" w:hanging="360"/>
      </w:pPr>
      <w:rPr>
        <w:rFonts w:ascii="Symbol" w:eastAsia="Times New Roman" w:hAnsi="Symbol" w:cs="Times New Roman"/>
      </w:rPr>
    </w:lvl>
    <w:lvl w:ilvl="1" w:tplc="5F105794">
      <w:start w:val="1"/>
      <w:numFmt w:val="bullet"/>
      <w:lvlText w:val="o"/>
      <w:lvlJc w:val="left"/>
      <w:pPr>
        <w:ind w:left="13413" w:hanging="360"/>
      </w:pPr>
      <w:rPr>
        <w:rFonts w:ascii="Courier New" w:hAnsi="Courier New" w:cs="Courier New"/>
      </w:rPr>
    </w:lvl>
    <w:lvl w:ilvl="2" w:tplc="61D6C762">
      <w:start w:val="1"/>
      <w:numFmt w:val="bullet"/>
      <w:lvlText w:val=""/>
      <w:lvlJc w:val="left"/>
      <w:pPr>
        <w:ind w:left="14133" w:hanging="360"/>
      </w:pPr>
      <w:rPr>
        <w:rFonts w:ascii="Wingdings" w:hAnsi="Wingdings"/>
      </w:rPr>
    </w:lvl>
    <w:lvl w:ilvl="3" w:tplc="A080B80E">
      <w:start w:val="1"/>
      <w:numFmt w:val="bullet"/>
      <w:lvlText w:val=""/>
      <w:lvlJc w:val="left"/>
      <w:pPr>
        <w:ind w:left="14853" w:hanging="360"/>
      </w:pPr>
      <w:rPr>
        <w:rFonts w:ascii="Symbol" w:hAnsi="Symbol"/>
      </w:rPr>
    </w:lvl>
    <w:lvl w:ilvl="4" w:tplc="975E8BAC">
      <w:start w:val="1"/>
      <w:numFmt w:val="bullet"/>
      <w:lvlText w:val="o"/>
      <w:lvlJc w:val="left"/>
      <w:pPr>
        <w:ind w:left="15573" w:hanging="360"/>
      </w:pPr>
      <w:rPr>
        <w:rFonts w:ascii="Courier New" w:hAnsi="Courier New" w:cs="Courier New"/>
      </w:rPr>
    </w:lvl>
    <w:lvl w:ilvl="5" w:tplc="F17E0FA2">
      <w:start w:val="1"/>
      <w:numFmt w:val="bullet"/>
      <w:lvlText w:val=""/>
      <w:lvlJc w:val="left"/>
      <w:pPr>
        <w:ind w:left="16293" w:hanging="360"/>
      </w:pPr>
      <w:rPr>
        <w:rFonts w:ascii="Wingdings" w:hAnsi="Wingdings"/>
      </w:rPr>
    </w:lvl>
    <w:lvl w:ilvl="6" w:tplc="3BE633FA">
      <w:start w:val="1"/>
      <w:numFmt w:val="bullet"/>
      <w:lvlText w:val=""/>
      <w:lvlJc w:val="left"/>
      <w:pPr>
        <w:ind w:left="17013" w:hanging="360"/>
      </w:pPr>
      <w:rPr>
        <w:rFonts w:ascii="Symbol" w:hAnsi="Symbol"/>
      </w:rPr>
    </w:lvl>
    <w:lvl w:ilvl="7" w:tplc="68AE5A92">
      <w:start w:val="1"/>
      <w:numFmt w:val="bullet"/>
      <w:lvlText w:val="o"/>
      <w:lvlJc w:val="left"/>
      <w:pPr>
        <w:ind w:left="17733" w:hanging="360"/>
      </w:pPr>
      <w:rPr>
        <w:rFonts w:ascii="Courier New" w:hAnsi="Courier New" w:cs="Courier New"/>
      </w:rPr>
    </w:lvl>
    <w:lvl w:ilvl="8" w:tplc="1B1C5C8A">
      <w:start w:val="1"/>
      <w:numFmt w:val="bullet"/>
      <w:lvlText w:val=""/>
      <w:lvlJc w:val="left"/>
      <w:pPr>
        <w:ind w:left="18453" w:hanging="360"/>
      </w:pPr>
      <w:rPr>
        <w:rFonts w:ascii="Wingdings" w:hAnsi="Wingdings"/>
      </w:rPr>
    </w:lvl>
  </w:abstractNum>
  <w:abstractNum w:abstractNumId="2" w15:restartNumberingAfterBreak="0">
    <w:nsid w:val="5045364A"/>
    <w:multiLevelType w:val="hybridMultilevel"/>
    <w:tmpl w:val="FCBA01FC"/>
    <w:lvl w:ilvl="0" w:tplc="7E3AD59C">
      <w:start w:val="3"/>
      <w:numFmt w:val="decimal"/>
      <w:lvlText w:val="%1."/>
      <w:lvlJc w:val="left"/>
      <w:pPr>
        <w:ind w:left="1429" w:hanging="360"/>
      </w:pPr>
    </w:lvl>
    <w:lvl w:ilvl="1" w:tplc="82B03BE4">
      <w:start w:val="1"/>
      <w:numFmt w:val="lowerLetter"/>
      <w:lvlText w:val="%2."/>
      <w:lvlJc w:val="left"/>
      <w:pPr>
        <w:ind w:left="2149" w:hanging="360"/>
      </w:pPr>
    </w:lvl>
    <w:lvl w:ilvl="2" w:tplc="142C2260">
      <w:start w:val="1"/>
      <w:numFmt w:val="lowerRoman"/>
      <w:lvlText w:val="%3."/>
      <w:lvlJc w:val="right"/>
      <w:pPr>
        <w:ind w:left="2869" w:hanging="180"/>
      </w:pPr>
    </w:lvl>
    <w:lvl w:ilvl="3" w:tplc="3086F676">
      <w:start w:val="1"/>
      <w:numFmt w:val="decimal"/>
      <w:lvlText w:val="%4."/>
      <w:lvlJc w:val="left"/>
      <w:pPr>
        <w:ind w:left="3589" w:hanging="360"/>
      </w:pPr>
    </w:lvl>
    <w:lvl w:ilvl="4" w:tplc="C9881F80">
      <w:start w:val="1"/>
      <w:numFmt w:val="lowerLetter"/>
      <w:lvlText w:val="%5."/>
      <w:lvlJc w:val="left"/>
      <w:pPr>
        <w:ind w:left="4309" w:hanging="360"/>
      </w:pPr>
    </w:lvl>
    <w:lvl w:ilvl="5" w:tplc="E10290FC">
      <w:start w:val="1"/>
      <w:numFmt w:val="lowerRoman"/>
      <w:lvlText w:val="%6."/>
      <w:lvlJc w:val="right"/>
      <w:pPr>
        <w:ind w:left="5029" w:hanging="180"/>
      </w:pPr>
    </w:lvl>
    <w:lvl w:ilvl="6" w:tplc="AD448B32">
      <w:start w:val="1"/>
      <w:numFmt w:val="decimal"/>
      <w:lvlText w:val="%7."/>
      <w:lvlJc w:val="left"/>
      <w:pPr>
        <w:ind w:left="5749" w:hanging="360"/>
      </w:pPr>
    </w:lvl>
    <w:lvl w:ilvl="7" w:tplc="A6605D64">
      <w:start w:val="1"/>
      <w:numFmt w:val="lowerLetter"/>
      <w:lvlText w:val="%8."/>
      <w:lvlJc w:val="left"/>
      <w:pPr>
        <w:ind w:left="6469" w:hanging="360"/>
      </w:pPr>
    </w:lvl>
    <w:lvl w:ilvl="8" w:tplc="2C121CD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38674ED"/>
    <w:multiLevelType w:val="hybridMultilevel"/>
    <w:tmpl w:val="E5C09800"/>
    <w:lvl w:ilvl="0" w:tplc="BA32AFCA">
      <w:start w:val="1"/>
      <w:numFmt w:val="upperRoman"/>
      <w:lvlText w:val="%1."/>
      <w:lvlJc w:val="left"/>
      <w:pPr>
        <w:ind w:left="3556" w:hanging="720"/>
      </w:pPr>
    </w:lvl>
    <w:lvl w:ilvl="1" w:tplc="5EA07628">
      <w:start w:val="1"/>
      <w:numFmt w:val="lowerLetter"/>
      <w:lvlText w:val="%2."/>
      <w:lvlJc w:val="left"/>
      <w:pPr>
        <w:ind w:left="1789" w:hanging="360"/>
      </w:pPr>
    </w:lvl>
    <w:lvl w:ilvl="2" w:tplc="7CD8103E">
      <w:start w:val="1"/>
      <w:numFmt w:val="lowerRoman"/>
      <w:lvlText w:val="%3."/>
      <w:lvlJc w:val="right"/>
      <w:pPr>
        <w:ind w:left="2509" w:hanging="180"/>
      </w:pPr>
    </w:lvl>
    <w:lvl w:ilvl="3" w:tplc="85E40B1C">
      <w:start w:val="1"/>
      <w:numFmt w:val="decimal"/>
      <w:lvlText w:val="%4."/>
      <w:lvlJc w:val="left"/>
      <w:pPr>
        <w:ind w:left="3229" w:hanging="360"/>
      </w:pPr>
    </w:lvl>
    <w:lvl w:ilvl="4" w:tplc="B590FDB8">
      <w:start w:val="1"/>
      <w:numFmt w:val="lowerLetter"/>
      <w:lvlText w:val="%5."/>
      <w:lvlJc w:val="left"/>
      <w:pPr>
        <w:ind w:left="3949" w:hanging="360"/>
      </w:pPr>
    </w:lvl>
    <w:lvl w:ilvl="5" w:tplc="3F483194">
      <w:start w:val="1"/>
      <w:numFmt w:val="lowerRoman"/>
      <w:lvlText w:val="%6."/>
      <w:lvlJc w:val="right"/>
      <w:pPr>
        <w:ind w:left="4669" w:hanging="180"/>
      </w:pPr>
    </w:lvl>
    <w:lvl w:ilvl="6" w:tplc="606EC6FA">
      <w:start w:val="1"/>
      <w:numFmt w:val="decimal"/>
      <w:lvlText w:val="%7."/>
      <w:lvlJc w:val="left"/>
      <w:pPr>
        <w:ind w:left="5389" w:hanging="360"/>
      </w:pPr>
    </w:lvl>
    <w:lvl w:ilvl="7" w:tplc="093CC2EC">
      <w:start w:val="1"/>
      <w:numFmt w:val="lowerLetter"/>
      <w:lvlText w:val="%8."/>
      <w:lvlJc w:val="left"/>
      <w:pPr>
        <w:ind w:left="6109" w:hanging="360"/>
      </w:pPr>
    </w:lvl>
    <w:lvl w:ilvl="8" w:tplc="8258E7E4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714D4B"/>
    <w:multiLevelType w:val="hybridMultilevel"/>
    <w:tmpl w:val="D402DDFC"/>
    <w:lvl w:ilvl="0" w:tplc="A124843A">
      <w:start w:val="1"/>
      <w:numFmt w:val="decimal"/>
      <w:lvlText w:val="%1."/>
      <w:lvlJc w:val="left"/>
      <w:pPr>
        <w:ind w:left="1069" w:hanging="360"/>
      </w:pPr>
    </w:lvl>
    <w:lvl w:ilvl="1" w:tplc="0300961A">
      <w:start w:val="1"/>
      <w:numFmt w:val="lowerLetter"/>
      <w:lvlText w:val="%2."/>
      <w:lvlJc w:val="left"/>
      <w:pPr>
        <w:ind w:left="1789" w:hanging="360"/>
      </w:pPr>
    </w:lvl>
    <w:lvl w:ilvl="2" w:tplc="F740EC70">
      <w:start w:val="1"/>
      <w:numFmt w:val="lowerRoman"/>
      <w:lvlText w:val="%3."/>
      <w:lvlJc w:val="right"/>
      <w:pPr>
        <w:ind w:left="2509" w:hanging="180"/>
      </w:pPr>
    </w:lvl>
    <w:lvl w:ilvl="3" w:tplc="03286920">
      <w:start w:val="1"/>
      <w:numFmt w:val="decimal"/>
      <w:lvlText w:val="%4."/>
      <w:lvlJc w:val="left"/>
      <w:pPr>
        <w:ind w:left="3229" w:hanging="360"/>
      </w:pPr>
    </w:lvl>
    <w:lvl w:ilvl="4" w:tplc="77AA1D7A">
      <w:start w:val="1"/>
      <w:numFmt w:val="lowerLetter"/>
      <w:lvlText w:val="%5."/>
      <w:lvlJc w:val="left"/>
      <w:pPr>
        <w:ind w:left="3949" w:hanging="360"/>
      </w:pPr>
    </w:lvl>
    <w:lvl w:ilvl="5" w:tplc="20F010A2">
      <w:start w:val="1"/>
      <w:numFmt w:val="lowerRoman"/>
      <w:lvlText w:val="%6."/>
      <w:lvlJc w:val="right"/>
      <w:pPr>
        <w:ind w:left="4669" w:hanging="180"/>
      </w:pPr>
    </w:lvl>
    <w:lvl w:ilvl="6" w:tplc="6980F44E">
      <w:start w:val="1"/>
      <w:numFmt w:val="decimal"/>
      <w:lvlText w:val="%7."/>
      <w:lvlJc w:val="left"/>
      <w:pPr>
        <w:ind w:left="5389" w:hanging="360"/>
      </w:pPr>
    </w:lvl>
    <w:lvl w:ilvl="7" w:tplc="0164B912">
      <w:start w:val="1"/>
      <w:numFmt w:val="lowerLetter"/>
      <w:lvlText w:val="%8."/>
      <w:lvlJc w:val="left"/>
      <w:pPr>
        <w:ind w:left="6109" w:hanging="360"/>
      </w:pPr>
    </w:lvl>
    <w:lvl w:ilvl="8" w:tplc="9444956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2B"/>
    <w:rsid w:val="00327260"/>
    <w:rsid w:val="003F4396"/>
    <w:rsid w:val="007D7E2B"/>
    <w:rsid w:val="00C0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F0265-4CBA-4593-8993-F2BF2142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styleId="afe">
    <w:name w:val="page number"/>
    <w:basedOn w:val="a0"/>
  </w:style>
  <w:style w:type="character" w:customStyle="1" w:styleId="ac">
    <w:name w:val="Верхний колонтитул Знак"/>
    <w:link w:val="ab"/>
    <w:uiPriority w:val="99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paragraph" w:customStyle="1" w:styleId="aff1">
    <w:name w:val="Форма"/>
    <w:rPr>
      <w:sz w:val="28"/>
      <w:szCs w:val="28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character" w:styleId="aff2">
    <w:name w:val="annotation reference"/>
    <w:rPr>
      <w:sz w:val="16"/>
      <w:szCs w:val="16"/>
    </w:rPr>
  </w:style>
  <w:style w:type="paragraph" w:styleId="aff3">
    <w:name w:val="annotation text"/>
    <w:basedOn w:val="a"/>
    <w:link w:val="aff4"/>
  </w:style>
  <w:style w:type="character" w:customStyle="1" w:styleId="aff4">
    <w:name w:val="Текст примечания Знак"/>
    <w:basedOn w:val="a0"/>
    <w:link w:val="aff3"/>
  </w:style>
  <w:style w:type="paragraph" w:styleId="aff5">
    <w:name w:val="annotation subject"/>
    <w:basedOn w:val="aff3"/>
    <w:next w:val="aff3"/>
    <w:link w:val="aff6"/>
    <w:rPr>
      <w:b/>
      <w:bCs/>
      <w:lang w:val="en-US" w:eastAsia="en-US"/>
    </w:rPr>
  </w:style>
  <w:style w:type="character" w:customStyle="1" w:styleId="aff6">
    <w:name w:val="Тема примечания Знак"/>
    <w:link w:val="aff5"/>
    <w:rPr>
      <w:b/>
      <w:bCs/>
    </w:rPr>
  </w:style>
  <w:style w:type="paragraph" w:styleId="aff7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3F43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68&amp;n=201498&amp;dst=201&amp;field=134&amp;date=01.09.20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68&amp;n=201498&amp;dst=195&amp;field=134&amp;date=01.09.20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Храмина</cp:lastModifiedBy>
  <cp:revision>4</cp:revision>
  <dcterms:created xsi:type="dcterms:W3CDTF">2025-08-05T10:48:00Z</dcterms:created>
  <dcterms:modified xsi:type="dcterms:W3CDTF">2025-09-01T11:10:00Z</dcterms:modified>
  <cp:version>786432</cp:version>
</cp:coreProperties>
</file>