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9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2994025</wp:posOffset>
                </wp:positionH>
                <wp:positionV relativeFrom="paragraph">
                  <wp:posOffset>-495300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70632005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5.75pt;mso-position-horizontal:absolute;mso-position-vertical-relative:text;margin-top:-39.0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1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1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1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2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73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01.09.2025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603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0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1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1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1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2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73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01.09.2025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603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86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spacing w:line="240" w:lineRule="exact"/>
        <w:rPr>
          <w:b/>
          <w:bCs/>
        </w:rPr>
      </w:pPr>
      <w:r>
        <w:rPr>
          <w:b/>
        </w:rPr>
        <w:t xml:space="preserve">О внесении изменений в пункт 3.5 </w:t>
      </w:r>
      <w:r>
        <w:rPr>
          <w:b/>
        </w:rPr>
        <w:br/>
        <w:t xml:space="preserve">Положения о системе оплаты </w:t>
      </w:r>
      <w:r>
        <w:rPr>
          <w:b/>
        </w:rPr>
        <w:br/>
        <w:t xml:space="preserve">труда работников муниципального </w:t>
      </w:r>
      <w:r>
        <w:rPr>
          <w:b/>
        </w:rPr>
        <w:br/>
        <w:t xml:space="preserve">казенного учреждения «Центр </w:t>
      </w:r>
      <w:r>
        <w:rPr>
          <w:b/>
        </w:rPr>
        <w:br/>
      </w:r>
      <w:r>
        <w:rPr>
          <w:b/>
        </w:rPr>
        <w:t xml:space="preserve">бухгалтерского учета и отчетности </w:t>
      </w:r>
      <w:r>
        <w:rPr>
          <w:b/>
        </w:rPr>
        <w:br/>
        <w:t xml:space="preserve">в сфере культуры и молодежной </w:t>
      </w:r>
      <w:r>
        <w:rPr>
          <w:b/>
        </w:rPr>
        <w:br/>
        <w:t xml:space="preserve">политики» города Перми, </w:t>
      </w:r>
      <w:r>
        <w:rPr>
          <w:b/>
        </w:rPr>
        <w:br/>
        <w:t xml:space="preserve">утвержденного постановлением </w:t>
      </w:r>
      <w:r>
        <w:rPr>
          <w:b/>
        </w:rPr>
        <w:br/>
        <w:t xml:space="preserve">администрации города Перми </w:t>
      </w:r>
      <w:r>
        <w:rPr>
          <w:b/>
          <w:bCs/>
        </w:rPr>
      </w:r>
    </w:p>
    <w:p>
      <w:pPr>
        <w:pStyle w:val="892"/>
        <w:spacing w:line="240" w:lineRule="exact"/>
        <w:rPr>
          <w:b/>
          <w:bCs/>
        </w:rPr>
      </w:pPr>
      <w:r>
        <w:rPr>
          <w:b/>
        </w:rPr>
        <w:t xml:space="preserve">от 18.03.2019 № 164</w:t>
      </w:r>
      <w:r>
        <w:rPr>
          <w:b/>
          <w:bCs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В соответствии со статьей 144 Трудового кодекса Российской Федерации, Федеральными з</w:t>
      </w:r>
      <w:r>
        <w:rPr>
          <w:rFonts w:eastAsia="Calibri"/>
          <w:bCs/>
          <w:sz w:val="28"/>
          <w:szCs w:val="28"/>
          <w:lang w:eastAsia="en-US"/>
        </w:rPr>
        <w:t xml:space="preserve">аконами от 06 октября 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от 20 марта </w:t>
      </w:r>
      <w:r>
        <w:rPr>
          <w:sz w:val="28"/>
          <w:szCs w:val="28"/>
        </w:rPr>
        <w:br/>
        <w:t xml:space="preserve">2025 г. № 33-ФЗ «Об общих принципах организации местного самоуправления </w:t>
      </w:r>
      <w:r>
        <w:rPr>
          <w:sz w:val="28"/>
          <w:szCs w:val="28"/>
        </w:rPr>
        <w:br/>
        <w:t xml:space="preserve">в единой системе публичной власти», </w:t>
      </w:r>
      <w:r>
        <w:rPr>
          <w:rFonts w:eastAsia="Calibri"/>
          <w:bCs/>
          <w:sz w:val="28"/>
          <w:szCs w:val="28"/>
          <w:lang w:eastAsia="en-US"/>
        </w:rPr>
        <w:t xml:space="preserve">Уставом города</w:t>
      </w:r>
      <w:r>
        <w:rPr>
          <w:rFonts w:eastAsia="Calibri"/>
          <w:bCs/>
          <w:sz w:val="28"/>
          <w:szCs w:val="28"/>
          <w:lang w:eastAsia="en-US"/>
        </w:rPr>
        <w:t xml:space="preserve"> Перми, решением Пермской городской Думы от 22 сентября 2009 г. № 209 «Об утверждении Положения </w:t>
      </w:r>
      <w:r>
        <w:rPr>
          <w:rFonts w:eastAsia="Calibri"/>
          <w:bCs/>
          <w:sz w:val="28"/>
          <w:szCs w:val="28"/>
          <w:lang w:eastAsia="en-US"/>
        </w:rPr>
        <w:br/>
        <w:t xml:space="preserve">об оплате труда работников муниципальных учреждений города Перми» 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jc w:val="both"/>
        <w:spacing w:line="259" w:lineRule="auto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администрация города Перми ПОСТАНОВЛЯЕТ:</w:t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1. Внести изменения в пункт 3.5 Положения о системе</w:t>
      </w:r>
      <w:r>
        <w:rPr>
          <w:rFonts w:eastAsia="Calibri"/>
          <w:bCs/>
          <w:sz w:val="28"/>
          <w:szCs w:val="28"/>
          <w:lang w:eastAsia="en-US"/>
        </w:rPr>
        <w:t xml:space="preserve"> оплаты труда работников муниципального казенного учреждения «Центр бухгалтерского учета и отчетности в сфере культуры и молодежной политики» города Перми, утвержденного постановлением администрации города Перми от 18 марта 2019 г. № 164 (в ред. </w:t>
      </w:r>
      <w:r>
        <w:rPr>
          <w:rFonts w:eastAsia="Calibri"/>
          <w:bCs/>
          <w:sz w:val="28"/>
          <w:szCs w:val="28"/>
          <w:lang w:eastAsia="en-US"/>
        </w:rPr>
        <w:br/>
        <w:t xml:space="preserve">от 08.07.</w:t>
      </w:r>
      <w:r>
        <w:rPr>
          <w:rFonts w:eastAsia="Calibri"/>
          <w:bCs/>
          <w:sz w:val="28"/>
          <w:szCs w:val="28"/>
          <w:lang w:eastAsia="en-US"/>
        </w:rPr>
        <w:t xml:space="preserve">2019 № 367, от 05.11.2019 № 854, от 30.12.2020 № 1356, от 19.03.2021 </w:t>
      </w:r>
      <w:r>
        <w:rPr>
          <w:rFonts w:eastAsia="Calibri"/>
          <w:bCs/>
          <w:sz w:val="28"/>
          <w:szCs w:val="28"/>
          <w:lang w:eastAsia="en-US"/>
        </w:rPr>
        <w:br/>
        <w:t xml:space="preserve">№ 177,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от 01.10.2021 № 785, от 17.03.2022 № 183, от 10.06.2022 № 460, от 01.07.2022 № 567, от 01.11.2022 № 1106, от 02.06.2023 № 448, от 16.08.2023 № 704, </w:t>
      </w:r>
      <w:r>
        <w:rPr>
          <w:rFonts w:eastAsia="Calibri"/>
          <w:bCs/>
          <w:sz w:val="28"/>
          <w:szCs w:val="28"/>
          <w:lang w:eastAsia="en-US"/>
        </w:rPr>
        <w:br/>
        <w:t xml:space="preserve">от 20.09.2023 № 860, от 13.09.</w:t>
      </w:r>
      <w:r>
        <w:rPr>
          <w:rFonts w:eastAsia="Calibri"/>
          <w:bCs/>
          <w:sz w:val="28"/>
          <w:szCs w:val="28"/>
          <w:lang w:eastAsia="en-US"/>
        </w:rPr>
        <w:t xml:space="preserve">2024 № 762, от 20.02.2025 № 93, от 10.04.2025 № 233, от 05.05.2025 № 289), признав абзац третий утратившим силу.</w:t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ind w:firstLine="720"/>
        <w:jc w:val="both"/>
        <w:rPr>
          <w:sz w:val="24"/>
          <w:szCs w:val="24"/>
        </w:rPr>
      </w:pPr>
      <w:r/>
      <w:bookmarkStart w:id="0" w:name="_Hlk64297430"/>
      <w:r>
        <w:rPr>
          <w:rFonts w:eastAsia="Calibri"/>
          <w:bCs/>
          <w:sz w:val="28"/>
          <w:szCs w:val="28"/>
          <w:lang w:eastAsia="en-US"/>
        </w:rPr>
        <w:t xml:space="preserve">2. </w:t>
      </w:r>
      <w:r>
        <w:rPr>
          <w:sz w:val="28"/>
          <w:szCs w:val="28"/>
        </w:rPr>
        <w:t xml:space="preserve">Настоящее постановление вступает в силу со дня </w:t>
      </w:r>
      <w:r>
        <w:rPr>
          <w:sz w:val="28"/>
          <w:szCs w:val="28"/>
        </w:rPr>
        <w:t xml:space="preserve">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.</w:t>
      </w:r>
      <w:r>
        <w:rPr>
          <w:sz w:val="24"/>
          <w:szCs w:val="24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3. Управлению по общим вопро</w:t>
      </w:r>
      <w:r>
        <w:rPr>
          <w:sz w:val="28"/>
          <w:szCs w:val="28"/>
        </w:rPr>
        <w:t xml:space="preserve">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4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ffffff"/>
        <w:rPr>
          <w:color w:val="2c2d2e"/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color w:val="2c2d2e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color w:val="2c2d2e"/>
          <w:sz w:val="28"/>
          <w:szCs w:val="28"/>
        </w:rPr>
        <w:br w:type="textWrapping" w:clear="all"/>
      </w:r>
      <w:r>
        <w:rPr>
          <w:color w:val="2c2d2e"/>
          <w:sz w:val="28"/>
          <w:szCs w:val="28"/>
        </w:rPr>
        <w:t xml:space="preserve">на заместителя главы администрации города Перми Мальцеву Е.Д.</w:t>
      </w:r>
      <w:r>
        <w:rPr>
          <w:color w:val="2c2d2e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38" w:lineRule="exact"/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bookmarkEnd w:id="0"/>
      <w:r/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</w:pPr>
    </w:lvl>
    <w:lvl w:ilvl="1">
      <w:start w:val="1"/>
      <w:numFmt w:val="decimal"/>
      <w:isLgl w:val="false"/>
      <w:suff w:val="tab"/>
      <w:lvlText w:val="%1.%2."/>
      <w:lvlJc w:val="left"/>
      <w:pPr>
        <w:ind w:left="1074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42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49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1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2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7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92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1" w:default="1">
    <w:name w:val="Normal"/>
    <w:qFormat/>
    <w:rPr>
      <w:lang w:eastAsia="ru-RU"/>
    </w:rPr>
  </w:style>
  <w:style w:type="paragraph" w:styleId="672">
    <w:name w:val="Heading 1"/>
    <w:basedOn w:val="671"/>
    <w:next w:val="671"/>
    <w:link w:val="700"/>
    <w:qFormat/>
    <w:pPr>
      <w:ind w:right="-1" w:firstLine="709"/>
      <w:jc w:val="both"/>
      <w:keepNext/>
      <w:outlineLvl w:val="0"/>
    </w:pPr>
    <w:rPr>
      <w:sz w:val="24"/>
    </w:rPr>
  </w:style>
  <w:style w:type="paragraph" w:styleId="673">
    <w:name w:val="Heading 2"/>
    <w:basedOn w:val="671"/>
    <w:next w:val="671"/>
    <w:link w:val="701"/>
    <w:qFormat/>
    <w:pPr>
      <w:ind w:right="-1"/>
      <w:jc w:val="both"/>
      <w:keepNext/>
      <w:outlineLvl w:val="1"/>
    </w:pPr>
    <w:rPr>
      <w:sz w:val="24"/>
    </w:rPr>
  </w:style>
  <w:style w:type="paragraph" w:styleId="674">
    <w:name w:val="Heading 3"/>
    <w:basedOn w:val="671"/>
    <w:next w:val="671"/>
    <w:link w:val="7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671"/>
    <w:next w:val="671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671"/>
    <w:next w:val="671"/>
    <w:link w:val="7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9">
    <w:name w:val="Heading 8"/>
    <w:basedOn w:val="671"/>
    <w:next w:val="671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671"/>
    <w:next w:val="671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character" w:styleId="684" w:customStyle="1">
    <w:name w:val="Caption Char"/>
    <w:basedOn w:val="681"/>
    <w:uiPriority w:val="35"/>
    <w:rPr>
      <w:b/>
      <w:bCs/>
      <w:color w:val="4f81bd" w:themeColor="accent1"/>
      <w:sz w:val="18"/>
      <w:szCs w:val="18"/>
    </w:rPr>
  </w:style>
  <w:style w:type="character" w:styleId="685" w:customStyle="1">
    <w:name w:val="Heading 1 Char"/>
    <w:basedOn w:val="681"/>
    <w:uiPriority w:val="9"/>
    <w:rPr>
      <w:rFonts w:ascii="Arial" w:hAnsi="Arial" w:eastAsia="Arial" w:cs="Arial"/>
      <w:sz w:val="40"/>
      <w:szCs w:val="40"/>
    </w:rPr>
  </w:style>
  <w:style w:type="character" w:styleId="686" w:customStyle="1">
    <w:name w:val="Heading 2 Char"/>
    <w:basedOn w:val="681"/>
    <w:uiPriority w:val="9"/>
    <w:rPr>
      <w:rFonts w:ascii="Arial" w:hAnsi="Arial" w:eastAsia="Arial" w:cs="Arial"/>
      <w:sz w:val="34"/>
    </w:rPr>
  </w:style>
  <w:style w:type="character" w:styleId="687" w:customStyle="1">
    <w:name w:val="Heading 3 Char"/>
    <w:basedOn w:val="681"/>
    <w:uiPriority w:val="9"/>
    <w:rPr>
      <w:rFonts w:ascii="Arial" w:hAnsi="Arial" w:eastAsia="Arial" w:cs="Arial"/>
      <w:sz w:val="30"/>
      <w:szCs w:val="30"/>
    </w:rPr>
  </w:style>
  <w:style w:type="character" w:styleId="688" w:customStyle="1">
    <w:name w:val="Heading 4 Char"/>
    <w:basedOn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89" w:customStyle="1">
    <w:name w:val="Heading 5 Char"/>
    <w:basedOn w:val="681"/>
    <w:uiPriority w:val="9"/>
    <w:rPr>
      <w:rFonts w:ascii="Arial" w:hAnsi="Arial" w:eastAsia="Arial" w:cs="Arial"/>
      <w:b/>
      <w:bCs/>
      <w:sz w:val="24"/>
      <w:szCs w:val="24"/>
    </w:rPr>
  </w:style>
  <w:style w:type="character" w:styleId="690" w:customStyle="1">
    <w:name w:val="Heading 6 Char"/>
    <w:basedOn w:val="681"/>
    <w:uiPriority w:val="9"/>
    <w:rPr>
      <w:rFonts w:ascii="Arial" w:hAnsi="Arial" w:eastAsia="Arial" w:cs="Arial"/>
      <w:b/>
      <w:bCs/>
      <w:sz w:val="22"/>
      <w:szCs w:val="22"/>
    </w:rPr>
  </w:style>
  <w:style w:type="character" w:styleId="691" w:customStyle="1">
    <w:name w:val="Heading 7 Char"/>
    <w:basedOn w:val="6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2" w:customStyle="1">
    <w:name w:val="Heading 8 Char"/>
    <w:basedOn w:val="681"/>
    <w:uiPriority w:val="9"/>
    <w:rPr>
      <w:rFonts w:ascii="Arial" w:hAnsi="Arial" w:eastAsia="Arial" w:cs="Arial"/>
      <w:i/>
      <w:iCs/>
      <w:sz w:val="22"/>
      <w:szCs w:val="22"/>
    </w:rPr>
  </w:style>
  <w:style w:type="character" w:styleId="693" w:customStyle="1">
    <w:name w:val="Heading 9 Char"/>
    <w:basedOn w:val="681"/>
    <w:uiPriority w:val="9"/>
    <w:rPr>
      <w:rFonts w:ascii="Arial" w:hAnsi="Arial" w:eastAsia="Arial" w:cs="Arial"/>
      <w:i/>
      <w:iCs/>
      <w:sz w:val="21"/>
      <w:szCs w:val="21"/>
    </w:rPr>
  </w:style>
  <w:style w:type="character" w:styleId="694" w:customStyle="1">
    <w:name w:val="Title Char"/>
    <w:basedOn w:val="681"/>
    <w:uiPriority w:val="10"/>
    <w:rPr>
      <w:sz w:val="48"/>
      <w:szCs w:val="48"/>
    </w:rPr>
  </w:style>
  <w:style w:type="character" w:styleId="695" w:customStyle="1">
    <w:name w:val="Subtitle Char"/>
    <w:basedOn w:val="681"/>
    <w:uiPriority w:val="11"/>
    <w:rPr>
      <w:sz w:val="24"/>
      <w:szCs w:val="24"/>
    </w:rPr>
  </w:style>
  <w:style w:type="character" w:styleId="696" w:customStyle="1">
    <w:name w:val="Quote Char"/>
    <w:uiPriority w:val="29"/>
    <w:rPr>
      <w:i/>
    </w:rPr>
  </w:style>
  <w:style w:type="character" w:styleId="697" w:customStyle="1">
    <w:name w:val="Intense Quote Char"/>
    <w:uiPriority w:val="30"/>
    <w:rPr>
      <w:i/>
    </w:rPr>
  </w:style>
  <w:style w:type="character" w:styleId="698" w:customStyle="1">
    <w:name w:val="Footnote Text Char"/>
    <w:uiPriority w:val="99"/>
    <w:rPr>
      <w:sz w:val="18"/>
    </w:rPr>
  </w:style>
  <w:style w:type="character" w:styleId="699" w:customStyle="1">
    <w:name w:val="Endnote Text Char"/>
    <w:uiPriority w:val="99"/>
    <w:rPr>
      <w:sz w:val="20"/>
    </w:rPr>
  </w:style>
  <w:style w:type="character" w:styleId="700" w:customStyle="1">
    <w:name w:val="Заголовок 1 Знак"/>
    <w:link w:val="672"/>
    <w:uiPriority w:val="9"/>
    <w:rPr>
      <w:rFonts w:ascii="Arial" w:hAnsi="Arial" w:eastAsia="Arial" w:cs="Arial"/>
      <w:sz w:val="40"/>
      <w:szCs w:val="40"/>
    </w:rPr>
  </w:style>
  <w:style w:type="character" w:styleId="701" w:customStyle="1">
    <w:name w:val="Заголовок 2 Знак"/>
    <w:link w:val="673"/>
    <w:uiPriority w:val="9"/>
    <w:rPr>
      <w:rFonts w:ascii="Arial" w:hAnsi="Arial" w:eastAsia="Arial" w:cs="Arial"/>
      <w:sz w:val="34"/>
    </w:rPr>
  </w:style>
  <w:style w:type="character" w:styleId="702" w:customStyle="1">
    <w:name w:val="Заголовок 3 Знак"/>
    <w:link w:val="674"/>
    <w:uiPriority w:val="9"/>
    <w:rPr>
      <w:rFonts w:ascii="Arial" w:hAnsi="Arial" w:eastAsia="Arial" w:cs="Arial"/>
      <w:sz w:val="30"/>
      <w:szCs w:val="30"/>
    </w:rPr>
  </w:style>
  <w:style w:type="character" w:styleId="703" w:customStyle="1">
    <w:name w:val="Заголовок 4 Знак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704" w:customStyle="1">
    <w:name w:val="Заголовок 5 Знак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705" w:customStyle="1">
    <w:name w:val="Заголовок 6 Знак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706" w:customStyle="1">
    <w:name w:val="Заголовок 7 Знак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 w:customStyle="1">
    <w:name w:val="Заголовок 8 Знак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708" w:customStyle="1">
    <w:name w:val="Заголовок 9 Знак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List Paragraph"/>
    <w:basedOn w:val="67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10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11">
    <w:name w:val="Title"/>
    <w:basedOn w:val="671"/>
    <w:next w:val="671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 w:customStyle="1">
    <w:name w:val="Заголовок Знак"/>
    <w:link w:val="711"/>
    <w:uiPriority w:val="10"/>
    <w:rPr>
      <w:sz w:val="48"/>
      <w:szCs w:val="48"/>
    </w:rPr>
  </w:style>
  <w:style w:type="paragraph" w:styleId="713">
    <w:name w:val="Subtitle"/>
    <w:basedOn w:val="671"/>
    <w:next w:val="671"/>
    <w:link w:val="714"/>
    <w:uiPriority w:val="11"/>
    <w:qFormat/>
    <w:pPr>
      <w:spacing w:before="200" w:after="200"/>
    </w:pPr>
    <w:rPr>
      <w:sz w:val="24"/>
      <w:szCs w:val="24"/>
    </w:rPr>
  </w:style>
  <w:style w:type="character" w:styleId="714" w:customStyle="1">
    <w:name w:val="Подзаголовок Знак"/>
    <w:link w:val="713"/>
    <w:uiPriority w:val="11"/>
    <w:rPr>
      <w:sz w:val="24"/>
      <w:szCs w:val="24"/>
    </w:rPr>
  </w:style>
  <w:style w:type="paragraph" w:styleId="715">
    <w:name w:val="Quote"/>
    <w:basedOn w:val="671"/>
    <w:next w:val="671"/>
    <w:link w:val="716"/>
    <w:uiPriority w:val="29"/>
    <w:qFormat/>
    <w:pPr>
      <w:ind w:left="720" w:right="720"/>
    </w:pPr>
    <w:rPr>
      <w:i/>
    </w:rPr>
  </w:style>
  <w:style w:type="character" w:styleId="716" w:customStyle="1">
    <w:name w:val="Цитата 2 Знак"/>
    <w:link w:val="715"/>
    <w:uiPriority w:val="29"/>
    <w:rPr>
      <w:i/>
    </w:rPr>
  </w:style>
  <w:style w:type="paragraph" w:styleId="717">
    <w:name w:val="Intense Quote"/>
    <w:basedOn w:val="671"/>
    <w:next w:val="671"/>
    <w:link w:val="71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 w:customStyle="1">
    <w:name w:val="Выделенная цитата Знак"/>
    <w:link w:val="717"/>
    <w:uiPriority w:val="30"/>
    <w:rPr>
      <w:i/>
    </w:rPr>
  </w:style>
  <w:style w:type="paragraph" w:styleId="719">
    <w:name w:val="Header"/>
    <w:basedOn w:val="671"/>
    <w:link w:val="874"/>
    <w:uiPriority w:val="99"/>
    <w:pPr>
      <w:tabs>
        <w:tab w:val="center" w:pos="4153" w:leader="none"/>
        <w:tab w:val="right" w:pos="8306" w:leader="none"/>
      </w:tabs>
    </w:pPr>
  </w:style>
  <w:style w:type="character" w:styleId="720" w:customStyle="1">
    <w:name w:val="Header Char"/>
    <w:uiPriority w:val="99"/>
  </w:style>
  <w:style w:type="paragraph" w:styleId="721">
    <w:name w:val="Footer"/>
    <w:basedOn w:val="671"/>
    <w:link w:val="950"/>
    <w:uiPriority w:val="99"/>
    <w:pPr>
      <w:tabs>
        <w:tab w:val="center" w:pos="4153" w:leader="none"/>
        <w:tab w:val="right" w:pos="8306" w:leader="none"/>
      </w:tabs>
    </w:pPr>
  </w:style>
  <w:style w:type="character" w:styleId="722" w:customStyle="1">
    <w:name w:val="Footer Char"/>
    <w:uiPriority w:val="99"/>
  </w:style>
  <w:style w:type="paragraph" w:styleId="723">
    <w:name w:val="Caption"/>
    <w:basedOn w:val="671"/>
    <w:next w:val="671"/>
    <w:link w:val="724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24" w:customStyle="1">
    <w:name w:val="Название объекта Знак"/>
    <w:link w:val="723"/>
    <w:uiPriority w:val="99"/>
  </w:style>
  <w:style w:type="table" w:styleId="725">
    <w:name w:val="Table Grid"/>
    <w:basedOn w:val="682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26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0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2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4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5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6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7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8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9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0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7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8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9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0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1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2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3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4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5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3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7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8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9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0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1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2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3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4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5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6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7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8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9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0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1">
    <w:name w:val="Hyperlink"/>
    <w:uiPriority w:val="99"/>
    <w:unhideWhenUsed/>
    <w:rPr>
      <w:color w:val="0000ff"/>
      <w:u w:val="single"/>
    </w:rPr>
  </w:style>
  <w:style w:type="paragraph" w:styleId="852">
    <w:name w:val="footnote text"/>
    <w:basedOn w:val="671"/>
    <w:link w:val="853"/>
    <w:uiPriority w:val="99"/>
    <w:semiHidden/>
    <w:unhideWhenUsed/>
    <w:pPr>
      <w:spacing w:after="40"/>
    </w:pPr>
    <w:rPr>
      <w:sz w:val="18"/>
    </w:rPr>
  </w:style>
  <w:style w:type="character" w:styleId="853" w:customStyle="1">
    <w:name w:val="Текст сноски Знак"/>
    <w:link w:val="852"/>
    <w:uiPriority w:val="99"/>
    <w:rPr>
      <w:sz w:val="18"/>
    </w:rPr>
  </w:style>
  <w:style w:type="character" w:styleId="854">
    <w:name w:val="footnote reference"/>
    <w:uiPriority w:val="99"/>
    <w:unhideWhenUsed/>
    <w:rPr>
      <w:vertAlign w:val="superscript"/>
    </w:rPr>
  </w:style>
  <w:style w:type="paragraph" w:styleId="855">
    <w:name w:val="endnote text"/>
    <w:basedOn w:val="671"/>
    <w:link w:val="856"/>
    <w:uiPriority w:val="99"/>
    <w:semiHidden/>
    <w:unhideWhenUsed/>
  </w:style>
  <w:style w:type="character" w:styleId="856" w:customStyle="1">
    <w:name w:val="Текст концевой сноски Знак"/>
    <w:link w:val="855"/>
    <w:uiPriority w:val="99"/>
    <w:rPr>
      <w:sz w:val="20"/>
    </w:rPr>
  </w:style>
  <w:style w:type="character" w:styleId="857">
    <w:name w:val="endnote reference"/>
    <w:uiPriority w:val="99"/>
    <w:semiHidden/>
    <w:unhideWhenUsed/>
    <w:rPr>
      <w:vertAlign w:val="superscript"/>
    </w:rPr>
  </w:style>
  <w:style w:type="paragraph" w:styleId="858">
    <w:name w:val="toc 1"/>
    <w:basedOn w:val="671"/>
    <w:next w:val="671"/>
    <w:uiPriority w:val="39"/>
    <w:unhideWhenUsed/>
    <w:pPr>
      <w:spacing w:after="57"/>
    </w:pPr>
  </w:style>
  <w:style w:type="paragraph" w:styleId="859">
    <w:name w:val="toc 2"/>
    <w:basedOn w:val="671"/>
    <w:next w:val="671"/>
    <w:uiPriority w:val="39"/>
    <w:unhideWhenUsed/>
    <w:pPr>
      <w:ind w:left="283"/>
      <w:spacing w:after="57"/>
    </w:pPr>
  </w:style>
  <w:style w:type="paragraph" w:styleId="860">
    <w:name w:val="toc 3"/>
    <w:basedOn w:val="671"/>
    <w:next w:val="671"/>
    <w:uiPriority w:val="39"/>
    <w:unhideWhenUsed/>
    <w:pPr>
      <w:ind w:left="567"/>
      <w:spacing w:after="57"/>
    </w:pPr>
  </w:style>
  <w:style w:type="paragraph" w:styleId="861">
    <w:name w:val="toc 4"/>
    <w:basedOn w:val="671"/>
    <w:next w:val="671"/>
    <w:uiPriority w:val="39"/>
    <w:unhideWhenUsed/>
    <w:pPr>
      <w:ind w:left="850"/>
      <w:spacing w:after="57"/>
    </w:pPr>
  </w:style>
  <w:style w:type="paragraph" w:styleId="862">
    <w:name w:val="toc 5"/>
    <w:basedOn w:val="671"/>
    <w:next w:val="671"/>
    <w:uiPriority w:val="39"/>
    <w:unhideWhenUsed/>
    <w:pPr>
      <w:ind w:left="1134"/>
      <w:spacing w:after="57"/>
    </w:pPr>
  </w:style>
  <w:style w:type="paragraph" w:styleId="863">
    <w:name w:val="toc 6"/>
    <w:basedOn w:val="671"/>
    <w:next w:val="671"/>
    <w:uiPriority w:val="39"/>
    <w:unhideWhenUsed/>
    <w:pPr>
      <w:ind w:left="1417"/>
      <w:spacing w:after="57"/>
    </w:pPr>
  </w:style>
  <w:style w:type="paragraph" w:styleId="864">
    <w:name w:val="toc 7"/>
    <w:basedOn w:val="671"/>
    <w:next w:val="671"/>
    <w:uiPriority w:val="39"/>
    <w:unhideWhenUsed/>
    <w:pPr>
      <w:ind w:left="1701"/>
      <w:spacing w:after="57"/>
    </w:pPr>
  </w:style>
  <w:style w:type="paragraph" w:styleId="865">
    <w:name w:val="toc 8"/>
    <w:basedOn w:val="671"/>
    <w:next w:val="671"/>
    <w:uiPriority w:val="39"/>
    <w:unhideWhenUsed/>
    <w:pPr>
      <w:ind w:left="1984"/>
      <w:spacing w:after="57"/>
    </w:pPr>
  </w:style>
  <w:style w:type="paragraph" w:styleId="866">
    <w:name w:val="toc 9"/>
    <w:basedOn w:val="671"/>
    <w:next w:val="671"/>
    <w:uiPriority w:val="39"/>
    <w:unhideWhenUsed/>
    <w:pPr>
      <w:ind w:left="2268"/>
      <w:spacing w:after="57"/>
    </w:pPr>
  </w:style>
  <w:style w:type="paragraph" w:styleId="867">
    <w:name w:val="TOC Heading"/>
    <w:uiPriority w:val="39"/>
    <w:unhideWhenUsed/>
  </w:style>
  <w:style w:type="paragraph" w:styleId="868">
    <w:name w:val="table of figures"/>
    <w:basedOn w:val="671"/>
    <w:next w:val="671"/>
    <w:uiPriority w:val="99"/>
    <w:unhideWhenUsed/>
  </w:style>
  <w:style w:type="paragraph" w:styleId="869">
    <w:name w:val="Body Text"/>
    <w:basedOn w:val="671"/>
    <w:link w:val="893"/>
    <w:pPr>
      <w:ind w:right="3117"/>
    </w:pPr>
    <w:rPr>
      <w:rFonts w:ascii="Courier New" w:hAnsi="Courier New"/>
      <w:sz w:val="26"/>
    </w:rPr>
  </w:style>
  <w:style w:type="paragraph" w:styleId="870">
    <w:name w:val="Body Text Indent"/>
    <w:basedOn w:val="671"/>
    <w:pPr>
      <w:ind w:right="-1"/>
      <w:jc w:val="both"/>
    </w:pPr>
    <w:rPr>
      <w:sz w:val="26"/>
    </w:rPr>
  </w:style>
  <w:style w:type="character" w:styleId="871">
    <w:name w:val="page number"/>
    <w:basedOn w:val="681"/>
  </w:style>
  <w:style w:type="paragraph" w:styleId="872">
    <w:name w:val="Balloon Text"/>
    <w:basedOn w:val="671"/>
    <w:link w:val="873"/>
    <w:uiPriority w:val="99"/>
    <w:rPr>
      <w:rFonts w:ascii="Segoe UI" w:hAnsi="Segoe UI" w:cs="Segoe UI"/>
      <w:sz w:val="18"/>
      <w:szCs w:val="18"/>
    </w:rPr>
  </w:style>
  <w:style w:type="character" w:styleId="873" w:customStyle="1">
    <w:name w:val="Текст выноски Знак"/>
    <w:link w:val="872"/>
    <w:uiPriority w:val="99"/>
    <w:rPr>
      <w:rFonts w:ascii="Segoe UI" w:hAnsi="Segoe UI" w:cs="Segoe UI"/>
      <w:sz w:val="18"/>
      <w:szCs w:val="18"/>
    </w:rPr>
  </w:style>
  <w:style w:type="character" w:styleId="874" w:customStyle="1">
    <w:name w:val="Верхний колонтитул Знак"/>
    <w:link w:val="719"/>
    <w:uiPriority w:val="99"/>
  </w:style>
  <w:style w:type="numbering" w:styleId="875" w:customStyle="1">
    <w:name w:val="Нет списка1"/>
    <w:next w:val="683"/>
    <w:uiPriority w:val="99"/>
    <w:semiHidden/>
    <w:unhideWhenUsed/>
  </w:style>
  <w:style w:type="character" w:styleId="876">
    <w:name w:val="FollowedHyperlink"/>
    <w:uiPriority w:val="99"/>
    <w:unhideWhenUsed/>
    <w:rPr>
      <w:color w:val="800080"/>
      <w:u w:val="single"/>
    </w:rPr>
  </w:style>
  <w:style w:type="paragraph" w:styleId="877" w:customStyle="1">
    <w:name w:val="xl65"/>
    <w:basedOn w:val="67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78" w:customStyle="1">
    <w:name w:val="xl66"/>
    <w:basedOn w:val="67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79" w:customStyle="1">
    <w:name w:val="xl67"/>
    <w:basedOn w:val="67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80" w:customStyle="1">
    <w:name w:val="xl68"/>
    <w:basedOn w:val="67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81" w:customStyle="1">
    <w:name w:val="xl69"/>
    <w:basedOn w:val="67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2" w:customStyle="1">
    <w:name w:val="xl70"/>
    <w:basedOn w:val="67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83" w:customStyle="1">
    <w:name w:val="xl71"/>
    <w:basedOn w:val="67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4" w:customStyle="1">
    <w:name w:val="xl72"/>
    <w:basedOn w:val="67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5" w:customStyle="1">
    <w:name w:val="xl73"/>
    <w:basedOn w:val="67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86" w:customStyle="1">
    <w:name w:val="xl74"/>
    <w:basedOn w:val="67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7" w:customStyle="1">
    <w:name w:val="xl75"/>
    <w:basedOn w:val="67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8" w:customStyle="1">
    <w:name w:val="xl76"/>
    <w:basedOn w:val="67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89" w:customStyle="1">
    <w:name w:val="xl77"/>
    <w:basedOn w:val="671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0" w:customStyle="1">
    <w:name w:val="xl78"/>
    <w:basedOn w:val="67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1" w:customStyle="1">
    <w:name w:val="xl79"/>
    <w:basedOn w:val="67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2" w:customStyle="1">
    <w:name w:val="Форма"/>
    <w:rPr>
      <w:sz w:val="28"/>
      <w:szCs w:val="28"/>
      <w:lang w:eastAsia="ru-RU"/>
    </w:rPr>
  </w:style>
  <w:style w:type="character" w:styleId="893" w:customStyle="1">
    <w:name w:val="Основной текст Знак"/>
    <w:link w:val="869"/>
    <w:rPr>
      <w:rFonts w:ascii="Courier New" w:hAnsi="Courier New"/>
      <w:sz w:val="26"/>
    </w:rPr>
  </w:style>
  <w:style w:type="paragraph" w:styleId="894" w:customStyle="1">
    <w:name w:val="ConsPlusNormal"/>
    <w:rPr>
      <w:sz w:val="28"/>
      <w:szCs w:val="28"/>
      <w:lang w:eastAsia="ru-RU"/>
    </w:rPr>
  </w:style>
  <w:style w:type="numbering" w:styleId="895" w:customStyle="1">
    <w:name w:val="Нет списка11"/>
    <w:next w:val="683"/>
    <w:uiPriority w:val="99"/>
    <w:semiHidden/>
    <w:unhideWhenUsed/>
  </w:style>
  <w:style w:type="numbering" w:styleId="896" w:customStyle="1">
    <w:name w:val="Нет списка111"/>
    <w:next w:val="683"/>
    <w:uiPriority w:val="99"/>
    <w:semiHidden/>
    <w:unhideWhenUsed/>
  </w:style>
  <w:style w:type="paragraph" w:styleId="897" w:customStyle="1">
    <w:name w:val="font5"/>
    <w:basedOn w:val="671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898" w:customStyle="1">
    <w:name w:val="xl80"/>
    <w:basedOn w:val="67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899" w:customStyle="1">
    <w:name w:val="xl81"/>
    <w:basedOn w:val="67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00" w:customStyle="1">
    <w:name w:val="xl82"/>
    <w:basedOn w:val="671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01" w:customStyle="1">
    <w:name w:val="xl83"/>
    <w:basedOn w:val="6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2" w:customStyle="1">
    <w:name w:val="xl84"/>
    <w:basedOn w:val="6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3" w:customStyle="1">
    <w:name w:val="xl85"/>
    <w:basedOn w:val="6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04" w:customStyle="1">
    <w:name w:val="xl86"/>
    <w:basedOn w:val="6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05" w:customStyle="1">
    <w:name w:val="xl87"/>
    <w:basedOn w:val="6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06" w:customStyle="1">
    <w:name w:val="xl88"/>
    <w:basedOn w:val="6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07" w:customStyle="1">
    <w:name w:val="xl89"/>
    <w:basedOn w:val="6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8" w:customStyle="1">
    <w:name w:val="xl90"/>
    <w:basedOn w:val="6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9" w:customStyle="1">
    <w:name w:val="xl91"/>
    <w:basedOn w:val="6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0" w:customStyle="1">
    <w:name w:val="xl92"/>
    <w:basedOn w:val="6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1" w:customStyle="1">
    <w:name w:val="xl93"/>
    <w:basedOn w:val="6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2" w:customStyle="1">
    <w:name w:val="xl94"/>
    <w:basedOn w:val="671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3" w:customStyle="1">
    <w:name w:val="xl95"/>
    <w:basedOn w:val="6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4" w:customStyle="1">
    <w:name w:val="xl96"/>
    <w:basedOn w:val="6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5" w:customStyle="1">
    <w:name w:val="xl97"/>
    <w:basedOn w:val="6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6" w:customStyle="1">
    <w:name w:val="xl98"/>
    <w:basedOn w:val="67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17" w:customStyle="1">
    <w:name w:val="xl99"/>
    <w:basedOn w:val="67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100"/>
    <w:basedOn w:val="67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9" w:customStyle="1">
    <w:name w:val="xl101"/>
    <w:basedOn w:val="6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0" w:customStyle="1">
    <w:name w:val="xl102"/>
    <w:basedOn w:val="6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1" w:customStyle="1">
    <w:name w:val="xl103"/>
    <w:basedOn w:val="67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2" w:customStyle="1">
    <w:name w:val="xl104"/>
    <w:basedOn w:val="6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3" w:customStyle="1">
    <w:name w:val="xl105"/>
    <w:basedOn w:val="6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4" w:customStyle="1">
    <w:name w:val="xl106"/>
    <w:basedOn w:val="6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25" w:customStyle="1">
    <w:name w:val="xl107"/>
    <w:basedOn w:val="6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6" w:customStyle="1">
    <w:name w:val="xl108"/>
    <w:basedOn w:val="67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7" w:customStyle="1">
    <w:name w:val="xl109"/>
    <w:basedOn w:val="67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8" w:customStyle="1">
    <w:name w:val="xl110"/>
    <w:basedOn w:val="67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9" w:customStyle="1">
    <w:name w:val="xl111"/>
    <w:basedOn w:val="67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0" w:customStyle="1">
    <w:name w:val="xl112"/>
    <w:basedOn w:val="671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31" w:customStyle="1">
    <w:name w:val="xl113"/>
    <w:basedOn w:val="67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2" w:customStyle="1">
    <w:name w:val="xl114"/>
    <w:basedOn w:val="67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3" w:customStyle="1">
    <w:name w:val="xl115"/>
    <w:basedOn w:val="671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34" w:customStyle="1">
    <w:name w:val="xl116"/>
    <w:basedOn w:val="67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17"/>
    <w:basedOn w:val="671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18"/>
    <w:basedOn w:val="671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19"/>
    <w:basedOn w:val="67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20"/>
    <w:basedOn w:val="67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39" w:customStyle="1">
    <w:name w:val="xl121"/>
    <w:basedOn w:val="67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0" w:customStyle="1">
    <w:name w:val="xl122"/>
    <w:basedOn w:val="67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23"/>
    <w:basedOn w:val="6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2" w:customStyle="1">
    <w:name w:val="xl124"/>
    <w:basedOn w:val="6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3" w:customStyle="1">
    <w:name w:val="xl125"/>
    <w:basedOn w:val="6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44" w:customStyle="1">
    <w:name w:val="Нет списка2"/>
    <w:next w:val="683"/>
    <w:uiPriority w:val="99"/>
    <w:semiHidden/>
    <w:unhideWhenUsed/>
  </w:style>
  <w:style w:type="numbering" w:styleId="945" w:customStyle="1">
    <w:name w:val="Нет списка3"/>
    <w:next w:val="683"/>
    <w:uiPriority w:val="99"/>
    <w:semiHidden/>
    <w:unhideWhenUsed/>
  </w:style>
  <w:style w:type="paragraph" w:styleId="946" w:customStyle="1">
    <w:name w:val="font6"/>
    <w:basedOn w:val="67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47" w:customStyle="1">
    <w:name w:val="font7"/>
    <w:basedOn w:val="67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48" w:customStyle="1">
    <w:name w:val="font8"/>
    <w:basedOn w:val="67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49" w:customStyle="1">
    <w:name w:val="Нет списка4"/>
    <w:next w:val="683"/>
    <w:uiPriority w:val="99"/>
    <w:semiHidden/>
    <w:unhideWhenUsed/>
  </w:style>
  <w:style w:type="character" w:styleId="950" w:customStyle="1">
    <w:name w:val="Нижний колонтитул Знак"/>
    <w:link w:val="721"/>
    <w:uiPriority w:val="99"/>
  </w:style>
  <w:style w:type="table" w:styleId="951" w:customStyle="1">
    <w:name w:val="Сетка таблицы1"/>
    <w:basedOn w:val="682"/>
    <w:next w:val="725"/>
    <w:uiPriority w:val="39"/>
    <w:unhideWhenUsed/>
    <w:rPr>
      <w:rFonts w:eastAsia="Calibri"/>
      <w:sz w:val="28"/>
      <w:szCs w:val="22"/>
      <w:lang w:eastAsia="en-US"/>
    </w:rPr>
    <w:tblPr/>
  </w:style>
  <w:style w:type="table" w:styleId="952" w:customStyle="1">
    <w:name w:val="Сетка таблицы2"/>
    <w:basedOn w:val="682"/>
    <w:next w:val="725"/>
    <w:uiPriority w:val="39"/>
    <w:unhideWhenUsed/>
    <w:rPr>
      <w:rFonts w:eastAsia="Calibri"/>
      <w:sz w:val="28"/>
      <w:szCs w:val="22"/>
      <w:lang w:eastAsia="en-US"/>
    </w:rPr>
    <w:tblPr/>
  </w:style>
  <w:style w:type="paragraph" w:styleId="953">
    <w:name w:val="Normal (Web)"/>
    <w:basedOn w:val="671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84140-1D20-43A1-8A22-72603F462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3</cp:revision>
  <dcterms:created xsi:type="dcterms:W3CDTF">2025-08-20T03:53:00Z</dcterms:created>
  <dcterms:modified xsi:type="dcterms:W3CDTF">2025-09-01T10:28:02Z</dcterms:modified>
  <cp:version>1048576</cp:version>
</cp:coreProperties>
</file>