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0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575" cy="514350"/>
                                        <wp:effectExtent l="0" t="0" r="9525" b="0"/>
                                        <wp:docPr id="3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/>
                                                </pic:cNvPicPr>
                                                <pic:nv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3"/>
                                                    </a:ext>
                                                  </a:extLst>
                                                </a:blip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575" cy="514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2.25pt;height:40.50pt;mso-wrap-distance-left:0.00pt;mso-wrap-distance-top:0.00pt;mso-wrap-distance-right:0.00pt;mso-wrap-distance-bottom:0.00pt;" stroked="f">
                                        <v:path textboxrect="0,0,0,0"/>
                                        <v:imagedata r:id="rId12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72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 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09.09.2025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620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0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575" cy="514350"/>
                                  <wp:effectExtent l="0" t="0" r="9525" b="0"/>
                                  <wp:docPr id="3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2.25pt;height:40.50pt;mso-wrap-distance-left:0.00pt;mso-wrap-distance-top:0.00pt;mso-wrap-distance-right:0.00pt;mso-wrap-distance-bottom:0.00pt;" stroked="f">
                                  <v:path textboxrect="0,0,0,0"/>
                                  <v:imagedata r:id="rId12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72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 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09.09.2025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5" o:spid="_x0000_s5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620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both"/>
        <w:spacing w:line="240" w:lineRule="exact"/>
        <w:rPr>
          <w:sz w:val="32"/>
          <w:szCs w:val="28"/>
        </w:rPr>
      </w:pPr>
      <w:r>
        <w:rPr>
          <w:sz w:val="32"/>
          <w:szCs w:val="28"/>
        </w:rPr>
      </w:r>
      <w:r>
        <w:rPr>
          <w:sz w:val="32"/>
          <w:szCs w:val="28"/>
        </w:rPr>
      </w:r>
      <w:r>
        <w:rPr>
          <w:sz w:val="32"/>
          <w:szCs w:val="28"/>
        </w:rPr>
      </w:r>
    </w:p>
    <w:p>
      <w:pPr>
        <w:jc w:val="both"/>
        <w:spacing w:line="240" w:lineRule="exact"/>
        <w:rPr>
          <w:sz w:val="32"/>
          <w:szCs w:val="28"/>
        </w:rPr>
      </w:pPr>
      <w:r>
        <w:rPr>
          <w:sz w:val="32"/>
          <w:szCs w:val="28"/>
        </w:rPr>
      </w:r>
      <w:r>
        <w:rPr>
          <w:sz w:val="32"/>
          <w:szCs w:val="28"/>
        </w:rPr>
      </w:r>
      <w:r>
        <w:rPr>
          <w:sz w:val="32"/>
          <w:szCs w:val="28"/>
        </w:rPr>
      </w:r>
    </w:p>
    <w:p>
      <w:pPr>
        <w:pStyle w:val="884"/>
        <w:ind w:right="5387"/>
        <w:spacing w:line="240" w:lineRule="exact"/>
        <w:rPr>
          <w:b/>
        </w:rPr>
      </w:pPr>
      <w:r>
        <w:rPr>
          <w:b/>
          <w:bCs/>
        </w:rPr>
        <w:t xml:space="preserve">О</w:t>
      </w:r>
      <w:r>
        <w:rPr>
          <w:b/>
        </w:rPr>
        <w:t xml:space="preserve"> внесении изменений в Порядок определения объема и условий предоставления субсидий на иные цели на предоставление бесплатного питания учащимся кадетской школы города Перми, утвержденный постановлением администрации города Перми </w:t>
      </w:r>
      <w:r>
        <w:rPr>
          <w:b/>
        </w:rPr>
        <w:br/>
        <w:t xml:space="preserve">от 14.10.2020 № 980 </w:t>
      </w:r>
      <w:r>
        <w:rPr>
          <w:b/>
        </w:rPr>
      </w:r>
      <w:r>
        <w:rPr>
          <w:b/>
        </w:rPr>
      </w:r>
    </w:p>
    <w:p>
      <w:pPr>
        <w:pStyle w:val="884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актуализации нормативной правовой базы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</w:rPr>
      </w:pPr>
      <w:r>
        <w:rPr>
          <w:sz w:val="28"/>
        </w:rPr>
        <w:t xml:space="preserve">администрация города Перми ПОСТАНОВЛЯЕТ: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1. Внести в Порядок</w:t>
      </w:r>
      <w:r>
        <w:rPr>
          <w:sz w:val="28"/>
        </w:rPr>
        <w:t xml:space="preserve"> определения объема и условий предоставления субсидий на иные цели на предоставление бесплатного питания учащимся кадетской школы города Перми, утвержденный постановлением администрации города Перми от 14 октября 2020 г. № 980 (в ред. от 28.04.2021 № 314, </w:t>
      </w:r>
      <w:r>
        <w:rPr>
          <w:sz w:val="28"/>
        </w:rPr>
        <w:br/>
        <w:t xml:space="preserve">от 31.08.2021 № 644, от 03.09.2021 № 663, от 20.10.2021 № 908, от 23.12.2021 </w:t>
      </w:r>
      <w:r>
        <w:rPr>
          <w:sz w:val="28"/>
        </w:rPr>
        <w:br/>
        <w:t xml:space="preserve">№ 1206, от 23.06.2022 № 513, от 23.06.2022 № 516, от 09.08.2022 № 664, </w:t>
      </w:r>
      <w:r>
        <w:rPr>
          <w:sz w:val="28"/>
        </w:rPr>
        <w:br/>
        <w:t xml:space="preserve">от 19.10.2022 № 987, от 19.12.2022 № 1316, от 18.08.2023 № 727, от 02.10.2023 </w:t>
      </w:r>
      <w:r>
        <w:rPr>
          <w:sz w:val="28"/>
        </w:rPr>
        <w:br/>
        <w:t xml:space="preserve">№ 935, от 18.10.2023 № 1096, от 21.06.2024 № 527, от 17.10.2024 № 936), следующие изменения: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>
        <w:rPr>
          <w:sz w:val="28"/>
        </w:rPr>
        <w:t xml:space="preserve">пункт</w:t>
      </w:r>
      <w:r>
        <w:rPr>
          <w:sz w:val="28"/>
        </w:rPr>
        <w:t xml:space="preserve"> 1.3 после слов «кадетской школы» дополнить словами «города Перми</w:t>
      </w:r>
      <w:r>
        <w:rPr>
          <w:sz w:val="28"/>
        </w:rPr>
        <w:t xml:space="preserve">, </w:t>
      </w:r>
      <w:r>
        <w:rPr>
          <w:sz w:val="28"/>
        </w:rPr>
        <w:t xml:space="preserve">осваивающих дополнительные общеразвивающие программы</w:t>
      </w:r>
      <w:r>
        <w:rPr>
          <w:sz w:val="28"/>
        </w:rPr>
        <w:br/>
      </w:r>
      <w:r>
        <w:rPr>
          <w:sz w:val="28"/>
        </w:rPr>
        <w:t xml:space="preserve">по подготовке обучающихся к военной или иной государственной службе»;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1.2. </w:t>
      </w:r>
      <w:r>
        <w:rPr>
          <w:sz w:val="28"/>
        </w:rPr>
        <w:t xml:space="preserve">пункт</w:t>
      </w:r>
      <w:r>
        <w:rPr>
          <w:sz w:val="28"/>
        </w:rPr>
        <w:t xml:space="preserve"> 1.4 после слов «кадетской школы» дополнить словами «города Перми</w:t>
      </w:r>
      <w:r>
        <w:rPr>
          <w:sz w:val="28"/>
        </w:rPr>
        <w:t xml:space="preserve">, </w:t>
      </w:r>
      <w:r>
        <w:rPr>
          <w:sz w:val="28"/>
        </w:rPr>
        <w:t xml:space="preserve">осваивающих дополнительные общеразвивающие программы</w:t>
      </w:r>
      <w:r>
        <w:rPr>
          <w:sz w:val="28"/>
        </w:rPr>
        <w:t xml:space="preserve"> </w:t>
        <w:br/>
        <w:t xml:space="preserve">по подготовке обучающихся к военной или иной государственной службе</w:t>
      </w:r>
      <w:r>
        <w:rPr>
          <w:sz w:val="28"/>
        </w:rPr>
        <w:t xml:space="preserve">»;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1.3. пункт 1.6 изложить в следующей редакции: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«1.6. Субсидии на иные цели направляются Учреждению на организацию двухразового питания учащимся кадетской школы города Перми, получающим начальное общее образова</w:t>
      </w:r>
      <w:r>
        <w:rPr>
          <w:sz w:val="28"/>
        </w:rPr>
        <w:t xml:space="preserve">ние и осваивающим дополнительные общеразвивающие программы по подготовке обучающихся к военной или иной государственной службе, трехразового питания учащимся кадетской школы города Перми, получающим основное общее и среднее общее образование и осваивающим </w:t>
      </w:r>
      <w:r>
        <w:rPr>
          <w:sz w:val="28"/>
        </w:rPr>
        <w:t xml:space="preserve">дополнительные общеразвивающие программы по подготовке обучающихся </w:t>
      </w:r>
      <w:r>
        <w:rPr>
          <w:sz w:val="28"/>
        </w:rPr>
        <w:br/>
        <w:t xml:space="preserve">к военной или иной государственной службе.»;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sz w:val="28"/>
        </w:rPr>
        <w:t xml:space="preserve">1.4. </w:t>
      </w:r>
      <w:r>
        <w:rPr>
          <w:bCs/>
          <w:sz w:val="28"/>
          <w:szCs w:val="28"/>
        </w:rPr>
        <w:t xml:space="preserve">абзац первый пункта 2.3 изложить в следующей</w:t>
      </w:r>
      <w:r>
        <w:rPr>
          <w:bCs/>
          <w:sz w:val="28"/>
          <w:szCs w:val="28"/>
        </w:rPr>
        <w:t xml:space="preserve"> редакции: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 xml:space="preserve">«2.3. На дату, предшествующую дате представления документов, указанных в пункте 2.1 настоящего Порядка, не более чем на 1 месяц, Учреждения должны соответствовать следующим требованиям:»;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1.5. в пункте 2.5: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1.5.1. абзац первый после слов «кадетской школы» дополнить словами </w:t>
      </w:r>
      <w:r>
        <w:rPr>
          <w:bCs/>
          <w:sz w:val="28"/>
          <w:szCs w:val="28"/>
        </w:rPr>
        <w:t xml:space="preserve">«города Перми</w:t>
      </w:r>
      <w:r>
        <w:rPr>
          <w:bCs/>
          <w:sz w:val="28"/>
          <w:szCs w:val="28"/>
        </w:rPr>
        <w:t xml:space="preserve">, осваивающих дополнительные общеразвивающие программы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по подготовке обучающихся к военной или иной государственной службе</w:t>
      </w:r>
      <w:r>
        <w:rPr>
          <w:bCs/>
          <w:sz w:val="28"/>
          <w:szCs w:val="28"/>
        </w:rPr>
        <w:t xml:space="preserve">»;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1.5.2. дополнить абзацем следующего содержания: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</w:rPr>
      </w:pPr>
      <w:r/>
      <w:bookmarkStart w:id="0" w:name="_Hlk200108481"/>
      <w:r>
        <w:rPr>
          <w:bCs/>
          <w:sz w:val="28"/>
        </w:rPr>
        <w:t xml:space="preserve">«При необходимости изменения размера субсидии на иные цели в течение года учитывается фактическая численность </w:t>
      </w:r>
      <w:r>
        <w:rPr>
          <w:bCs/>
          <w:sz w:val="28"/>
          <w:szCs w:val="28"/>
        </w:rPr>
        <w:t xml:space="preserve">учащихся кадетской школы</w:t>
      </w:r>
      <w:r>
        <w:rPr>
          <w:bCs/>
          <w:sz w:val="28"/>
        </w:rPr>
        <w:t xml:space="preserve"> города Перми в текущем году на дату внесения изменений.»;</w:t>
      </w:r>
      <w:bookmarkEnd w:id="0"/>
      <w:r>
        <w:rPr>
          <w:bCs/>
          <w:sz w:val="28"/>
        </w:rPr>
      </w:r>
      <w:r>
        <w:rPr>
          <w:bCs/>
          <w:sz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1.6. в пункте 2.6: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1.6.1. абзац третий изложить в следующей редакции: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«Учащимся, получающим начальное общее, основное общее и среднее общее образование в муниципальных общеобразовательных учреждениях города Перми </w:t>
      </w:r>
      <w:r>
        <w:rPr>
          <w:sz w:val="28"/>
        </w:rPr>
        <w:t xml:space="preserve">и осваивающим дополнительные общеразвивающие программы</w:t>
      </w:r>
      <w:r>
        <w:rPr>
          <w:sz w:val="28"/>
        </w:rPr>
        <w:br/>
      </w:r>
      <w:r>
        <w:rPr>
          <w:sz w:val="28"/>
        </w:rPr>
        <w:t xml:space="preserve">по подготовке обучающихся к военной или иной государственной службе</w:t>
      </w:r>
      <w:r>
        <w:rPr>
          <w:bCs/>
          <w:sz w:val="28"/>
          <w:szCs w:val="28"/>
        </w:rPr>
        <w:t xml:space="preserve">, бесплатное питание предоставляется за счет средств бюджета города Перми.»;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1.6.2. абзац четвертый признать утратившим силу;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1.7. пункт 2.7 изложить в следующей редакции: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«2.7. Размер субсидий на иные цели устанавливается приказом начальника Департамента об утверждении размера субсидии.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изменения численности учащихся кадетской школы города Перми</w:t>
      </w:r>
      <w:r>
        <w:rPr>
          <w:sz w:val="28"/>
          <w:szCs w:val="28"/>
        </w:rPr>
        <w:t xml:space="preserve">, осваивающих дополнительные общеразвивающие программы по подготовке обучающихся к военной или иной государственной службе, </w:t>
      </w:r>
      <w:r>
        <w:rPr>
          <w:sz w:val="28"/>
          <w:szCs w:val="28"/>
        </w:rPr>
        <w:t xml:space="preserve">учреждения</w:t>
      </w:r>
      <w:r>
        <w:rPr>
          <w:sz w:val="28"/>
          <w:szCs w:val="28"/>
        </w:rPr>
        <w:t xml:space="preserve"> представляют документы в соответствии с пунктом 2.1 настоящего Порядка ежеквартально до 30 числа месяца, следующего за кварталом, </w:t>
      </w:r>
      <w:r>
        <w:rPr>
          <w:sz w:val="28"/>
          <w:szCs w:val="28"/>
        </w:rPr>
        <w:br/>
        <w:t xml:space="preserve">за исключением 4 квартала.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изменения размера стоимости предоставления бесплатного питания, установленной Решением № 244, без изменения численности учащихся кадетской школы города Перми</w:t>
      </w:r>
      <w:r>
        <w:rPr>
          <w:sz w:val="28"/>
          <w:szCs w:val="28"/>
        </w:rPr>
        <w:t xml:space="preserve">, </w:t>
      </w:r>
      <w:bookmarkStart w:id="1" w:name="_Hlk206404910"/>
      <w:r>
        <w:rPr>
          <w:sz w:val="28"/>
          <w:szCs w:val="28"/>
        </w:rPr>
        <w:t xml:space="preserve">осваивающих дополнительные общеразвивающие программы по подготовке обучающихся к военной или иной государственной службе</w:t>
      </w:r>
      <w:bookmarkEnd w:id="1"/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о предоставлении субсидии оформляется внесением изменений в Приказ об утверждении размера субсидии </w:t>
        <w:br/>
        <w:t xml:space="preserve">без представления Учреждениями документов, указанных в пункте 2.1 настоящего Порядка.»;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1.8. абзац второй пункта 2.10 после слов «сводную бюджетную роспись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» дополнить словами «Приказ об утверждении размера субсидии»;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1.9. </w:t>
      </w:r>
      <w:r>
        <w:rPr>
          <w:bCs/>
          <w:sz w:val="28"/>
          <w:szCs w:val="28"/>
        </w:rPr>
        <w:t xml:space="preserve">в пункте 2.14: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1.9.1. в абзаце первом после слов «количество учащихся» дополнить словами «кадетской школы города Перми, </w:t>
      </w:r>
      <w:r>
        <w:rPr>
          <w:bCs/>
          <w:sz w:val="28"/>
          <w:szCs w:val="28"/>
        </w:rPr>
        <w:t xml:space="preserve">осваивающих дополнительные </w:t>
      </w:r>
      <w:r>
        <w:rPr>
          <w:bCs/>
          <w:sz w:val="28"/>
          <w:szCs w:val="28"/>
        </w:rPr>
        <w:t xml:space="preserve">общеразвивающие программы по подготовке обучающихся к военной или иной государственной службе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1.9.2. </w:t>
      </w:r>
      <w:r>
        <w:rPr>
          <w:bCs/>
          <w:sz w:val="28"/>
          <w:szCs w:val="28"/>
        </w:rPr>
        <w:t xml:space="preserve">в абзаце втором слова «по достижению результата» заменить словами «по достижению результатов»;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1.10. раздел 3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III. Требования к отчетности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Учреждения представляют в Департамент следующую отчетность (далее – Отчеты):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ежеквартально до 15 числа месяца (за год до 25 числа месяца), следующего за отчетным, по форме, установленной типовой формой: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расходах, источником финансового обеспечения которых являются субсидии на иные цели;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достижении значений результатов предоставления субсидий </w:t>
      </w:r>
      <w:r>
        <w:rPr>
          <w:sz w:val="28"/>
          <w:szCs w:val="28"/>
        </w:rPr>
        <w:br/>
        <w:t xml:space="preserve">на иные цели;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ежеквартально до 10 числа месяца, следующего за отчетным, </w:t>
      </w:r>
      <w:r>
        <w:rPr>
          <w:sz w:val="28"/>
          <w:szCs w:val="28"/>
        </w:rPr>
        <w:br/>
        <w:t xml:space="preserve">и не позднее 10 рабочего дня после достижения конечного значения результата предоставления субсидии по форме, установленной приложением 3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Порядку проведения мониторинга достижения результатов предоставления субсидий, в то</w:t>
      </w:r>
      <w:r>
        <w:rPr>
          <w:sz w:val="28"/>
          <w:szCs w:val="28"/>
        </w:rPr>
        <w:t xml:space="preserve">м числе грантов в форме субсидий, юридическим лицам, в том числе бюджетным и автономным учреждениям, индивидуальным предпринимателям, физическим лицам – производителям товаров, работ, услуг, утвержденному приказом Министерства финансов Российской Федерации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27 апреля 2024 г. № 53н: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реализации плана мероприятий по достижению результатов предоставления субсидий на иные цели.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3.2. Ответственность за своевременность представления Отчетов </w:t>
      </w:r>
      <w:r>
        <w:rPr>
          <w:sz w:val="28"/>
          <w:szCs w:val="28"/>
        </w:rPr>
        <w:br/>
        <w:t xml:space="preserve">и достоверность отчетных данных возлагается на руководителей Учреждений.»;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приложение 1 изложить в редакции согласно приложению </w:t>
      </w:r>
      <w:r>
        <w:rPr>
          <w:sz w:val="28"/>
          <w:szCs w:val="28"/>
        </w:rPr>
        <w:br/>
        <w:t xml:space="preserve">к настоящему постановлению.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after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bCs/>
          <w:sz w:val="28"/>
          <w:szCs w:val="28"/>
        </w:rPr>
        <w:br/>
        <w:t xml:space="preserve">на заместителя главы администрации города Перми Мальцеву Е.Д.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5812"/>
        <w:spacing w:line="243" w:lineRule="exact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Приложение </w:t>
      </w:r>
      <w:r>
        <w:rPr>
          <w:rFonts w:ascii="Times New Roman" w:hAnsi="Times New Roman" w:cs="Times New Roman"/>
          <w:sz w:val="28"/>
          <w:szCs w:val="22"/>
        </w:rPr>
      </w:r>
      <w:r>
        <w:rPr>
          <w:rFonts w:ascii="Times New Roman" w:hAnsi="Times New Roman" w:cs="Times New Roman"/>
          <w:sz w:val="28"/>
          <w:szCs w:val="22"/>
        </w:rPr>
      </w:r>
    </w:p>
    <w:p>
      <w:pPr>
        <w:pStyle w:val="886"/>
        <w:ind w:firstLine="5812"/>
        <w:spacing w:line="243" w:lineRule="exact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к постановлению администрации </w:t>
      </w:r>
      <w:r>
        <w:rPr>
          <w:rFonts w:ascii="Times New Roman" w:hAnsi="Times New Roman" w:cs="Times New Roman"/>
          <w:sz w:val="28"/>
          <w:szCs w:val="22"/>
        </w:rPr>
      </w:r>
      <w:r>
        <w:rPr>
          <w:rFonts w:ascii="Times New Roman" w:hAnsi="Times New Roman" w:cs="Times New Roman"/>
          <w:sz w:val="28"/>
          <w:szCs w:val="22"/>
        </w:rPr>
      </w:r>
    </w:p>
    <w:p>
      <w:pPr>
        <w:pStyle w:val="886"/>
        <w:ind w:firstLine="5812"/>
        <w:spacing w:line="24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2"/>
        </w:rPr>
        <w:t xml:space="preserve">города Перми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5812"/>
        <w:spacing w:line="24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2"/>
        </w:rPr>
        <w:t xml:space="preserve">от </w:t>
      </w:r>
      <w:r>
        <w:rPr>
          <w:rFonts w:ascii="Times New Roman" w:hAnsi="Times New Roman" w:cs="Times New Roman"/>
          <w:sz w:val="28"/>
          <w:szCs w:val="22"/>
        </w:rPr>
        <w:t xml:space="preserve">09.09.2025 № 620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jc w:val="center"/>
        <w:spacing w:line="243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6"/>
        <w:jc w:val="center"/>
        <w:spacing w:line="243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6"/>
        <w:jc w:val="center"/>
        <w:spacing w:line="243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6"/>
        <w:jc w:val="center"/>
        <w:spacing w:line="243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6"/>
        <w:jc w:val="center"/>
        <w:spacing w:line="243" w:lineRule="exact"/>
        <w:rPr>
          <w:b/>
          <w:bCs/>
          <w:sz w:val="24"/>
        </w:rPr>
      </w:pPr>
      <w:r>
        <w:rPr>
          <w:b/>
          <w:bCs/>
          <w:sz w:val="24"/>
        </w:rPr>
      </w:r>
      <w:r>
        <w:rPr>
          <w:b/>
          <w:bCs/>
          <w:sz w:val="24"/>
        </w:rPr>
      </w:r>
      <w:r>
        <w:rPr>
          <w:b/>
          <w:bCs/>
          <w:sz w:val="24"/>
        </w:rPr>
      </w:r>
    </w:p>
    <w:p>
      <w:pPr>
        <w:pStyle w:val="886"/>
        <w:jc w:val="center"/>
        <w:spacing w:line="243" w:lineRule="exact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8"/>
          <w:szCs w:val="22"/>
        </w:rPr>
        <w:t xml:space="preserve">РАСЧЕТ-ОБОСНОВАНИЕ</w:t>
      </w:r>
      <w:r>
        <w:rPr>
          <w:rFonts w:ascii="Times New Roman" w:hAnsi="Times New Roman" w:cs="Times New Roman"/>
          <w:b/>
          <w:bCs/>
          <w:sz w:val="24"/>
          <w:szCs w:val="22"/>
        </w:rPr>
      </w:r>
      <w:r>
        <w:rPr>
          <w:rFonts w:ascii="Times New Roman" w:hAnsi="Times New Roman" w:cs="Times New Roman"/>
          <w:b/>
          <w:bCs/>
          <w:sz w:val="24"/>
          <w:szCs w:val="22"/>
        </w:rPr>
      </w:r>
    </w:p>
    <w:p>
      <w:pPr>
        <w:pStyle w:val="886"/>
        <w:jc w:val="center"/>
        <w:spacing w:line="243" w:lineRule="exact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8"/>
          <w:szCs w:val="22"/>
        </w:rPr>
        <w:t xml:space="preserve">суммы субсидий на иные цели на предоставление бесплатного</w:t>
      </w:r>
      <w:r>
        <w:rPr>
          <w:rFonts w:ascii="Times New Roman" w:hAnsi="Times New Roman" w:cs="Times New Roman"/>
          <w:b/>
          <w:bCs/>
          <w:sz w:val="24"/>
          <w:szCs w:val="22"/>
        </w:rPr>
      </w:r>
      <w:r>
        <w:rPr>
          <w:rFonts w:ascii="Times New Roman" w:hAnsi="Times New Roman" w:cs="Times New Roman"/>
          <w:b/>
          <w:bCs/>
          <w:sz w:val="24"/>
          <w:szCs w:val="22"/>
        </w:rPr>
      </w:r>
    </w:p>
    <w:p>
      <w:pPr>
        <w:pStyle w:val="886"/>
        <w:jc w:val="center"/>
        <w:spacing w:line="243" w:lineRule="exact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8"/>
          <w:szCs w:val="22"/>
        </w:rPr>
        <w:t xml:space="preserve">питания учащимся кадетской школы города Перми</w:t>
      </w:r>
      <w:r>
        <w:rPr>
          <w:rFonts w:ascii="Times New Roman" w:hAnsi="Times New Roman" w:cs="Times New Roman"/>
          <w:b/>
          <w:bCs/>
          <w:sz w:val="24"/>
          <w:szCs w:val="22"/>
        </w:rPr>
      </w:r>
      <w:r>
        <w:rPr>
          <w:rFonts w:ascii="Times New Roman" w:hAnsi="Times New Roman" w:cs="Times New Roman"/>
          <w:b/>
          <w:bCs/>
          <w:sz w:val="24"/>
          <w:szCs w:val="22"/>
        </w:rPr>
      </w:r>
    </w:p>
    <w:p>
      <w:pPr>
        <w:pStyle w:val="886"/>
        <w:jc w:val="center"/>
        <w:spacing w:line="243" w:lineRule="exact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8"/>
          <w:szCs w:val="22"/>
        </w:rPr>
        <w:t xml:space="preserve">по состоянию на 01 ____________ 20___ г.</w:t>
      </w:r>
      <w:r>
        <w:rPr>
          <w:rFonts w:ascii="Times New Roman" w:hAnsi="Times New Roman" w:cs="Times New Roman"/>
          <w:b/>
          <w:bCs/>
          <w:sz w:val="24"/>
          <w:szCs w:val="22"/>
        </w:rPr>
      </w:r>
      <w:r>
        <w:rPr>
          <w:rFonts w:ascii="Times New Roman" w:hAnsi="Times New Roman" w:cs="Times New Roman"/>
          <w:b/>
          <w:bCs/>
          <w:sz w:val="24"/>
          <w:szCs w:val="22"/>
        </w:rPr>
      </w:r>
    </w:p>
    <w:p>
      <w:pPr>
        <w:pStyle w:val="886"/>
        <w:jc w:val="center"/>
        <w:spacing w:line="243" w:lineRule="exact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8"/>
          <w:szCs w:val="22"/>
        </w:rPr>
        <w:t xml:space="preserve">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2"/>
        </w:rPr>
      </w:r>
      <w:r>
        <w:rPr>
          <w:rFonts w:ascii="Times New Roman" w:hAnsi="Times New Roman" w:cs="Times New Roman"/>
          <w:b/>
          <w:bCs/>
          <w:sz w:val="24"/>
          <w:szCs w:val="22"/>
        </w:rPr>
      </w:r>
    </w:p>
    <w:p>
      <w:pPr>
        <w:pStyle w:val="886"/>
        <w:jc w:val="center"/>
        <w:spacing w:line="243" w:lineRule="exact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8"/>
          <w:szCs w:val="22"/>
        </w:rPr>
        <w:t xml:space="preserve">(наименование учреждения)</w:t>
      </w:r>
      <w:r>
        <w:rPr>
          <w:rFonts w:ascii="Times New Roman" w:hAnsi="Times New Roman" w:cs="Times New Roman"/>
          <w:b/>
          <w:bCs/>
          <w:sz w:val="24"/>
          <w:szCs w:val="22"/>
        </w:rPr>
      </w:r>
      <w:r>
        <w:rPr>
          <w:rFonts w:ascii="Times New Roman" w:hAnsi="Times New Roman" w:cs="Times New Roman"/>
          <w:b/>
          <w:bCs/>
          <w:sz w:val="24"/>
          <w:szCs w:val="22"/>
        </w:rPr>
      </w:r>
    </w:p>
    <w:p>
      <w:pPr>
        <w:pStyle w:val="8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12"/>
        <w:gridCol w:w="7088"/>
        <w:gridCol w:w="1985"/>
      </w:tblGrid>
      <w:tr>
        <w:tblPrEx/>
        <w:trPr/>
        <w:tc>
          <w:tcPr>
            <w:tcW w:w="912" w:type="dxa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показателя для расчета суммы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субсидий на иные цели*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Показатель для расчета суммы субсидий на иные цели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spacing w:line="14" w:lineRule="auto"/>
      </w:pPr>
      <w:r/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912"/>
        <w:gridCol w:w="7088"/>
        <w:gridCol w:w="1985"/>
      </w:tblGrid>
      <w:tr>
        <w:tblPrEx/>
        <w:trPr>
          <w:tblHeader/>
        </w:trPr>
        <w:tc>
          <w:tcPr>
            <w:tcW w:w="912" w:type="dxa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12" w:type="dxa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pStyle w:val="8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учащихся, всего (чел.), в том числе получающих: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8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12" w:type="dxa"/>
            <w:textDirection w:val="lrTb"/>
            <w:noWrap w:val="false"/>
          </w:tcPr>
          <w:p>
            <w:pPr>
              <w:pStyle w:val="8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pStyle w:val="8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начальное общее образование и осваивающих дополнительные общеразвивающие программы по подготовке обучающихся к военной или иной государственной службе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8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12" w:type="dxa"/>
            <w:textDirection w:val="lrTb"/>
            <w:noWrap w:val="false"/>
          </w:tcPr>
          <w:p>
            <w:pPr>
              <w:pStyle w:val="8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pStyle w:val="8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основное общее и среднее общее образование и осваивающих дополнительные общеразвивающие программы по подготовке обучающихся к военной или иной государственной службе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8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12" w:type="dxa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pStyle w:val="8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Дни функционирования (ед.):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8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12" w:type="dxa"/>
            <w:textDirection w:val="lrTb"/>
            <w:noWrap w:val="false"/>
          </w:tcPr>
          <w:p>
            <w:pPr>
              <w:pStyle w:val="8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pStyle w:val="8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для учащихся, получающих начальное общее образование и осваивающих дополнительные общеразвивающие программы по подготовке обучающихся к военной или иной государственной службе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8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12" w:type="dxa"/>
            <w:textDirection w:val="lrTb"/>
            <w:noWrap w:val="false"/>
          </w:tcPr>
          <w:p>
            <w:pPr>
              <w:pStyle w:val="8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pStyle w:val="8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для учащихся, получающих основное общее и среднее общее образование и осваивающих дополнительные общеразвивающие программы по подготовке обучающихся к военной или иной государственной службе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8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12" w:type="dxa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pStyle w:val="8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Стоимость питания, всего (руб.), в том числе: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8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12" w:type="dxa"/>
            <w:textDirection w:val="lrTb"/>
            <w:noWrap w:val="false"/>
          </w:tcPr>
          <w:p>
            <w:pPr>
              <w:pStyle w:val="8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pStyle w:val="8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для учащихся, получающих начальное общее образование и осваивающих дополнительные общеразвивающие программы по подготовке обучающихся к военной или иной государственной службе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8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12" w:type="dxa"/>
            <w:textDirection w:val="lrTb"/>
            <w:noWrap w:val="false"/>
          </w:tcPr>
          <w:p>
            <w:pPr>
              <w:pStyle w:val="8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pStyle w:val="8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для учащихся, получающих основное общее и среднее общее образование и осваивающих дополнительные общеразвивающие программы по подготовке обучающихся к военной или иной государственной службе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8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12" w:type="dxa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pStyle w:val="8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 субсидий на иные цели (руб.)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(строка 1 x строка 2 x строка 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8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082"/>
        <w:gridCol w:w="59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2" w:type="dxa"/>
            <w:textDirection w:val="lrTb"/>
            <w:noWrap w:val="false"/>
          </w:tcPr>
          <w:p>
            <w:pPr>
              <w:pStyle w:val="886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«___» ________________ г.</w:t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</w:p>
          <w:p>
            <w:pPr>
              <w:pStyle w:val="886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(дата заполнения)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6"/>
              <w:jc w:val="both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М.П.</w:t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01" w:type="dxa"/>
            <w:textDirection w:val="lrTb"/>
            <w:noWrap w:val="false"/>
          </w:tcPr>
          <w:p>
            <w:pPr>
              <w:pStyle w:val="886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_________________________________</w:t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  <w:r>
              <w:rPr>
                <w:rFonts w:ascii="Times New Roman" w:hAnsi="Times New Roman" w:cs="Times New Roman"/>
                <w:sz w:val="28"/>
                <w:szCs w:val="22"/>
              </w:rPr>
            </w:r>
          </w:p>
          <w:p>
            <w:pPr>
              <w:pStyle w:val="8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(подпись, расшифровка подписи)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6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6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--------------------------------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6"/>
        <w:ind w:firstLine="709"/>
        <w:jc w:val="both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В соответствии с </w:t>
      </w:r>
      <w:hyperlink w:tooltip="2.5. Размер субсидий на иные цели определяется исходя из размера стоимости предоставления бесплатного питания, установленной Решением N 244, численности учащихся кадетской школы, в соответствии с расчетом-обоснованием суммы субсидий на иные цели Учреждения и к" w:anchor="P80" w:history="1">
        <w:r>
          <w:rPr>
            <w:rFonts w:ascii="Times New Roman" w:hAnsi="Times New Roman" w:cs="Times New Roman"/>
            <w:sz w:val="24"/>
            <w:szCs w:val="24"/>
          </w:rPr>
          <w:t xml:space="preserve">пунктом 2.5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Порядка определения объема и условий предоставления субсидий на иные цели на предоставление бесплатного питания учащимся кадетской школы города Перми.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jc w:val="center"/>
      <w:rPr>
        <w:sz w:val="28"/>
        <w:szCs w:val="28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 w:default="1">
    <w:name w:val="Normal"/>
    <w:qFormat/>
  </w:style>
  <w:style w:type="paragraph" w:styleId="681">
    <w:name w:val="Heading 1"/>
    <w:basedOn w:val="680"/>
    <w:next w:val="680"/>
    <w:link w:val="870"/>
    <w:qFormat/>
    <w:pPr>
      <w:ind w:right="-1" w:firstLine="709"/>
      <w:jc w:val="both"/>
      <w:keepNext/>
      <w:outlineLvl w:val="0"/>
    </w:pPr>
    <w:rPr>
      <w:sz w:val="24"/>
    </w:rPr>
  </w:style>
  <w:style w:type="paragraph" w:styleId="682">
    <w:name w:val="Heading 2"/>
    <w:basedOn w:val="680"/>
    <w:next w:val="680"/>
    <w:link w:val="871"/>
    <w:qFormat/>
    <w:pPr>
      <w:ind w:right="-1"/>
      <w:jc w:val="both"/>
      <w:keepNext/>
      <w:outlineLvl w:val="1"/>
    </w:pPr>
    <w:rPr>
      <w:sz w:val="24"/>
    </w:rPr>
  </w:style>
  <w:style w:type="paragraph" w:styleId="683">
    <w:name w:val="Heading 3"/>
    <w:basedOn w:val="680"/>
    <w:next w:val="680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4">
    <w:name w:val="Heading 4"/>
    <w:basedOn w:val="680"/>
    <w:next w:val="680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680"/>
    <w:next w:val="680"/>
    <w:link w:val="7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680"/>
    <w:next w:val="680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680"/>
    <w:next w:val="680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680"/>
    <w:next w:val="680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680"/>
    <w:next w:val="680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character" w:styleId="693" w:customStyle="1">
    <w:name w:val="Heading 3 Char"/>
    <w:basedOn w:val="690"/>
    <w:uiPriority w:val="9"/>
    <w:rPr>
      <w:rFonts w:ascii="Arial" w:hAnsi="Arial" w:eastAsia="Arial" w:cs="Arial"/>
      <w:sz w:val="30"/>
      <w:szCs w:val="30"/>
    </w:rPr>
  </w:style>
  <w:style w:type="character" w:styleId="694" w:customStyle="1">
    <w:name w:val="Heading 4 Char"/>
    <w:basedOn w:val="690"/>
    <w:uiPriority w:val="9"/>
    <w:rPr>
      <w:rFonts w:ascii="Arial" w:hAnsi="Arial" w:eastAsia="Arial" w:cs="Arial"/>
      <w:b/>
      <w:bCs/>
      <w:sz w:val="26"/>
      <w:szCs w:val="26"/>
    </w:rPr>
  </w:style>
  <w:style w:type="character" w:styleId="695" w:customStyle="1">
    <w:name w:val="Heading 5 Char"/>
    <w:basedOn w:val="690"/>
    <w:uiPriority w:val="9"/>
    <w:rPr>
      <w:rFonts w:ascii="Arial" w:hAnsi="Arial" w:eastAsia="Arial" w:cs="Arial"/>
      <w:b/>
      <w:bCs/>
      <w:sz w:val="24"/>
      <w:szCs w:val="24"/>
    </w:rPr>
  </w:style>
  <w:style w:type="character" w:styleId="696" w:customStyle="1">
    <w:name w:val="Heading 6 Char"/>
    <w:basedOn w:val="690"/>
    <w:uiPriority w:val="9"/>
    <w:rPr>
      <w:rFonts w:ascii="Arial" w:hAnsi="Arial" w:eastAsia="Arial" w:cs="Arial"/>
      <w:b/>
      <w:bCs/>
      <w:sz w:val="22"/>
      <w:szCs w:val="22"/>
    </w:rPr>
  </w:style>
  <w:style w:type="character" w:styleId="697" w:customStyle="1">
    <w:name w:val="Heading 7 Char"/>
    <w:basedOn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8" w:customStyle="1">
    <w:name w:val="Heading 8 Char"/>
    <w:basedOn w:val="690"/>
    <w:uiPriority w:val="9"/>
    <w:rPr>
      <w:rFonts w:ascii="Arial" w:hAnsi="Arial" w:eastAsia="Arial" w:cs="Arial"/>
      <w:i/>
      <w:iCs/>
      <w:sz w:val="22"/>
      <w:szCs w:val="22"/>
    </w:rPr>
  </w:style>
  <w:style w:type="character" w:styleId="699" w:customStyle="1">
    <w:name w:val="Heading 9 Char"/>
    <w:basedOn w:val="690"/>
    <w:uiPriority w:val="9"/>
    <w:rPr>
      <w:rFonts w:ascii="Arial" w:hAnsi="Arial" w:eastAsia="Arial" w:cs="Arial"/>
      <w:i/>
      <w:iCs/>
      <w:sz w:val="21"/>
      <w:szCs w:val="21"/>
    </w:rPr>
  </w:style>
  <w:style w:type="character" w:styleId="700" w:customStyle="1">
    <w:name w:val="Title Char"/>
    <w:basedOn w:val="690"/>
    <w:uiPriority w:val="10"/>
    <w:rPr>
      <w:sz w:val="48"/>
      <w:szCs w:val="48"/>
    </w:rPr>
  </w:style>
  <w:style w:type="character" w:styleId="701" w:customStyle="1">
    <w:name w:val="Subtitle Char"/>
    <w:basedOn w:val="690"/>
    <w:uiPriority w:val="11"/>
    <w:rPr>
      <w:sz w:val="24"/>
      <w:szCs w:val="24"/>
    </w:rPr>
  </w:style>
  <w:style w:type="character" w:styleId="702" w:customStyle="1">
    <w:name w:val="Quote Char"/>
    <w:uiPriority w:val="29"/>
    <w:rPr>
      <w:i/>
    </w:rPr>
  </w:style>
  <w:style w:type="character" w:styleId="703" w:customStyle="1">
    <w:name w:val="Intense Quote Char"/>
    <w:uiPriority w:val="30"/>
    <w:rPr>
      <w:i/>
    </w:rPr>
  </w:style>
  <w:style w:type="character" w:styleId="704" w:customStyle="1">
    <w:name w:val="Footnote Text Char"/>
    <w:uiPriority w:val="99"/>
    <w:rPr>
      <w:sz w:val="18"/>
    </w:rPr>
  </w:style>
  <w:style w:type="character" w:styleId="705" w:customStyle="1">
    <w:name w:val="Endnote Text Char"/>
    <w:uiPriority w:val="99"/>
    <w:rPr>
      <w:sz w:val="20"/>
    </w:rPr>
  </w:style>
  <w:style w:type="character" w:styleId="706" w:customStyle="1">
    <w:name w:val="Heading 1 Char"/>
    <w:basedOn w:val="690"/>
    <w:uiPriority w:val="9"/>
    <w:rPr>
      <w:rFonts w:ascii="Arial" w:hAnsi="Arial" w:eastAsia="Arial" w:cs="Arial"/>
      <w:sz w:val="40"/>
      <w:szCs w:val="40"/>
    </w:rPr>
  </w:style>
  <w:style w:type="character" w:styleId="707" w:customStyle="1">
    <w:name w:val="Heading 2 Char"/>
    <w:basedOn w:val="690"/>
    <w:uiPriority w:val="9"/>
    <w:rPr>
      <w:rFonts w:ascii="Arial" w:hAnsi="Arial" w:eastAsia="Arial" w:cs="Arial"/>
      <w:sz w:val="34"/>
    </w:rPr>
  </w:style>
  <w:style w:type="character" w:styleId="708" w:customStyle="1">
    <w:name w:val="Заголовок 3 Знак"/>
    <w:basedOn w:val="690"/>
    <w:link w:val="683"/>
    <w:uiPriority w:val="9"/>
    <w:rPr>
      <w:rFonts w:ascii="Arial" w:hAnsi="Arial" w:eastAsia="Arial" w:cs="Arial"/>
      <w:sz w:val="30"/>
      <w:szCs w:val="30"/>
    </w:rPr>
  </w:style>
  <w:style w:type="character" w:styleId="709" w:customStyle="1">
    <w:name w:val="Заголовок 4 Знак"/>
    <w:basedOn w:val="690"/>
    <w:link w:val="684"/>
    <w:uiPriority w:val="9"/>
    <w:rPr>
      <w:rFonts w:ascii="Arial" w:hAnsi="Arial" w:eastAsia="Arial" w:cs="Arial"/>
      <w:b/>
      <w:bCs/>
      <w:sz w:val="26"/>
      <w:szCs w:val="26"/>
    </w:rPr>
  </w:style>
  <w:style w:type="character" w:styleId="710" w:customStyle="1">
    <w:name w:val="Заголовок 5 Знак"/>
    <w:basedOn w:val="690"/>
    <w:link w:val="685"/>
    <w:uiPriority w:val="9"/>
    <w:rPr>
      <w:rFonts w:ascii="Arial" w:hAnsi="Arial" w:eastAsia="Arial" w:cs="Arial"/>
      <w:b/>
      <w:bCs/>
      <w:sz w:val="24"/>
      <w:szCs w:val="24"/>
    </w:rPr>
  </w:style>
  <w:style w:type="character" w:styleId="711" w:customStyle="1">
    <w:name w:val="Заголовок 6 Знак"/>
    <w:basedOn w:val="690"/>
    <w:link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712" w:customStyle="1">
    <w:name w:val="Заголовок 7 Знак"/>
    <w:basedOn w:val="690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 w:customStyle="1">
    <w:name w:val="Заголовок 8 Знак"/>
    <w:basedOn w:val="690"/>
    <w:link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714" w:customStyle="1">
    <w:name w:val="Заголовок 9 Знак"/>
    <w:basedOn w:val="69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basedOn w:val="680"/>
    <w:uiPriority w:val="34"/>
    <w:qFormat/>
    <w:pPr>
      <w:contextualSpacing/>
      <w:ind w:left="720"/>
    </w:pPr>
  </w:style>
  <w:style w:type="paragraph" w:styleId="716">
    <w:name w:val="No Spacing"/>
    <w:uiPriority w:val="1"/>
    <w:qFormat/>
  </w:style>
  <w:style w:type="paragraph" w:styleId="717">
    <w:name w:val="Title"/>
    <w:basedOn w:val="680"/>
    <w:next w:val="680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 w:customStyle="1">
    <w:name w:val="Заголовок Знак"/>
    <w:basedOn w:val="690"/>
    <w:link w:val="717"/>
    <w:uiPriority w:val="10"/>
    <w:rPr>
      <w:sz w:val="48"/>
      <w:szCs w:val="48"/>
    </w:rPr>
  </w:style>
  <w:style w:type="paragraph" w:styleId="719">
    <w:name w:val="Subtitle"/>
    <w:basedOn w:val="680"/>
    <w:next w:val="680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 w:customStyle="1">
    <w:name w:val="Подзаголовок Знак"/>
    <w:basedOn w:val="690"/>
    <w:link w:val="719"/>
    <w:uiPriority w:val="11"/>
    <w:rPr>
      <w:sz w:val="24"/>
      <w:szCs w:val="24"/>
    </w:rPr>
  </w:style>
  <w:style w:type="paragraph" w:styleId="721">
    <w:name w:val="Quote"/>
    <w:basedOn w:val="680"/>
    <w:next w:val="680"/>
    <w:link w:val="722"/>
    <w:uiPriority w:val="29"/>
    <w:qFormat/>
    <w:pPr>
      <w:ind w:left="720" w:right="720"/>
    </w:pPr>
    <w:rPr>
      <w:i/>
    </w:rPr>
  </w:style>
  <w:style w:type="character" w:styleId="722" w:customStyle="1">
    <w:name w:val="Цитата 2 Знак"/>
    <w:link w:val="721"/>
    <w:uiPriority w:val="29"/>
    <w:rPr>
      <w:i/>
    </w:rPr>
  </w:style>
  <w:style w:type="paragraph" w:styleId="723">
    <w:name w:val="Intense Quote"/>
    <w:basedOn w:val="680"/>
    <w:next w:val="680"/>
    <w:link w:val="72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 w:customStyle="1">
    <w:name w:val="Выделенная цитата Знак"/>
    <w:link w:val="723"/>
    <w:uiPriority w:val="30"/>
    <w:rPr>
      <w:i/>
    </w:rPr>
  </w:style>
  <w:style w:type="character" w:styleId="725" w:customStyle="1">
    <w:name w:val="Header Char"/>
    <w:basedOn w:val="690"/>
    <w:uiPriority w:val="99"/>
  </w:style>
  <w:style w:type="character" w:styleId="726" w:customStyle="1">
    <w:name w:val="Footer Char"/>
    <w:basedOn w:val="690"/>
    <w:uiPriority w:val="99"/>
  </w:style>
  <w:style w:type="character" w:styleId="727" w:customStyle="1">
    <w:name w:val="Caption Char"/>
    <w:uiPriority w:val="99"/>
  </w:style>
  <w:style w:type="table" w:styleId="728" w:customStyle="1">
    <w:name w:val="Table Grid Light"/>
    <w:basedOn w:val="69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9">
    <w:name w:val="Plain Table 1"/>
    <w:basedOn w:val="69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69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69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69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69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69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1"/>
    <w:basedOn w:val="69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2"/>
    <w:basedOn w:val="69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3"/>
    <w:basedOn w:val="69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4"/>
    <w:basedOn w:val="69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5"/>
    <w:basedOn w:val="69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6"/>
    <w:basedOn w:val="69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69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1"/>
    <w:basedOn w:val="69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2"/>
    <w:basedOn w:val="69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3"/>
    <w:basedOn w:val="69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4"/>
    <w:basedOn w:val="69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5"/>
    <w:basedOn w:val="69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6"/>
    <w:basedOn w:val="69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69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1"/>
    <w:basedOn w:val="69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2"/>
    <w:basedOn w:val="69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3"/>
    <w:basedOn w:val="69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4"/>
    <w:basedOn w:val="69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5"/>
    <w:basedOn w:val="69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6"/>
    <w:basedOn w:val="69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69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 w:customStyle="1">
    <w:name w:val="Grid Table 4 - Accent 1"/>
    <w:basedOn w:val="69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7" w:customStyle="1">
    <w:name w:val="Grid Table 4 - Accent 2"/>
    <w:basedOn w:val="69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8" w:customStyle="1">
    <w:name w:val="Grid Table 4 - Accent 3"/>
    <w:basedOn w:val="69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9" w:customStyle="1">
    <w:name w:val="Grid Table 4 - Accent 4"/>
    <w:basedOn w:val="69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0" w:customStyle="1">
    <w:name w:val="Grid Table 4 - Accent 5"/>
    <w:basedOn w:val="69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1" w:customStyle="1">
    <w:name w:val="Grid Table 4 - Accent 6"/>
    <w:basedOn w:val="69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2">
    <w:name w:val="Grid Table 5 Dark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- Accent 1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2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3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- Accent 4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5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6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9">
    <w:name w:val="Grid Table 6 Colorful"/>
    <w:basedOn w:val="69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0" w:customStyle="1">
    <w:name w:val="Grid Table 6 Colorful - Accent 1"/>
    <w:basedOn w:val="69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1" w:customStyle="1">
    <w:name w:val="Grid Table 6 Colorful - Accent 2"/>
    <w:basedOn w:val="69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2" w:customStyle="1">
    <w:name w:val="Grid Table 6 Colorful - Accent 3"/>
    <w:basedOn w:val="69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3" w:customStyle="1">
    <w:name w:val="Grid Table 6 Colorful - Accent 4"/>
    <w:basedOn w:val="69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4" w:customStyle="1">
    <w:name w:val="Grid Table 6 Colorful - Accent 5"/>
    <w:basedOn w:val="69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5" w:customStyle="1">
    <w:name w:val="Grid Table 6 Colorful - Accent 6"/>
    <w:basedOn w:val="69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6">
    <w:name w:val="Grid Table 7 Colorful"/>
    <w:basedOn w:val="69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1"/>
    <w:basedOn w:val="69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2"/>
    <w:basedOn w:val="69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3"/>
    <w:basedOn w:val="69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4"/>
    <w:basedOn w:val="69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5"/>
    <w:basedOn w:val="69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6"/>
    <w:basedOn w:val="69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69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1"/>
    <w:basedOn w:val="691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2"/>
    <w:basedOn w:val="691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3"/>
    <w:basedOn w:val="691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4"/>
    <w:basedOn w:val="691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5"/>
    <w:basedOn w:val="691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6"/>
    <w:basedOn w:val="691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69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1"/>
    <w:basedOn w:val="69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2"/>
    <w:basedOn w:val="69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3"/>
    <w:basedOn w:val="69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4"/>
    <w:basedOn w:val="69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5"/>
    <w:basedOn w:val="69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6"/>
    <w:basedOn w:val="69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69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1"/>
    <w:basedOn w:val="69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2"/>
    <w:basedOn w:val="69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3"/>
    <w:basedOn w:val="69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4"/>
    <w:basedOn w:val="69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5"/>
    <w:basedOn w:val="69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6"/>
    <w:basedOn w:val="69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69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1"/>
    <w:basedOn w:val="69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2"/>
    <w:basedOn w:val="69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3"/>
    <w:basedOn w:val="69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4"/>
    <w:basedOn w:val="69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5"/>
    <w:basedOn w:val="69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6"/>
    <w:basedOn w:val="69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69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1"/>
    <w:basedOn w:val="69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2"/>
    <w:basedOn w:val="69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3"/>
    <w:basedOn w:val="69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4"/>
    <w:basedOn w:val="69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5"/>
    <w:basedOn w:val="69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6"/>
    <w:basedOn w:val="69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>
    <w:name w:val="List Table 6 Colorful"/>
    <w:basedOn w:val="69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9" w:customStyle="1">
    <w:name w:val="List Table 6 Colorful - Accent 1"/>
    <w:basedOn w:val="69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0" w:customStyle="1">
    <w:name w:val="List Table 6 Colorful - Accent 2"/>
    <w:basedOn w:val="69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1" w:customStyle="1">
    <w:name w:val="List Table 6 Colorful - Accent 3"/>
    <w:basedOn w:val="69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2" w:customStyle="1">
    <w:name w:val="List Table 6 Colorful - Accent 4"/>
    <w:basedOn w:val="69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3" w:customStyle="1">
    <w:name w:val="List Table 6 Colorful - Accent 5"/>
    <w:basedOn w:val="69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4" w:customStyle="1">
    <w:name w:val="List Table 6 Colorful - Accent 6"/>
    <w:basedOn w:val="69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5">
    <w:name w:val="List Table 7 Colorful"/>
    <w:basedOn w:val="69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1"/>
    <w:basedOn w:val="69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2"/>
    <w:basedOn w:val="69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3"/>
    <w:basedOn w:val="69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4"/>
    <w:basedOn w:val="69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5"/>
    <w:basedOn w:val="69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6"/>
    <w:basedOn w:val="69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ned - Accent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3" w:customStyle="1">
    <w:name w:val="Lined - Accent 1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4" w:customStyle="1">
    <w:name w:val="Lined - Accent 2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5" w:customStyle="1">
    <w:name w:val="Lined - Accent 3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6" w:customStyle="1">
    <w:name w:val="Lined - Accent 4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7" w:customStyle="1">
    <w:name w:val="Lined - Accent 5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8" w:customStyle="1">
    <w:name w:val="Lined - Accent 6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9" w:customStyle="1">
    <w:name w:val="Bordered &amp; Lined - Accent"/>
    <w:basedOn w:val="69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0" w:customStyle="1">
    <w:name w:val="Bordered &amp; Lined - Accent 1"/>
    <w:basedOn w:val="691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1" w:customStyle="1">
    <w:name w:val="Bordered &amp; Lined - Accent 2"/>
    <w:basedOn w:val="691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2" w:customStyle="1">
    <w:name w:val="Bordered &amp; Lined - Accent 3"/>
    <w:basedOn w:val="691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3" w:customStyle="1">
    <w:name w:val="Bordered &amp; Lined - Accent 4"/>
    <w:basedOn w:val="691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4" w:customStyle="1">
    <w:name w:val="Bordered &amp; Lined - Accent 5"/>
    <w:basedOn w:val="691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5" w:customStyle="1">
    <w:name w:val="Bordered &amp; Lined - Accent 6"/>
    <w:basedOn w:val="691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6" w:customStyle="1">
    <w:name w:val="Bordered"/>
    <w:basedOn w:val="69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7" w:customStyle="1">
    <w:name w:val="Bordered - Accent 1"/>
    <w:basedOn w:val="69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8" w:customStyle="1">
    <w:name w:val="Bordered - Accent 2"/>
    <w:basedOn w:val="69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9" w:customStyle="1">
    <w:name w:val="Bordered - Accent 3"/>
    <w:basedOn w:val="69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0" w:customStyle="1">
    <w:name w:val="Bordered - Accent 4"/>
    <w:basedOn w:val="69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1" w:customStyle="1">
    <w:name w:val="Bordered - Accent 5"/>
    <w:basedOn w:val="69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2" w:customStyle="1">
    <w:name w:val="Bordered - Accent 6"/>
    <w:basedOn w:val="69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53">
    <w:name w:val="footnote text"/>
    <w:basedOn w:val="680"/>
    <w:link w:val="854"/>
    <w:uiPriority w:val="99"/>
    <w:semiHidden/>
    <w:unhideWhenUsed/>
    <w:pPr>
      <w:spacing w:after="40"/>
    </w:pPr>
    <w:rPr>
      <w:sz w:val="18"/>
    </w:rPr>
  </w:style>
  <w:style w:type="character" w:styleId="854" w:customStyle="1">
    <w:name w:val="Текст сноски Знак"/>
    <w:link w:val="853"/>
    <w:uiPriority w:val="99"/>
    <w:rPr>
      <w:sz w:val="18"/>
    </w:rPr>
  </w:style>
  <w:style w:type="character" w:styleId="855">
    <w:name w:val="footnote reference"/>
    <w:basedOn w:val="690"/>
    <w:uiPriority w:val="99"/>
    <w:unhideWhenUsed/>
    <w:rPr>
      <w:vertAlign w:val="superscript"/>
    </w:rPr>
  </w:style>
  <w:style w:type="paragraph" w:styleId="856">
    <w:name w:val="endnote text"/>
    <w:basedOn w:val="680"/>
    <w:link w:val="857"/>
    <w:uiPriority w:val="99"/>
    <w:semiHidden/>
    <w:unhideWhenUsed/>
  </w:style>
  <w:style w:type="character" w:styleId="857" w:customStyle="1">
    <w:name w:val="Текст концевой сноски Знак"/>
    <w:link w:val="856"/>
    <w:uiPriority w:val="99"/>
    <w:rPr>
      <w:sz w:val="20"/>
    </w:rPr>
  </w:style>
  <w:style w:type="character" w:styleId="858">
    <w:name w:val="endnote reference"/>
    <w:basedOn w:val="690"/>
    <w:uiPriority w:val="99"/>
    <w:semiHidden/>
    <w:unhideWhenUsed/>
    <w:rPr>
      <w:vertAlign w:val="superscript"/>
    </w:rPr>
  </w:style>
  <w:style w:type="paragraph" w:styleId="859">
    <w:name w:val="toc 1"/>
    <w:basedOn w:val="680"/>
    <w:next w:val="680"/>
    <w:uiPriority w:val="39"/>
    <w:unhideWhenUsed/>
    <w:pPr>
      <w:spacing w:after="57"/>
    </w:pPr>
  </w:style>
  <w:style w:type="paragraph" w:styleId="860">
    <w:name w:val="toc 2"/>
    <w:basedOn w:val="680"/>
    <w:next w:val="680"/>
    <w:uiPriority w:val="39"/>
    <w:unhideWhenUsed/>
    <w:pPr>
      <w:ind w:left="283"/>
      <w:spacing w:after="57"/>
    </w:pPr>
  </w:style>
  <w:style w:type="paragraph" w:styleId="861">
    <w:name w:val="toc 3"/>
    <w:basedOn w:val="680"/>
    <w:next w:val="680"/>
    <w:uiPriority w:val="39"/>
    <w:unhideWhenUsed/>
    <w:pPr>
      <w:ind w:left="567"/>
      <w:spacing w:after="57"/>
    </w:pPr>
  </w:style>
  <w:style w:type="paragraph" w:styleId="862">
    <w:name w:val="toc 4"/>
    <w:basedOn w:val="680"/>
    <w:next w:val="680"/>
    <w:uiPriority w:val="39"/>
    <w:unhideWhenUsed/>
    <w:pPr>
      <w:ind w:left="850"/>
      <w:spacing w:after="57"/>
    </w:pPr>
  </w:style>
  <w:style w:type="paragraph" w:styleId="863">
    <w:name w:val="toc 5"/>
    <w:basedOn w:val="680"/>
    <w:next w:val="680"/>
    <w:uiPriority w:val="39"/>
    <w:unhideWhenUsed/>
    <w:pPr>
      <w:ind w:left="1134"/>
      <w:spacing w:after="57"/>
    </w:pPr>
  </w:style>
  <w:style w:type="paragraph" w:styleId="864">
    <w:name w:val="toc 6"/>
    <w:basedOn w:val="680"/>
    <w:next w:val="680"/>
    <w:uiPriority w:val="39"/>
    <w:unhideWhenUsed/>
    <w:pPr>
      <w:ind w:left="1417"/>
      <w:spacing w:after="57"/>
    </w:pPr>
  </w:style>
  <w:style w:type="paragraph" w:styleId="865">
    <w:name w:val="toc 7"/>
    <w:basedOn w:val="680"/>
    <w:next w:val="680"/>
    <w:uiPriority w:val="39"/>
    <w:unhideWhenUsed/>
    <w:pPr>
      <w:ind w:left="1701"/>
      <w:spacing w:after="57"/>
    </w:pPr>
  </w:style>
  <w:style w:type="paragraph" w:styleId="866">
    <w:name w:val="toc 8"/>
    <w:basedOn w:val="680"/>
    <w:next w:val="680"/>
    <w:uiPriority w:val="39"/>
    <w:unhideWhenUsed/>
    <w:pPr>
      <w:ind w:left="1984"/>
      <w:spacing w:after="57"/>
    </w:pPr>
  </w:style>
  <w:style w:type="paragraph" w:styleId="867">
    <w:name w:val="toc 9"/>
    <w:basedOn w:val="680"/>
    <w:next w:val="680"/>
    <w:uiPriority w:val="39"/>
    <w:unhideWhenUsed/>
    <w:pPr>
      <w:ind w:left="2268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680"/>
    <w:next w:val="680"/>
    <w:uiPriority w:val="99"/>
    <w:unhideWhenUsed/>
  </w:style>
  <w:style w:type="character" w:styleId="870" w:customStyle="1">
    <w:name w:val="Заголовок 1 Знак"/>
    <w:link w:val="681"/>
    <w:rPr>
      <w:sz w:val="24"/>
    </w:rPr>
  </w:style>
  <w:style w:type="character" w:styleId="871" w:customStyle="1">
    <w:name w:val="Заголовок 2 Знак"/>
    <w:link w:val="682"/>
    <w:rPr>
      <w:sz w:val="24"/>
    </w:rPr>
  </w:style>
  <w:style w:type="paragraph" w:styleId="872">
    <w:name w:val="Caption"/>
    <w:basedOn w:val="680"/>
    <w:next w:val="680"/>
    <w:link w:val="727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3">
    <w:name w:val="Body Text"/>
    <w:basedOn w:val="680"/>
    <w:link w:val="874"/>
    <w:pPr>
      <w:ind w:right="3117"/>
    </w:pPr>
    <w:rPr>
      <w:rFonts w:ascii="Courier New" w:hAnsi="Courier New"/>
      <w:sz w:val="26"/>
    </w:rPr>
  </w:style>
  <w:style w:type="character" w:styleId="874" w:customStyle="1">
    <w:name w:val="Основной текст Знак"/>
    <w:link w:val="873"/>
    <w:rPr>
      <w:rFonts w:ascii="Courier New" w:hAnsi="Courier New"/>
      <w:sz w:val="26"/>
    </w:rPr>
  </w:style>
  <w:style w:type="paragraph" w:styleId="875">
    <w:name w:val="Body Text Indent"/>
    <w:basedOn w:val="680"/>
    <w:link w:val="876"/>
    <w:pPr>
      <w:ind w:right="-1"/>
      <w:jc w:val="both"/>
    </w:pPr>
    <w:rPr>
      <w:sz w:val="26"/>
    </w:rPr>
  </w:style>
  <w:style w:type="character" w:styleId="876" w:customStyle="1">
    <w:name w:val="Основной текст с отступом Знак"/>
    <w:link w:val="875"/>
    <w:rPr>
      <w:sz w:val="26"/>
    </w:rPr>
  </w:style>
  <w:style w:type="paragraph" w:styleId="877">
    <w:name w:val="Footer"/>
    <w:basedOn w:val="680"/>
    <w:link w:val="878"/>
    <w:uiPriority w:val="99"/>
    <w:pPr>
      <w:tabs>
        <w:tab w:val="center" w:pos="4153" w:leader="none"/>
        <w:tab w:val="right" w:pos="8306" w:leader="none"/>
      </w:tabs>
    </w:pPr>
  </w:style>
  <w:style w:type="character" w:styleId="878" w:customStyle="1">
    <w:name w:val="Нижний колонтитул Знак"/>
    <w:basedOn w:val="690"/>
    <w:link w:val="877"/>
    <w:uiPriority w:val="99"/>
  </w:style>
  <w:style w:type="character" w:styleId="879">
    <w:name w:val="page number"/>
    <w:basedOn w:val="690"/>
  </w:style>
  <w:style w:type="paragraph" w:styleId="880">
    <w:name w:val="Header"/>
    <w:basedOn w:val="680"/>
    <w:link w:val="881"/>
    <w:uiPriority w:val="99"/>
    <w:pPr>
      <w:tabs>
        <w:tab w:val="center" w:pos="4153" w:leader="none"/>
        <w:tab w:val="right" w:pos="8306" w:leader="none"/>
      </w:tabs>
    </w:pPr>
  </w:style>
  <w:style w:type="character" w:styleId="881" w:customStyle="1">
    <w:name w:val="Верхний колонтитул Знак"/>
    <w:link w:val="880"/>
    <w:uiPriority w:val="99"/>
  </w:style>
  <w:style w:type="paragraph" w:styleId="882">
    <w:name w:val="Balloon Text"/>
    <w:basedOn w:val="680"/>
    <w:link w:val="883"/>
    <w:rPr>
      <w:rFonts w:ascii="Segoe UI" w:hAnsi="Segoe UI"/>
      <w:sz w:val="18"/>
      <w:szCs w:val="18"/>
    </w:rPr>
  </w:style>
  <w:style w:type="character" w:styleId="883" w:customStyle="1">
    <w:name w:val="Текст выноски Знак"/>
    <w:link w:val="882"/>
    <w:rPr>
      <w:rFonts w:ascii="Segoe UI" w:hAnsi="Segoe UI" w:cs="Segoe UI"/>
      <w:sz w:val="18"/>
      <w:szCs w:val="18"/>
    </w:rPr>
  </w:style>
  <w:style w:type="paragraph" w:styleId="884" w:customStyle="1">
    <w:name w:val="Форма"/>
    <w:rPr>
      <w:sz w:val="28"/>
      <w:szCs w:val="28"/>
    </w:rPr>
  </w:style>
  <w:style w:type="paragraph" w:styleId="885" w:customStyle="1">
    <w:name w:val="ConsPlusTitle"/>
    <w:pPr>
      <w:widowControl w:val="off"/>
    </w:pPr>
    <w:rPr>
      <w:rFonts w:ascii="Calibri" w:hAnsi="Calibri" w:cs="Calibri"/>
      <w:b/>
      <w:sz w:val="22"/>
    </w:rPr>
  </w:style>
  <w:style w:type="paragraph" w:styleId="886" w:customStyle="1">
    <w:name w:val="ConsPlusNormal"/>
    <w:pPr>
      <w:widowControl w:val="off"/>
    </w:pPr>
    <w:rPr>
      <w:rFonts w:ascii="Calibri" w:hAnsi="Calibri" w:cs="Calibri"/>
      <w:sz w:val="22"/>
    </w:rPr>
  </w:style>
  <w:style w:type="character" w:styleId="887">
    <w:name w:val="Hyperlink"/>
    <w:uiPriority w:val="99"/>
    <w:unhideWhenUsed/>
    <w:rPr>
      <w:color w:val="0000ff"/>
      <w:u w:val="single"/>
    </w:rPr>
  </w:style>
  <w:style w:type="table" w:styleId="888">
    <w:name w:val="Table Grid"/>
    <w:basedOn w:val="69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89">
    <w:name w:val="Placeholder Text"/>
    <w:basedOn w:val="690"/>
    <w:uiPriority w:val="99"/>
    <w:semiHidden/>
    <w:rPr>
      <w:color w:val="808080"/>
    </w:rPr>
  </w:style>
  <w:style w:type="paragraph" w:styleId="890">
    <w:name w:val="Normal (Web)"/>
    <w:basedOn w:val="680"/>
    <w:uiPriority w:val="99"/>
    <w:semiHidden/>
    <w:unhideWhenUsed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image" Target="media/image2.wmf"/><Relationship Id="rId13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90611-859E-4D9A-B75B-EBCD69C7E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80</cp:revision>
  <dcterms:created xsi:type="dcterms:W3CDTF">2024-12-24T06:08:00Z</dcterms:created>
  <dcterms:modified xsi:type="dcterms:W3CDTF">2025-09-09T10:32:24Z</dcterms:modified>
</cp:coreProperties>
</file>