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-47625</wp:posOffset>
                </wp:positionH>
                <wp:positionV relativeFrom="paragraph">
                  <wp:posOffset>57785</wp:posOffset>
                </wp:positionV>
                <wp:extent cx="6285865" cy="1205865"/>
                <wp:effectExtent l="0" t="0" r="0" b="0"/>
                <wp:wrapNone/>
                <wp:docPr id="1" name="_x005F_x0000_s205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206000"/>
                          <a:chOff x="0" y="0"/>
                          <a:chExt cx="6285960" cy="120600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85960" cy="120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/>
                                <w:drawing>
                                  <wp:inline distT="0" distB="0" distL="0" distR="0">
                                    <wp:extent cx="409575" cy="509905"/>
                                    <wp:effectExtent l="0" t="0" r="0" b="0"/>
                                    <wp:docPr id="3" name="_x005F_x0000_i2059" descr="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_x005F_x0000_i2059" descr="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23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36360" rIns="36360" tIns="36360" bIns="3636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313560" y="376560"/>
                            <a:ext cx="153540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Heading2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" name=""/>
                        <wps:cNvSpPr/>
                        <wps:spPr>
                          <a:xfrm>
                            <a:off x="4996080" y="379080"/>
                            <a:ext cx="1085040" cy="224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_x005F_x0000_s2053" style="position:absolute;margin-left:-3.75pt;margin-top:4.55pt;width:494.95pt;height:94.95pt" coordorigin="-75,91" coordsize="9899,1899">
                <v:rect id="shape_0" path="m0,0l-2147483645,0l-2147483645,-2147483646l0,-2147483646xe" fillcolor="white" stroked="f" o:allowincell="f" style="position:absolute;left:-75;top:91;width:9898;height:1898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/>
                          <w:drawing>
                            <wp:inline distT="0" distB="0" distL="0" distR="0">
                              <wp:extent cx="409575" cy="509905"/>
                              <wp:effectExtent l="0" t="0" r="0" b="0"/>
                              <wp:docPr id="6" name="_x005F_x0000_i2059" descr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_x005F_x0000_i2059" descr="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99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23"/>
                          <w:spacing w:lineRule="auto" w:line="240" w:before="120"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419;top:684;width:2417;height:35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Heading2"/>
                          <w:jc w:val="center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fillcolor="white" stroked="f" o:allowincell="f" style="position:absolute;left:7793;top:688;width:1708;height:352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2891790</wp:posOffset>
            </wp:positionH>
            <wp:positionV relativeFrom="paragraph">
              <wp:posOffset>114935</wp:posOffset>
            </wp:positionV>
            <wp:extent cx="407035" cy="495300"/>
            <wp:effectExtent l="0" t="0" r="0" b="0"/>
            <wp:wrapNone/>
            <wp:docPr id="5" name="_x005F_x0000_s20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s205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679450</wp:posOffset>
                </wp:positionH>
                <wp:positionV relativeFrom="paragraph">
                  <wp:posOffset>-547370</wp:posOffset>
                </wp:positionV>
                <wp:extent cx="325755" cy="245745"/>
                <wp:effectExtent l="1270" t="635" r="0" b="635"/>
                <wp:wrapNone/>
                <wp:docPr id="6" name="_x005F_x0000_s20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00" cy="2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36360" rIns="36360" tIns="36360" bIns="363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2058" path="m0,0l-2147483645,0l-2147483645,-2147483646l0,-2147483646xe" fillcolor="white" stroked="t" o:allowincell="f" style="position:absolute;margin-left:53.5pt;margin-top:-43.1pt;width:25.6pt;height:19.3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Normal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ind w:hanging="0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BodyText"/>
        <w:ind w:hanging="0" w:left="0" w:right="0"/>
        <w:jc w:val="both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 w:left="0" w:right="5663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к Методике расчета стоимости работ по содержанию фонтанов, расположенных на территории города Перми, утвержденной постановлением администрации города Перми от 26.10.2017 № 952 </w:t>
      </w:r>
    </w:p>
    <w:p>
      <w:pPr>
        <w:pStyle w:val="Normal"/>
        <w:spacing w:lineRule="auto" w:line="240"/>
        <w:ind w:hanging="0" w:left="0" w:right="566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</w:t>
        <w:br/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white"/>
        </w:rPr>
        <w:t xml:space="preserve">от 20 марта 2025 г. № 33-ФЗ «Об общих принципах организации местного самоуправления в единой системе публичной власти», Уставом города Перми </w:t>
      </w:r>
    </w:p>
    <w:p>
      <w:pPr>
        <w:pStyle w:val="Normal"/>
        <w:ind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администрация города Перми ПОСТАНОВЛЯЕТ: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240"/>
        <w:ind w:firstLine="709" w:left="0" w:right="0"/>
        <w:jc w:val="both"/>
        <w:rPr/>
      </w:pPr>
      <w:r>
        <w:rPr>
          <w:b w:val="false"/>
          <w:bCs w:val="false"/>
          <w:sz w:val="28"/>
          <w:szCs w:val="28"/>
        </w:rPr>
        <w:t>Внести в приложение к Методике расчета стоимости работ по содержанию фонтанов, расположенных на территории города Перми, утвержденной постановлением администрации города Перми от 26.10.2017</w:t>
        <w:br/>
        <w:t xml:space="preserve">№ 952 </w:t>
      </w:r>
      <w:r>
        <w:rPr>
          <w:sz w:val="28"/>
          <w:szCs w:val="28"/>
        </w:rPr>
        <w:t>следующие изменения:</w:t>
      </w:r>
    </w:p>
    <w:p>
      <w:pPr>
        <w:pStyle w:val="Normal"/>
        <w:pBdr/>
        <w:spacing w:before="0" w:after="0"/>
        <w:ind w:firstLine="720" w:left="0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 в таблицу «Перечень фонтанов, расположенных на территории города Перми», в строке 14 «Фонтан в сквере им. Розалии Землячки» заменить на «Фонтан в сквере им. конструктора Калачникова»;</w:t>
      </w:r>
    </w:p>
    <w:p>
      <w:pPr>
        <w:pStyle w:val="Normal"/>
        <w:pBdr/>
        <w:spacing w:before="0" w:after="0"/>
        <w:ind w:firstLine="720" w:left="0" w:right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1.2. в таблицу «Размер стоимости работ по содержанию фонтанов, расположенных на территории города Перми», в строке 14 «Фонтан в сквере</w:t>
        <w:br/>
        <w:t xml:space="preserve">им. Розалии Землячки» заменить на «Фонтан в сквере им. конструктора Калачникова».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со дня официального</w:t>
        <w:br/>
        <w:t>опубликования в печатном средстве массовой информации «Официальный</w:t>
        <w:br/>
        <w:t>бюллетень органов местного самоуправления муниципального образования город Пермь».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widowControl w:val="false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  <w:br/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5" w:tgtFrame="http://www.gorodperm.ru">
        <w:r>
          <w:rPr>
            <w:rStyle w:val="Hyperlink"/>
            <w:sz w:val="28"/>
            <w:szCs w:val="28"/>
          </w:rPr>
          <w:t>www.gorodperm.ru</w:t>
        </w:r>
      </w:hyperlink>
      <w:r>
        <w:rPr>
          <w:color w:val="000000"/>
          <w:sz w:val="28"/>
          <w:szCs w:val="28"/>
        </w:rPr>
        <w:t>».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  <w:br/>
        <w:t>на заместителя главы администрации города Перми Галиханова Д.К.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080" w:leader="none"/>
        </w:tabs>
        <w:spacing w:lineRule="exact" w:line="24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Глава города Перми</w:t>
        <w:tab/>
        <w:t>Э.О. Соснин</w:t>
      </w:r>
    </w:p>
    <w:p>
      <w:pPr>
        <w:pStyle w:val="Normal"/>
        <w:spacing w:lineRule="auto" w:line="240" w:before="0" w:after="0"/>
        <w:contextualSpacing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sectPr>
      <w:headerReference w:type="even" r:id="rId6"/>
      <w:headerReference w:type="default" r:id="rId7"/>
      <w:type w:val="nextPage"/>
      <w:pgSz w:w="11906" w:h="16838"/>
      <w:pgMar w:left="1418" w:right="851" w:gutter="0" w:header="0" w:top="1134" w:footer="0" w:bottom="426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lef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171450</wp:posOffset>
              </wp:positionV>
              <wp:extent cx="107950" cy="155575"/>
              <wp:effectExtent l="0" t="0" r="0" b="0"/>
              <wp:wrapSquare wrapText="bothSides"/>
              <wp:docPr id="7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55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8.5pt;height:12.25pt;mso-wrap-distance-left:0pt;mso-wrap-distance-right:0pt;mso-wrap-distance-top:0pt;mso-wrap-distance-bottom:0pt;margin-top:13.5pt;mso-position-vertical-relative:page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8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lef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0">
              <wp:simplePos x="0" y="0"/>
              <wp:positionH relativeFrom="margin">
                <wp:align>center</wp:align>
              </wp:positionH>
              <wp:positionV relativeFrom="page">
                <wp:posOffset>171450</wp:posOffset>
              </wp:positionV>
              <wp:extent cx="107950" cy="155575"/>
              <wp:effectExtent l="0" t="0" r="0" b="0"/>
              <wp:wrapSquare wrapText="bothSides"/>
              <wp:docPr id="9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55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8.5pt;height:12.25pt;mso-wrap-distance-left:0pt;mso-wrap-distance-right:0pt;mso-wrap-distance-top:0pt;mso-wrap-distance-bottom:0pt;margin-top:13.5pt;mso-position-vertical-relative:page;margin-left:236.6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sz w:val="28"/>
    </w:rPr>
  </w:style>
  <w:style w:type="paragraph" w:styleId="Heading2" w:customStyle="1">
    <w:name w:val="Heading 2"/>
    <w:qFormat/>
    <w:pPr>
      <w:keepNext w:val="tru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hanging="0" w:left="0" w:right="0"/>
      <w:jc w:val="center"/>
      <w:outlineLvl w:val="1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0"/>
      <w:u w:val="none"/>
      <w:vertAlign w:val="baseline"/>
      <w:lang w:val="ru-RU" w:eastAsia="ru-RU" w:bidi="ar-SA"/>
      <w14:ligatures w14:val="none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qFormat/>
    <w:rPr>
      <w:sz w:val="20"/>
    </w:rPr>
  </w:style>
  <w:style w:type="character" w:styleId="Style13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 w:customStyle="1">
    <w:name w:val="Гиперссылка"/>
    <w:qFormat/>
    <w:rPr>
      <w:color w:val="0000FF"/>
      <w:u w:val="single"/>
    </w:rPr>
  </w:style>
  <w:style w:type="character" w:styleId="Style16" w:customStyle="1">
    <w:name w:val="Выделение"/>
    <w:uiPriority w:val="20"/>
    <w:qFormat/>
    <w:rPr>
      <w:i/>
      <w:iCs/>
    </w:rPr>
  </w:style>
  <w:style w:type="character" w:styleId="FollowedHyperlink">
    <w:name w:val="FollowedHyperlink"/>
    <w:rPr>
      <w:color w:val="80000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 w:customStyle="1">
    <w:name w:val="Body Text"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nhideWhenUsed/>
    <w:pPr/>
    <w:rPr/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Style19">
    <w:name w:val="Колонтитул"/>
    <w:basedOn w:val="Normal"/>
    <w:qFormat/>
    <w:pPr/>
    <w:rPr/>
  </w:style>
  <w:style w:type="paragraph" w:styleId="Header" w:customStyle="1">
    <w:name w:val="Header"/>
    <w:pPr>
      <w:keepNext w:val="false"/>
      <w:keepLines w:val="false"/>
      <w:pageBreakBefore w:val="false"/>
      <w:widowControl/>
      <w:pBdr/>
      <w:shd w:val="nil"/>
      <w:tabs>
        <w:tab w:val="clear" w:pos="720"/>
        <w:tab w:val="center" w:pos="4153" w:leader="none"/>
        <w:tab w:val="right" w:pos="8306" w:leader="none"/>
      </w:tabs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0"/>
      <w:sz w:val="20"/>
      <w:szCs w:val="20"/>
      <w:u w:val="none"/>
      <w:vertAlign w:val="baseline"/>
      <w:lang w:val="ru-RU" w:eastAsia="ru-RU" w:bidi="ar-SA"/>
      <w14:ligatures w14:val="none"/>
    </w:rPr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0" w:customStyle="1">
    <w:name w:val="Адресат"/>
    <w:qFormat/>
    <w:pPr>
      <w:keepNext w:val="false"/>
      <w:keepLines w:val="false"/>
      <w:pageBreakBefore w:val="false"/>
      <w:widowControl/>
      <w:pBdr/>
      <w:shd w:val="nil"/>
      <w:bidi w:val="0"/>
      <w:spacing w:lineRule="exact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paragraph" w:styleId="Default" w:customStyle="1">
    <w:name w:val="Default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Style21" w:customStyle="1">
    <w:name w:val="Обычный (Интернет)"/>
    <w:uiPriority w:val="99"/>
    <w:unhideWhenUsed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1" w:afterAutospacing="1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Style22" w:customStyle="1">
    <w:name w:val="Пункт"/>
    <w:qFormat/>
    <w:pPr>
      <w:keepNext w:val="false"/>
      <w:keepLines w:val="false"/>
      <w:pageBreakBefore w:val="false"/>
      <w:widowControl/>
      <w:pBdr/>
      <w:shd w:val="nil"/>
      <w:tabs>
        <w:tab w:val="clear" w:pos="720"/>
        <w:tab w:val="left" w:pos="1980" w:leader="none"/>
      </w:tabs>
      <w:bidi w:val="0"/>
      <w:spacing w:lineRule="auto" w:line="240" w:beforeAutospacing="0" w:before="0" w:afterAutospacing="0" w:after="0"/>
      <w:ind w:hanging="504" w:left="1404" w:right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8"/>
      <w:u w:val="none"/>
      <w:vertAlign w:val="baseline"/>
      <w:lang w:val="ru-RU" w:eastAsia="ru-RU" w:bidi="ar-SA"/>
      <w14:ligatures w14:val="none"/>
    </w:rPr>
  </w:style>
  <w:style w:type="paragraph" w:styleId="Style23" w:customStyle="1">
    <w:name w:val="Название объекта"/>
    <w:qFormat/>
    <w:pPr>
      <w:keepNext w:val="false"/>
      <w:keepLines w:val="false"/>
      <w:pageBreakBefore w:val="false"/>
      <w:widowControl w:val="false"/>
      <w:pBdr/>
      <w:shd w:val="nil"/>
      <w:bidi w:val="0"/>
      <w:spacing w:lineRule="exact" w:line="360" w:beforeAutospacing="0" w:before="0" w:afterAutospacing="0" w:after="0"/>
      <w:ind w:hanging="0" w:left="0" w:right="0"/>
      <w:jc w:val="center"/>
    </w:pPr>
    <w:rPr>
      <w:rFonts w:ascii="Times New Roman" w:hAnsi="Times New Roman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32"/>
      <w:sz w:val="32"/>
      <w:szCs w:val="20"/>
      <w:u w:val="none"/>
      <w:vertAlign w:val="baseline"/>
      <w:lang w:val="ru-RU" w:eastAsia="ru-RU" w:bidi="ar-SA"/>
      <w14:ligatures w14:val="none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://www.gorodperm.ru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2</Pages>
  <Words>272</Words>
  <Characters>1859</Characters>
  <CharactersWithSpaces>2122</CharactersWithSpaces>
  <Paragraphs>15</Paragraphs>
  <Company>Администрация города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2024-10-25T08:38:00Z</dcterms:created>
  <dc:creator>Сергей</dc:creator>
  <dc:description/>
  <dc:language>ru-RU</dc:language>
  <cp:lastModifiedBy/>
  <dcterms:modified xsi:type="dcterms:W3CDTF">2025-09-12T13:55:02Z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