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ind w:right="-2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-180339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14.2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-94614</wp:posOffset>
                </wp:positionV>
                <wp:extent cx="6285865" cy="150667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506674"/>
                          <a:chOff x="0" y="0"/>
                          <a:chExt cx="6285864" cy="150667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420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5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4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4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4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1159281"/>
                            <a:ext cx="1536064" cy="347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1159281"/>
                            <a:ext cx="1265894" cy="347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00pt;mso-position-horizontal:absolute;mso-position-vertical-relative:text;margin-top:-7.45pt;mso-position-vertical:absolute;width:494.95pt;height:118.64pt;mso-wrap-distance-left:9.00pt;mso-wrap-distance-top:0.00pt;mso-wrap-distance-right:9.00pt;mso-wrap-distance-bottom:0.00pt;" coordorigin="0,0" coordsize="62858,15066">
                <v:shape id="shape 2" o:spid="_x0000_s2" o:spt="202" type="#_x0000_t202" style="position:absolute;left:0;top:0;width:62858;height:14209;visibility:visible;" fillcolor="#FFFFFF" stroked="f">
                  <v:textbox inset="0,0,0,0">
                    <w:txbxContent>
                      <w:p>
                        <w:pPr>
                          <w:pStyle w:val="86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5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4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4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4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11592;width:15360;height:3473;visibility:visible;" filled="f" stroked="f">
                  <v:textbox inset="0,0,0,0">
                    <w:txbxContent>
                      <w:p>
                        <w:pPr>
                          <w:pStyle w:val="84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4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11592;width:12658;height:3473;visibility:visible;" fillcolor="#FFFFFF" stroked="f">
                  <v:textbox inset="0,0,0,0">
                    <w:txbxContent>
                      <w:p>
                        <w:pPr>
                          <w:pStyle w:val="84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4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right="-2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right="-2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ind w:right="-2"/>
        <w:jc w:val="both"/>
        <w:spacing w:line="240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6"/>
        <w:ind w:right="-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t xml:space="preserve"> в пункт 1.5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  <w:t xml:space="preserve"> определения объема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условий предоставления субсидий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иные цели бюджетным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автономным учреждениям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реализацию мероприятия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«Умею плавать!»</w:t>
      </w:r>
      <w:r>
        <w:rPr>
          <w:b/>
          <w:sz w:val="28"/>
          <w:szCs w:val="28"/>
        </w:rPr>
        <w:t xml:space="preserve">, утвержденн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2022 № </w:t>
      </w:r>
      <w:r>
        <w:rPr>
          <w:b/>
          <w:sz w:val="28"/>
          <w:szCs w:val="28"/>
        </w:rPr>
        <w:t xml:space="preserve">276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6"/>
        <w:ind w:right="-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6"/>
        <w:ind w:firstLine="720"/>
        <w:jc w:val="both"/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 целях актуализации нормативной правовой базы</w:t>
      </w:r>
      <w:r>
        <w:rPr>
          <w:sz w:val="28"/>
        </w:rPr>
        <w:t xml:space="preserve"> администрации</w:t>
      </w:r>
      <w:r>
        <w:rPr>
          <w:sz w:val="28"/>
        </w:rPr>
        <w:t xml:space="preserve"> города Перми</w:t>
      </w:r>
      <w:r>
        <w:rPr>
          <w:sz w:val="28"/>
        </w:rPr>
      </w:r>
      <w:r>
        <w:rPr>
          <w:sz w:val="28"/>
        </w:rPr>
      </w:r>
    </w:p>
    <w:p>
      <w:pPr>
        <w:pStyle w:val="846"/>
        <w:jc w:val="both"/>
        <w:rPr>
          <w:sz w:val="28"/>
        </w:rPr>
      </w:pPr>
      <w:r>
        <w:rPr>
          <w:sz w:val="28"/>
        </w:rPr>
        <w:t xml:space="preserve">админис</w:t>
      </w:r>
      <w:r>
        <w:rPr>
          <w:sz w:val="28"/>
        </w:rPr>
        <w:t xml:space="preserve">т</w:t>
      </w:r>
      <w:r>
        <w:rPr>
          <w:sz w:val="28"/>
        </w:rPr>
        <w:t xml:space="preserve">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46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изменения в пункт </w:t>
      </w:r>
      <w:r>
        <w:rPr>
          <w:sz w:val="28"/>
        </w:rPr>
        <w:t xml:space="preserve">1.5 </w:t>
      </w:r>
      <w:r>
        <w:rPr>
          <w:sz w:val="28"/>
        </w:rPr>
        <w:t xml:space="preserve">Поряд</w:t>
      </w:r>
      <w:r>
        <w:rPr>
          <w:sz w:val="28"/>
        </w:rPr>
        <w:t xml:space="preserve">ка</w:t>
      </w:r>
      <w:r>
        <w:rPr>
          <w:sz w:val="28"/>
        </w:rPr>
        <w:t xml:space="preserve"> </w:t>
      </w:r>
      <w:r>
        <w:rPr>
          <w:sz w:val="28"/>
        </w:rPr>
        <w:t xml:space="preserve">определения объема и условий предоставления субс</w:t>
      </w:r>
      <w:r>
        <w:rPr>
          <w:sz w:val="28"/>
        </w:rPr>
        <w:t xml:space="preserve">и</w:t>
      </w:r>
      <w:r>
        <w:rPr>
          <w:sz w:val="28"/>
        </w:rPr>
        <w:t xml:space="preserve">дий на иные цели бюд</w:t>
      </w:r>
      <w:r>
        <w:rPr>
          <w:sz w:val="28"/>
        </w:rPr>
        <w:t xml:space="preserve">жетны</w:t>
      </w:r>
      <w:r>
        <w:rPr>
          <w:sz w:val="28"/>
        </w:rPr>
        <w:t xml:space="preserve">м и автономным учреждениям</w:t>
      </w:r>
      <w:r>
        <w:rPr>
          <w:sz w:val="28"/>
        </w:rPr>
        <w:t xml:space="preserve"> </w:t>
      </w:r>
      <w:r>
        <w:rPr>
          <w:sz w:val="28"/>
        </w:rPr>
        <w:t xml:space="preserve">на реализацию мер</w:t>
      </w:r>
      <w:r>
        <w:rPr>
          <w:sz w:val="28"/>
        </w:rPr>
        <w:t xml:space="preserve">о</w:t>
      </w:r>
      <w:r>
        <w:rPr>
          <w:sz w:val="28"/>
        </w:rPr>
        <w:t xml:space="preserve">приятия «Умею плавать!», утвержденн</w:t>
      </w:r>
      <w:r>
        <w:rPr>
          <w:sz w:val="28"/>
        </w:rPr>
        <w:t xml:space="preserve">ого</w:t>
      </w:r>
      <w:r>
        <w:rPr>
          <w:sz w:val="28"/>
        </w:rPr>
        <w:t xml:space="preserve"> постановлением администрации города Перми от 13 апреля 2022 г. № 276</w:t>
      </w:r>
      <w:r>
        <w:rPr>
          <w:sz w:val="28"/>
        </w:rPr>
        <w:t xml:space="preserve"> (в ред. от 13.02.2023 </w:t>
        <w:br/>
        <w:t xml:space="preserve">№</w:t>
      </w:r>
      <w:r>
        <w:rPr>
          <w:sz w:val="28"/>
        </w:rPr>
        <w:t xml:space="preserve"> 98</w:t>
      </w:r>
      <w:r>
        <w:rPr>
          <w:sz w:val="28"/>
        </w:rPr>
        <w:t xml:space="preserve">, </w:t>
      </w:r>
      <w:r>
        <w:rPr>
          <w:sz w:val="28"/>
        </w:rPr>
        <w:t xml:space="preserve">от 05.06.2023 № 452, от 24.10.2023 № 1166, от 26.12.2023 № 1494,</w:t>
      </w:r>
      <w:r>
        <w:rPr>
          <w:sz w:val="28"/>
        </w:rPr>
        <w:t xml:space="preserve"> </w:t>
        <w:br/>
      </w:r>
      <w:r>
        <w:rPr>
          <w:sz w:val="28"/>
        </w:rPr>
        <w:t xml:space="preserve">от 19.02.2024 </w:t>
      </w:r>
      <w:r>
        <w:rPr>
          <w:sz w:val="28"/>
        </w:rPr>
        <w:t xml:space="preserve">№ 123</w:t>
      </w:r>
      <w:r>
        <w:rPr>
          <w:sz w:val="28"/>
        </w:rPr>
        <w:t xml:space="preserve">, от 21.</w:t>
      </w:r>
      <w:r>
        <w:rPr>
          <w:sz w:val="28"/>
        </w:rPr>
        <w:t xml:space="preserve">06.2024 № 527</w:t>
      </w:r>
      <w:r>
        <w:rPr>
          <w:sz w:val="28"/>
        </w:rPr>
        <w:t xml:space="preserve">, от 10.10.2024 № 874, от 08.11.2024 </w:t>
        <w:br/>
        <w:t xml:space="preserve">№ 1082, от 11.08.2025 № 551</w:t>
      </w:r>
      <w:r>
        <w:rPr>
          <w:sz w:val="28"/>
        </w:rPr>
        <w:t xml:space="preserve">)</w:t>
      </w:r>
      <w:r>
        <w:rPr>
          <w:sz w:val="28"/>
        </w:rPr>
        <w:t xml:space="preserve">, </w:t>
      </w:r>
      <w:r>
        <w:rPr>
          <w:sz w:val="28"/>
        </w:rPr>
        <w:t xml:space="preserve">дополнив после </w:t>
      </w:r>
      <w:r>
        <w:rPr>
          <w:sz w:val="28"/>
        </w:rPr>
        <w:t xml:space="preserve">слов «</w:t>
      </w:r>
      <w:r>
        <w:rPr>
          <w:sz w:val="28"/>
        </w:rPr>
        <w:t xml:space="preserve">росписи бюджета города Перми</w:t>
      </w:r>
      <w:r>
        <w:rPr>
          <w:sz w:val="28"/>
        </w:rPr>
        <w:t xml:space="preserve">» </w:t>
      </w:r>
      <w:r>
        <w:rPr>
          <w:sz w:val="28"/>
        </w:rPr>
        <w:t xml:space="preserve">словами</w:t>
      </w:r>
      <w:r>
        <w:rPr>
          <w:sz w:val="28"/>
        </w:rPr>
        <w:t xml:space="preserve"> «</w:t>
      </w:r>
      <w:r>
        <w:rPr>
          <w:sz w:val="28"/>
        </w:rPr>
        <w:t xml:space="preserve">за счет средств Пермского края</w:t>
      </w:r>
      <w:r>
        <w:rPr>
          <w:sz w:val="28"/>
        </w:rPr>
        <w:t xml:space="preserve"> и</w:t>
      </w:r>
      <w:r>
        <w:rPr>
          <w:sz w:val="28"/>
        </w:rPr>
        <w:t xml:space="preserve">».</w:t>
      </w:r>
      <w:r>
        <w:rPr>
          <w:sz w:val="28"/>
        </w:rPr>
      </w:r>
      <w:r>
        <w:rPr>
          <w:sz w:val="28"/>
        </w:rPr>
      </w:r>
    </w:p>
    <w:p>
      <w:pPr>
        <w:pStyle w:val="846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46"/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46"/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</w:t>
      </w:r>
      <w:r>
        <w:rPr>
          <w:sz w:val="28"/>
        </w:rPr>
        <w:t xml:space="preserve">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lang w:val="en-US"/>
        </w:rPr>
        <w:t xml:space="preserve">www</w:t>
      </w:r>
      <w:r>
        <w:rPr>
          <w:sz w:val="28"/>
        </w:rPr>
        <w:t xml:space="preserve">.</w:t>
      </w:r>
      <w:r>
        <w:rPr>
          <w:sz w:val="28"/>
          <w:lang w:val="en-US"/>
        </w:rPr>
        <w:t xml:space="preserve">gorodperm</w:t>
      </w:r>
      <w:r>
        <w:rPr>
          <w:sz w:val="28"/>
        </w:rPr>
        <w:t xml:space="preserve">.</w:t>
      </w:r>
      <w:r>
        <w:rPr>
          <w:sz w:val="28"/>
          <w:lang w:val="en-US"/>
        </w:rPr>
        <w:t xml:space="preserve">ru</w:t>
      </w:r>
      <w:r>
        <w:rPr>
          <w:sz w:val="28"/>
        </w:rPr>
        <w:t xml:space="preserve">».</w:t>
      </w:r>
      <w:r>
        <w:rPr>
          <w:sz w:val="28"/>
        </w:rPr>
      </w:r>
      <w:r>
        <w:rPr>
          <w:sz w:val="28"/>
        </w:rPr>
      </w:r>
    </w:p>
    <w:p>
      <w:pPr>
        <w:pStyle w:val="846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4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6"/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val="en-US"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</w:t>
      </w:r>
      <w:r>
        <w:rPr>
          <w:sz w:val="28"/>
          <w:szCs w:val="28"/>
          <w:lang w:eastAsia="en-US"/>
        </w:rPr>
        <w:t xml:space="preserve">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418" w:header="39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rPr>
        <w:sz w:val="28"/>
      </w:rPr>
    </w:pPr>
    <w:r>
      <w:rPr>
        <w:sz w:val="28"/>
      </w:rPr>
      <w:t xml:space="preserve">2</w:t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rPr>
      <w:lang w:val="ru-RU" w:eastAsia="ru-RU" w:bidi="ar-SA"/>
    </w:rPr>
  </w:style>
  <w:style w:type="paragraph" w:styleId="847">
    <w:name w:val="Заголовок 1"/>
    <w:basedOn w:val="846"/>
    <w:next w:val="846"/>
    <w:link w:val="85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48">
    <w:name w:val="Заголовок 2"/>
    <w:basedOn w:val="846"/>
    <w:next w:val="846"/>
    <w:link w:val="85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49">
    <w:name w:val="Основной шрифт абзаца"/>
    <w:next w:val="849"/>
    <w:link w:val="846"/>
    <w:semiHidden/>
  </w:style>
  <w:style w:type="table" w:styleId="850">
    <w:name w:val="Обычная таблица"/>
    <w:next w:val="850"/>
    <w:link w:val="846"/>
    <w:semiHidden/>
    <w:tblPr/>
  </w:style>
  <w:style w:type="numbering" w:styleId="851">
    <w:name w:val="Нет списка"/>
    <w:next w:val="851"/>
    <w:link w:val="846"/>
    <w:semiHidden/>
  </w:style>
  <w:style w:type="character" w:styleId="852">
    <w:name w:val="Заголовок 1 Знак"/>
    <w:next w:val="852"/>
    <w:link w:val="847"/>
    <w:rPr>
      <w:sz w:val="24"/>
    </w:rPr>
  </w:style>
  <w:style w:type="character" w:styleId="853">
    <w:name w:val="Заголовок 2 Знак"/>
    <w:next w:val="853"/>
    <w:link w:val="848"/>
    <w:rPr>
      <w:sz w:val="24"/>
    </w:rPr>
  </w:style>
  <w:style w:type="paragraph" w:styleId="854">
    <w:name w:val="Название объекта"/>
    <w:basedOn w:val="846"/>
    <w:next w:val="846"/>
    <w:link w:val="8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5">
    <w:name w:val="Основной текст"/>
    <w:basedOn w:val="846"/>
    <w:next w:val="855"/>
    <w:link w:val="856"/>
    <w:pPr>
      <w:ind w:right="3117"/>
    </w:pPr>
    <w:rPr>
      <w:rFonts w:ascii="Courier New" w:hAnsi="Courier New"/>
      <w:sz w:val="26"/>
      <w:lang w:val="en-US" w:eastAsia="en-US"/>
    </w:rPr>
  </w:style>
  <w:style w:type="character" w:styleId="856">
    <w:name w:val="Основной текст Знак"/>
    <w:next w:val="856"/>
    <w:link w:val="855"/>
    <w:rPr>
      <w:rFonts w:ascii="Courier New" w:hAnsi="Courier New"/>
      <w:sz w:val="26"/>
    </w:rPr>
  </w:style>
  <w:style w:type="paragraph" w:styleId="857">
    <w:name w:val="Основной текст с отступом"/>
    <w:basedOn w:val="846"/>
    <w:next w:val="857"/>
    <w:link w:val="858"/>
    <w:pPr>
      <w:ind w:right="-1"/>
      <w:jc w:val="both"/>
    </w:pPr>
    <w:rPr>
      <w:sz w:val="26"/>
      <w:lang w:val="en-US" w:eastAsia="en-US"/>
    </w:rPr>
  </w:style>
  <w:style w:type="character" w:styleId="858">
    <w:name w:val="Основной текст с отступом Знак"/>
    <w:next w:val="858"/>
    <w:link w:val="857"/>
    <w:rPr>
      <w:sz w:val="26"/>
    </w:rPr>
  </w:style>
  <w:style w:type="paragraph" w:styleId="859">
    <w:name w:val="Нижний колонтитул"/>
    <w:basedOn w:val="846"/>
    <w:next w:val="859"/>
    <w:link w:val="860"/>
    <w:uiPriority w:val="99"/>
    <w:pPr>
      <w:tabs>
        <w:tab w:val="center" w:pos="4153" w:leader="none"/>
        <w:tab w:val="right" w:pos="8306" w:leader="none"/>
      </w:tabs>
    </w:pPr>
  </w:style>
  <w:style w:type="character" w:styleId="860">
    <w:name w:val="Нижний колонтитул Знак"/>
    <w:basedOn w:val="849"/>
    <w:next w:val="860"/>
    <w:link w:val="859"/>
    <w:uiPriority w:val="99"/>
  </w:style>
  <w:style w:type="character" w:styleId="861">
    <w:name w:val="Номер страницы"/>
    <w:basedOn w:val="849"/>
    <w:next w:val="861"/>
    <w:link w:val="846"/>
  </w:style>
  <w:style w:type="paragraph" w:styleId="862">
    <w:name w:val="Верхний колонтитул"/>
    <w:basedOn w:val="846"/>
    <w:next w:val="862"/>
    <w:link w:val="863"/>
    <w:uiPriority w:val="99"/>
    <w:pPr>
      <w:tabs>
        <w:tab w:val="center" w:pos="4153" w:leader="none"/>
        <w:tab w:val="right" w:pos="8306" w:leader="none"/>
      </w:tabs>
    </w:pPr>
  </w:style>
  <w:style w:type="character" w:styleId="863">
    <w:name w:val="Верхний колонтитул Знак"/>
    <w:next w:val="863"/>
    <w:link w:val="862"/>
    <w:uiPriority w:val="99"/>
  </w:style>
  <w:style w:type="paragraph" w:styleId="864">
    <w:name w:val="Текст выноски"/>
    <w:basedOn w:val="846"/>
    <w:next w:val="864"/>
    <w:link w:val="865"/>
    <w:rPr>
      <w:rFonts w:ascii="Segoe UI" w:hAnsi="Segoe UI"/>
      <w:sz w:val="18"/>
      <w:szCs w:val="18"/>
      <w:lang w:val="en-US" w:eastAsia="en-US"/>
    </w:rPr>
  </w:style>
  <w:style w:type="character" w:styleId="865">
    <w:name w:val="Текст выноски Знак"/>
    <w:next w:val="865"/>
    <w:link w:val="864"/>
    <w:rPr>
      <w:rFonts w:ascii="Segoe UI" w:hAnsi="Segoe UI" w:cs="Segoe UI"/>
      <w:sz w:val="18"/>
      <w:szCs w:val="18"/>
    </w:rPr>
  </w:style>
  <w:style w:type="paragraph" w:styleId="866">
    <w:name w:val="Форма"/>
    <w:next w:val="866"/>
    <w:link w:val="846"/>
    <w:rPr>
      <w:sz w:val="28"/>
      <w:szCs w:val="28"/>
      <w:lang w:val="ru-RU" w:eastAsia="ru-RU" w:bidi="ar-SA"/>
    </w:rPr>
  </w:style>
  <w:style w:type="paragraph" w:styleId="867">
    <w:name w:val="ConsPlusTitle"/>
    <w:next w:val="867"/>
    <w:link w:val="84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68">
    <w:name w:val="ConsPlusNormal"/>
    <w:next w:val="868"/>
    <w:link w:val="84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69">
    <w:name w:val="Гиперссылка"/>
    <w:next w:val="869"/>
    <w:link w:val="846"/>
    <w:uiPriority w:val="99"/>
    <w:unhideWhenUsed/>
    <w:rPr>
      <w:color w:val="0000ff"/>
      <w:u w:val="single"/>
    </w:rPr>
  </w:style>
  <w:style w:type="table" w:styleId="870">
    <w:name w:val="Сетка таблицы"/>
    <w:basedOn w:val="850"/>
    <w:next w:val="870"/>
    <w:link w:val="846"/>
    <w:tblPr/>
  </w:style>
  <w:style w:type="character" w:styleId="871">
    <w:name w:val="Неразрешенное упоминание"/>
    <w:next w:val="871"/>
    <w:link w:val="846"/>
    <w:uiPriority w:val="99"/>
    <w:semiHidden/>
    <w:unhideWhenUsed/>
    <w:rPr>
      <w:color w:val="605e5c"/>
      <w:shd w:val="clear" w:color="auto" w:fill="e1dfdd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2025-08-15T12:00:00Z</dcterms:created>
  <dcterms:modified xsi:type="dcterms:W3CDTF">2025-09-10T12:57:37Z</dcterms:modified>
  <cp:version>1048576</cp:version>
</cp:coreProperties>
</file>