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3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101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9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9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51440"/>
                            <a:ext cx="1534680" cy="307439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15.09.2025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720" y="1354320"/>
                            <a:ext cx="1084680" cy="30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632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3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3" o:spid="_x0000_s3" o:spt="1" type="#_x0000_t1" style="position:absolute;left:0;top:0;width:62859;height:1658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101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9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9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1" type="#_x0000_t1" style="position:absolute;left:2584;top:13514;width:15346;height:3074;v-text-anchor:top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15.09.2025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1" type="#_x0000_t1" style="position:absolute;left:49417;top:13543;width:10846;height:3074;v-text-anchor:top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632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4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7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8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8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4819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right="4819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right="4819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right="0"/>
        <w:spacing w:line="240" w:lineRule="auto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 внесении изм</w:t>
      </w:r>
      <w:r>
        <w:rPr>
          <w:b/>
          <w:bCs/>
          <w:sz w:val="28"/>
          <w:szCs w:val="28"/>
        </w:rPr>
        <w:t xml:space="preserve">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в постановление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города Перми </w:t>
      </w:r>
      <w:r>
        <w:rPr>
          <w:b/>
          <w:bCs/>
          <w:sz w:val="28"/>
          <w:szCs w:val="28"/>
        </w:rPr>
        <w:t xml:space="preserve">от 03.05.2018 № 269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«Об утверждении Порядка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предоставления субсидий </w:t>
      </w:r>
      <w:r>
        <w:rPr>
          <w:b/>
          <w:bCs/>
          <w:sz w:val="28"/>
          <w:szCs w:val="28"/>
        </w:rPr>
        <w:t xml:space="preserve">за счет средств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бюджета города Перми </w:t>
      </w:r>
      <w:r>
        <w:rPr>
          <w:b/>
          <w:bCs/>
          <w:sz w:val="28"/>
          <w:szCs w:val="28"/>
        </w:rPr>
        <w:t xml:space="preserve">товариществам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собственников жилья, </w:t>
      </w:r>
      <w:r>
        <w:rPr>
          <w:b/>
          <w:bCs/>
          <w:sz w:val="28"/>
          <w:szCs w:val="28"/>
        </w:rPr>
        <w:t xml:space="preserve">жилищным,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жилищно-строительным </w:t>
      </w:r>
      <w:r>
        <w:rPr>
          <w:b/>
          <w:bCs/>
          <w:sz w:val="28"/>
          <w:szCs w:val="28"/>
        </w:rPr>
        <w:t xml:space="preserve">кооперативам,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управляющим </w:t>
      </w:r>
      <w:r>
        <w:rPr>
          <w:b/>
          <w:bCs/>
          <w:sz w:val="28"/>
          <w:szCs w:val="28"/>
        </w:rPr>
        <w:t xml:space="preserve">организациям,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специализированной </w:t>
      </w:r>
      <w:r>
        <w:rPr>
          <w:b/>
          <w:bCs/>
          <w:sz w:val="28"/>
          <w:szCs w:val="28"/>
        </w:rPr>
        <w:t xml:space="preserve">некоммерческой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организации, </w:t>
      </w:r>
      <w:r>
        <w:rPr>
          <w:b/>
          <w:bCs/>
          <w:sz w:val="28"/>
          <w:szCs w:val="28"/>
        </w:rPr>
        <w:t xml:space="preserve">осуществляющей деятельность, </w:t>
      </w:r>
      <w:r>
        <w:rPr>
          <w:b/>
          <w:bCs/>
          <w:sz w:val="28"/>
          <w:szCs w:val="28"/>
        </w:rPr>
        <w:br/>
        <w:t xml:space="preserve">направленную на обеспечение </w:t>
      </w:r>
      <w:r>
        <w:rPr>
          <w:b/>
          <w:bCs/>
          <w:sz w:val="28"/>
          <w:szCs w:val="28"/>
        </w:rPr>
        <w:br/>
        <w:t xml:space="preserve">прове</w:t>
      </w:r>
      <w:r>
        <w:rPr>
          <w:b/>
          <w:bCs/>
          <w:sz w:val="28"/>
          <w:szCs w:val="28"/>
        </w:rPr>
        <w:t xml:space="preserve">дения капитального ремонта </w:t>
      </w:r>
      <w:r>
        <w:rPr>
          <w:b/>
          <w:bCs/>
          <w:sz w:val="28"/>
          <w:szCs w:val="28"/>
        </w:rPr>
        <w:br/>
        <w:t xml:space="preserve">общего имущества в многоквартирных домах,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в целях финансового </w:t>
      </w:r>
      <w:r>
        <w:rPr>
          <w:b/>
          <w:bCs/>
          <w:sz w:val="28"/>
          <w:szCs w:val="28"/>
        </w:rPr>
        <w:t xml:space="preserve">обеспечения затрат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по проведению </w:t>
      </w:r>
      <w:r>
        <w:rPr>
          <w:b/>
          <w:bCs/>
          <w:sz w:val="28"/>
          <w:szCs w:val="28"/>
        </w:rPr>
        <w:t xml:space="preserve">капитального ремонта фасадов </w:t>
      </w:r>
      <w:r>
        <w:rPr>
          <w:b/>
          <w:bCs/>
          <w:sz w:val="28"/>
          <w:szCs w:val="28"/>
        </w:rPr>
        <w:br/>
        <w:t xml:space="preserve">многоквартирных домов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и Порядка отбора получателей </w:t>
      </w:r>
      <w:r>
        <w:rPr>
          <w:b/>
          <w:bCs/>
          <w:sz w:val="28"/>
          <w:szCs w:val="28"/>
        </w:rPr>
        <w:br/>
        <w:t xml:space="preserve">субсидий за счет средств бюджета </w:t>
      </w:r>
      <w:r>
        <w:rPr>
          <w:b/>
          <w:bCs/>
          <w:sz w:val="28"/>
          <w:szCs w:val="28"/>
        </w:rPr>
        <w:br/>
        <w:t xml:space="preserve">го</w:t>
      </w:r>
      <w:r>
        <w:rPr>
          <w:b/>
          <w:bCs/>
          <w:sz w:val="28"/>
          <w:szCs w:val="28"/>
        </w:rPr>
        <w:t xml:space="preserve">рода Перми товариществам </w:t>
      </w:r>
      <w:r>
        <w:rPr>
          <w:b/>
          <w:bCs/>
          <w:sz w:val="28"/>
          <w:szCs w:val="28"/>
        </w:rPr>
        <w:br/>
        <w:t xml:space="preserve">собственников жилья, жилищным, </w:t>
      </w:r>
      <w:r>
        <w:rPr>
          <w:b/>
          <w:bCs/>
          <w:sz w:val="28"/>
          <w:szCs w:val="28"/>
        </w:rPr>
        <w:br/>
        <w:t xml:space="preserve">жилищно-строительным </w:t>
      </w:r>
      <w:r>
        <w:rPr>
          <w:b/>
          <w:bCs/>
          <w:sz w:val="28"/>
          <w:szCs w:val="28"/>
        </w:rPr>
        <w:t xml:space="preserve">кооперативам,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управляющим </w:t>
      </w:r>
      <w:r>
        <w:rPr>
          <w:b/>
          <w:bCs/>
          <w:sz w:val="28"/>
          <w:szCs w:val="28"/>
        </w:rPr>
        <w:t xml:space="preserve">организациям,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специализированной некоммерческой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организации, </w:t>
      </w:r>
      <w:r>
        <w:rPr>
          <w:b/>
          <w:bCs/>
          <w:sz w:val="28"/>
          <w:szCs w:val="28"/>
        </w:rPr>
        <w:t xml:space="preserve">осуществляющей деятельность, </w:t>
      </w:r>
      <w:r>
        <w:rPr>
          <w:b/>
          <w:bCs/>
          <w:sz w:val="28"/>
          <w:szCs w:val="28"/>
        </w:rPr>
        <w:br/>
        <w:t xml:space="preserve">направленную на обеспечение </w:t>
      </w:r>
      <w:r>
        <w:rPr>
          <w:b/>
          <w:bCs/>
          <w:sz w:val="28"/>
          <w:szCs w:val="28"/>
        </w:rPr>
        <w:t xml:space="preserve">проведения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капитального ремо</w:t>
      </w:r>
      <w:r>
        <w:rPr>
          <w:b/>
          <w:bCs/>
          <w:sz w:val="28"/>
          <w:szCs w:val="28"/>
        </w:rPr>
        <w:t xml:space="preserve">нта </w:t>
      </w:r>
      <w:r>
        <w:rPr>
          <w:b/>
          <w:bCs/>
          <w:sz w:val="28"/>
          <w:szCs w:val="28"/>
        </w:rPr>
        <w:t xml:space="preserve">общего имущества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в многоквартирных домах, в целях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финансового </w:t>
      </w:r>
      <w:r>
        <w:rPr>
          <w:b/>
          <w:bCs/>
          <w:sz w:val="28"/>
          <w:szCs w:val="28"/>
        </w:rPr>
        <w:t xml:space="preserve">обеспечения затрат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по проведению </w:t>
      </w:r>
      <w:r>
        <w:rPr>
          <w:b/>
          <w:bCs/>
          <w:sz w:val="28"/>
          <w:szCs w:val="28"/>
        </w:rPr>
        <w:t xml:space="preserve">капитального ремонта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фасадов </w:t>
      </w:r>
      <w:r>
        <w:rPr>
          <w:b/>
          <w:bCs/>
          <w:sz w:val="28"/>
          <w:szCs w:val="28"/>
        </w:rPr>
        <w:t xml:space="preserve">многоквартирных домов города </w:t>
      </w:r>
      <w:r>
        <w:rPr>
          <w:b/>
          <w:bCs/>
          <w:sz w:val="28"/>
          <w:szCs w:val="28"/>
        </w:rPr>
        <w:t xml:space="preserve">Перми»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1"/>
        <w:jc w:val="both"/>
      </w:pPr>
      <w:r/>
      <w:r/>
    </w:p>
    <w:p>
      <w:pPr>
        <w:pStyle w:val="1031"/>
        <w:jc w:val="both"/>
      </w:pPr>
      <w:r/>
      <w:r/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 </w:t>
      </w:r>
      <w:r>
        <w:rPr>
          <w:color w:val="000000" w:themeColor="text1"/>
          <w:highlight w:val="white"/>
        </w:rPr>
        <w:br/>
        <w:t xml:space="preserve">№ 33-ФЗ «</w:t>
      </w:r>
      <w:r>
        <w:rPr>
          <w:rFonts w:eastAsia="Times New Roman" w:cs="Times New Roman"/>
          <w:color w:val="000000" w:themeColor="text1"/>
          <w:highlight w:val="white"/>
        </w:rPr>
        <w:t xml:space="preserve">Об общих принципах организации мес</w:t>
      </w:r>
      <w:r>
        <w:rPr>
          <w:rFonts w:eastAsia="Times New Roman" w:cs="Times New Roman"/>
          <w:color w:val="000000" w:themeColor="text1"/>
          <w:highlight w:val="white"/>
        </w:rPr>
        <w:t xml:space="preserve">тного самоуправления в единой системе публичной власти</w:t>
      </w:r>
      <w:r>
        <w:rPr>
          <w:color w:val="000000" w:themeColor="text1"/>
          <w:highlight w:val="white"/>
        </w:rPr>
        <w:t xml:space="preserve">», постановлением Правительства Российской Федерации от 25 октября 2023 г. № 1782 «Об утверждении общих требований к нормативным правовым актам, муниципальным правовым актам, регулирующим предоставление</w:t>
      </w:r>
      <w:r>
        <w:rPr>
          <w:color w:val="000000" w:themeColor="text1"/>
          <w:highlight w:val="white"/>
        </w:rPr>
        <w:t xml:space="preserve"> из бюджетов субъектов Российской Федерации, местных бюджетов субсидий, в том числе грантов в форме субсидий, юридическим лицам, индивиду</w:t>
      </w:r>
      <w:r>
        <w:rPr>
          <w:color w:val="000000" w:themeColor="text1"/>
          <w:highlight w:val="white"/>
        </w:rPr>
        <w:t xml:space="preserve">альным предпринимателям, а также физическим лицам – производителям товаров, работ, услуг и проведение отборов получател</w:t>
      </w:r>
      <w:r>
        <w:rPr>
          <w:color w:val="000000" w:themeColor="text1"/>
          <w:highlight w:val="white"/>
        </w:rPr>
        <w:t xml:space="preserve">ей указанных субсидий, в том числе грантов в форме субсидий», постановлением Правительства Пермского края от 28 апреля 2023 г. № 328-п «Об утверждении региональной программы капитального ремонта общего имущества в многоквартирных домах, расположенных на те</w:t>
      </w:r>
      <w:r>
        <w:rPr>
          <w:color w:val="000000" w:themeColor="text1"/>
          <w:highlight w:val="white"/>
        </w:rPr>
        <w:t xml:space="preserve">рритории Пермского края, на 2024-2074 годы»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администрация города Перми ПОСТАНОВЛЯЕТ: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Утвердить прилагаемые изменения в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Порядок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предоставления субсидий за счет средств бюджета города Перми товариществам собственников жилья, жилищным, жилищно-строительным кооперативам, управляющ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им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организациям,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в целях финансового обеспечения затрат по проведению капиталь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ного ремонта фасадов многоквартирных домов города Перми, утвержденный </w:t>
      </w:r>
      <w:r>
        <w:rPr>
          <w:color w:val="000000" w:themeColor="text1"/>
          <w:sz w:val="28"/>
          <w:szCs w:val="28"/>
          <w:highlight w:val="white"/>
        </w:rPr>
        <w:t xml:space="preserve">постановлением администрации города Перми от 03 мая </w:t>
        <w:br/>
        <w:t xml:space="preserve">2018 г. № 269 «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Об утверждении Порядка предоставления субсидий за счет средств бюджета города Перми товариществам собственников жилья,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ж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илищным, жилищно-строительным кооперативам, управляющим организациям,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</w:t>
        <w:br/>
        <w:t xml:space="preserve">в многоквартирных домах, в целях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финансового обеспечения затрат по проведению капитального ремонта фасадов многоквартирных домов города Перми и Порядка отбора получателей субсидий за счет средств бюджета города Перми товариществам собственников жилья, жилищным, жилищно-строительным коопе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ративам, управляющим организациям, специализированной некоммерческой организации, осуществляющей деятельность, направленную на обеспечение проведе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ния капитального ремонта общего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имущества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в многоквартирных домах, в целях финансового обеспечения затрат по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проведению капитального ремонта фасадов многоквартирных домов города Перми</w:t>
      </w:r>
      <w:r>
        <w:rPr>
          <w:color w:val="000000" w:themeColor="text1"/>
          <w:sz w:val="28"/>
          <w:szCs w:val="28"/>
          <w:highlight w:val="white"/>
        </w:rPr>
        <w:t xml:space="preserve">» (в ред. от 15.05.2019 № 176-П, </w:t>
        <w:br/>
        <w:t xml:space="preserve">от 06.08.2019 № 457, от 13.09.2019 № 553, от 30.06.2020 № 555, от 14.10.2020 </w:t>
        <w:br/>
        <w:t xml:space="preserve">№ 969, от 23.07.2021 № 545, от 30.11.2022 № 1217, </w:t>
      </w:r>
      <w:r>
        <w:rPr>
          <w:color w:val="000000" w:themeColor="text1"/>
          <w:sz w:val="28"/>
          <w:szCs w:val="28"/>
          <w:highlight w:val="white"/>
        </w:rPr>
        <w:t xml:space="preserve">от 13.10.2023 № 1035,</w:t>
      </w:r>
      <w:r>
        <w:rPr>
          <w:color w:val="000000" w:themeColor="text1"/>
          <w:sz w:val="28"/>
          <w:szCs w:val="28"/>
          <w:highlight w:val="white"/>
        </w:rPr>
        <w:t xml:space="preserve"> </w:t>
        <w:br/>
        <w:t xml:space="preserve">от 25.12.2024 № 1295).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2. Утвердить прилагаемые изменения в Порядок </w:t>
      </w:r>
      <w:r>
        <w:rPr>
          <w:color w:val="000000" w:themeColor="text1"/>
          <w:sz w:val="28"/>
          <w:szCs w:val="28"/>
          <w:highlight w:val="white"/>
        </w:rPr>
        <w:t xml:space="preserve">отбора получателей субсидий за счет средств бюджета города Перми товариществам собственников жилья, жилищным, жилищно-строительным кооперативам, управляющим организациям, специализированной некоммерческой организации, осуществляющей деятельность, направлен</w:t>
      </w:r>
      <w:r>
        <w:rPr>
          <w:color w:val="000000" w:themeColor="text1"/>
          <w:sz w:val="28"/>
          <w:szCs w:val="28"/>
          <w:highlight w:val="white"/>
        </w:rPr>
        <w:t xml:space="preserve">ную на обеспечение проведения капитального ремонта общего имущества в многоквартирных домах, в целях финансового обеспечения затрат по проведению капитального ремонта фасадов многоквартирных домов города Перми,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утвержденный </w:t>
      </w:r>
      <w:r>
        <w:rPr>
          <w:color w:val="000000" w:themeColor="text1"/>
          <w:sz w:val="28"/>
          <w:szCs w:val="28"/>
          <w:highlight w:val="white"/>
        </w:rPr>
        <w:t xml:space="preserve">постановлением администрации го</w:t>
      </w:r>
      <w:r>
        <w:rPr>
          <w:color w:val="000000" w:themeColor="text1"/>
          <w:sz w:val="28"/>
          <w:szCs w:val="28"/>
          <w:highlight w:val="white"/>
        </w:rPr>
        <w:t xml:space="preserve">р</w:t>
      </w:r>
      <w:r>
        <w:rPr>
          <w:color w:val="000000" w:themeColor="text1"/>
          <w:sz w:val="28"/>
          <w:szCs w:val="28"/>
          <w:highlight w:val="white"/>
        </w:rPr>
        <w:t xml:space="preserve">ода Перми от 03 мая </w:t>
        <w:br/>
        <w:t xml:space="preserve">2018 г. № 269 «Об утверждении Порядка предоставления субсидий за счет средств бюджета города Перми товариществам собственников жилья, жилищным, жилищно-строительным кооперативам, управляющим организациям, специализированной некоммерчес</w:t>
      </w:r>
      <w:r>
        <w:rPr>
          <w:color w:val="000000" w:themeColor="text1"/>
          <w:sz w:val="28"/>
          <w:szCs w:val="28"/>
          <w:highlight w:val="white"/>
        </w:rPr>
        <w:t xml:space="preserve">к</w:t>
      </w:r>
      <w:r>
        <w:rPr>
          <w:color w:val="000000" w:themeColor="text1"/>
          <w:sz w:val="28"/>
          <w:szCs w:val="28"/>
          <w:highlight w:val="white"/>
        </w:rPr>
        <w:t xml:space="preserve">ой организации, осуществляющей деятельность, направленную на обеспечение проведения капитального ремонта общего имущества </w:t>
        <w:br/>
        <w:t xml:space="preserve">в многоквартирных домах, в целях финансового обеспечения затрат по проведению капитального ремонта фасадов многоквартирных домов горо</w:t>
      </w:r>
      <w:r>
        <w:rPr>
          <w:color w:val="000000" w:themeColor="text1"/>
          <w:sz w:val="28"/>
          <w:szCs w:val="28"/>
          <w:highlight w:val="white"/>
        </w:rPr>
        <w:t xml:space="preserve">да Перми и Порядка отбора получателей субсидий за счет средств бюджета города Перми товариществам собственников жилья, жилищным, жилищно-строительным кооперативам, управляющим организа</w:t>
      </w:r>
      <w:r>
        <w:rPr>
          <w:color w:val="000000" w:themeColor="text1"/>
          <w:sz w:val="28"/>
          <w:szCs w:val="28"/>
          <w:highlight w:val="white"/>
        </w:rPr>
        <w:t xml:space="preserve">циям, специализированной некоммерческой организации, осуществляющей деят</w:t>
      </w:r>
      <w:r>
        <w:rPr>
          <w:color w:val="000000" w:themeColor="text1"/>
          <w:sz w:val="28"/>
          <w:szCs w:val="28"/>
          <w:highlight w:val="white"/>
        </w:rPr>
        <w:t xml:space="preserve">ельность, направленную на обеспечение проведения капитального ремонта общего имущества в многоквартирных домах, в целях финансового обеспечения затрат по проведению капитального ремонта фасадов многоквартирных домов города Перми» (в ред. от 15.05.2019 № 17</w:t>
      </w:r>
      <w:r>
        <w:rPr>
          <w:color w:val="000000" w:themeColor="text1"/>
          <w:sz w:val="28"/>
          <w:szCs w:val="28"/>
          <w:highlight w:val="white"/>
        </w:rPr>
        <w:t xml:space="preserve">6-П, </w:t>
        <w:br/>
        <w:t xml:space="preserve">от 06.08.2019 № 457, от 13.09.2019 № 553, от 30.06.2020 № 555, от 14.10.2020 </w:t>
        <w:br/>
        <w:t xml:space="preserve">№ 969, от 23.07.2021 № 545, от 30.11.2022 № 1217, </w:t>
      </w:r>
      <w:r>
        <w:rPr>
          <w:color w:val="000000" w:themeColor="text1"/>
          <w:sz w:val="28"/>
          <w:szCs w:val="28"/>
          <w:highlight w:val="white"/>
        </w:rPr>
        <w:t xml:space="preserve">от 13.10.2023 № 1035, </w:t>
        <w:br/>
        <w:t xml:space="preserve">от 25.12.2024 № 1295).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4. Управлению по общим вопросам администрац</w:t>
      </w:r>
      <w:r>
        <w:rPr>
          <w:color w:val="000000" w:themeColor="text1"/>
          <w:highlight w:val="white"/>
        </w:rPr>
        <w:t xml:space="preserve">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5. Информационн</w:t>
      </w:r>
      <w:r>
        <w:rPr>
          <w:color w:val="000000" w:themeColor="text1"/>
          <w:highlight w:val="white"/>
        </w:rPr>
        <w:t xml:space="preserve">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</w:t>
      </w:r>
      <w:r>
        <w:rPr>
          <w:color w:val="000000" w:themeColor="text1"/>
          <w:highlight w:val="white"/>
        </w:rPr>
        <w:t xml:space="preserve">льного образования город Пермь </w:t>
      </w:r>
      <w:hyperlink r:id="rId16" w:tooltip="www.gorodperm.ru" w:history="1">
        <w:r>
          <w:rPr>
            <w:color w:val="000000" w:themeColor="text1"/>
            <w:highlight w:val="white"/>
          </w:rPr>
          <w:t xml:space="preserve">www.gorodperm.ru</w:t>
        </w:r>
      </w:hyperlink>
      <w:r>
        <w:rPr>
          <w:color w:val="000000" w:themeColor="text1"/>
          <w:highlight w:val="white"/>
        </w:rPr>
        <w:t xml:space="preserve">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6. Контроль за исполнением настоящего постановления возложить </w:t>
      </w:r>
      <w:r>
        <w:rPr>
          <w:color w:val="000000" w:themeColor="text1"/>
          <w:highlight w:val="white"/>
        </w:rPr>
        <w:br/>
        <w:t xml:space="preserve">на заместителя главы администрации города Перми Балахнина А.А.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rPr>
          <w:color w:val="000000" w:themeColor="text1"/>
          <w:highlight w:val="none"/>
        </w:rPr>
      </w:pPr>
      <w:r>
        <w:rPr>
          <w:color w:val="000000" w:themeColor="text1"/>
          <w:highlight w:val="white"/>
        </w:rPr>
        <w:t xml:space="preserve">Глава города Перми                                                                        </w:t>
      </w:r>
      <w:r>
        <w:rPr>
          <w:color w:val="000000" w:themeColor="text1"/>
          <w:highlight w:val="white"/>
        </w:rPr>
        <w:t xml:space="preserve">             Э.О. Соснин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1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1"/>
        <w:rPr>
          <w:color w:val="000000" w:themeColor="text1"/>
          <w:highlight w:val="white"/>
        </w:rPr>
        <w:sectPr>
          <w:headerReference w:type="default" r:id="rId8"/>
          <w:headerReference w:type="even" r:id="rId9"/>
          <w:headerReference w:type="first" r:id="rId10"/>
          <w:footerReference w:type="default" r:id="rId13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1701" w:equalWidth="1"/>
          <w:docGrid w:linePitch="360"/>
          <w:titlePg/>
        </w:sect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left="5386"/>
        <w:spacing w:line="238" w:lineRule="exact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highlight w:val="none"/>
        </w:rPr>
        <w:t xml:space="preserve">У</w:t>
      </w:r>
      <w:r>
        <w:rPr>
          <w:color w:val="000000" w:themeColor="text1"/>
          <w:highlight w:val="none"/>
        </w:rPr>
        <w:t xml:space="preserve">ТВЕРЖДЕНЫ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1"/>
        <w:ind w:left="5386"/>
        <w:spacing w:line="238" w:lineRule="exact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highlight w:val="none"/>
        </w:rPr>
        <w:t xml:space="preserve">постановлением администрации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1"/>
        <w:ind w:left="5386"/>
        <w:spacing w:line="238" w:lineRule="exact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highlight w:val="none"/>
        </w:rPr>
        <w:t xml:space="preserve">города Перми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1"/>
        <w:ind w:left="5386"/>
        <w:spacing w:line="238" w:lineRule="exact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highlight w:val="none"/>
        </w:rPr>
        <w:t xml:space="preserve">от</w:t>
      </w:r>
      <w:r>
        <w:rPr>
          <w:color w:val="000000" w:themeColor="text1"/>
          <w:highlight w:val="none"/>
        </w:rPr>
        <w:t xml:space="preserve"> 15.09.2025 № 632</w:t>
      </w:r>
      <w:r>
        <w:rPr>
          <w:color w:val="000000" w:themeColor="text1"/>
          <w:highlight w:val="none"/>
        </w:rPr>
      </w:r>
    </w:p>
    <w:p>
      <w:pPr>
        <w:pStyle w:val="1031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jc w:val="center"/>
        <w:spacing w:line="238" w:lineRule="exact"/>
        <w:rPr>
          <w:color w:val="000000" w:themeColor="text1"/>
          <w:highlight w:val="none"/>
        </w:rPr>
      </w:pPr>
      <w:r>
        <w:rPr>
          <w:b/>
          <w:bCs/>
          <w:color w:val="000000" w:themeColor="text1"/>
          <w:highlight w:val="none"/>
        </w:rPr>
        <w:t xml:space="preserve">ИЗМЕНЕНИЯ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1"/>
        <w:jc w:val="center"/>
        <w:spacing w:line="238" w:lineRule="exact"/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Порядок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предоставления субсидий за счет средств бюджета города Перми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товариществам собственников жилья, жилищным, жилищно-строительным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кооперативам, управляющ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им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организациям, специализированной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некоммерческой организации, осуществляющей деятельность,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направленную на обеспечение проведения капитального ремонта общего имущества в многоквартирных домах, в целях финансового обеспечения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затрат по проведению капиталь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ного ремонта фасадов многоквартирных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домов города Перми, утвержденный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постановлением администрации города Перми от 03 мая 2018 г. № 269 «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Об утверждении Порядка предоставления субсидий за счет средств бюджета города Перми товариществам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собственников жилья,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жилищным, жилищно-строительным кооперативам, управляющим организациям, специализированной некоммерческой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организации, осуществляющей деятельность, направленную на обеспечение проведения капитального ремонта общего имущества в многоквартирных домах, в целях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финансового обеспечения затрат по проведению капитального ремонта фасадов многоквартирных домов города Перми и Порядка отбора получателей субсидий за счет средств бюджета города Перми товариществам собственников жилья, жилищным, жилищно-строительным коопе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ративам, управляющим организациям, специализированной некоммерческой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b/>
          <w:bCs/>
          <w:color w:val="000000" w:themeColor="text1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организации, осуществляющей деятельность, направленную на обеспечение проведе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ния капитального ремонта общего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имущества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в многоквартирных домах, в целях финансового обеспечения затрат по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проведению капитального ремонта фасадов многоквартирных домов города Перми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»</w:t>
      </w:r>
      <w:r>
        <w:rPr>
          <w:b/>
          <w:bCs/>
          <w:color w:val="000000" w:themeColor="text1"/>
          <w:highlight w:val="none"/>
        </w:rPr>
      </w:r>
      <w:r>
        <w:rPr>
          <w:b/>
          <w:bCs/>
          <w:color w:val="000000" w:themeColor="text1"/>
          <w:highlight w:val="none"/>
        </w:rPr>
      </w:r>
    </w:p>
    <w:p>
      <w:pPr>
        <w:pStyle w:val="1031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 Пункты 1.5.2,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1.5.3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изложить в следующей редакции: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«1.5.2. участник отбора: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товарищество собственнико</w:t>
      </w:r>
      <w:r>
        <w:rPr>
          <w:color w:val="000000" w:themeColor="text1"/>
          <w:sz w:val="28"/>
          <w:szCs w:val="28"/>
          <w:highlight w:val="white"/>
        </w:rPr>
        <w:t xml:space="preserve">в жилья, жилищный, жилищно-строительный кооператив, управляющая организация на основании решения общего собрания о проведении капитального ремонта фасада многоквартирного дома </w:t>
      </w:r>
      <w:r>
        <w:rPr>
          <w:color w:val="000000" w:themeColor="text1"/>
          <w:sz w:val="28"/>
          <w:szCs w:val="28"/>
          <w:highlight w:val="white"/>
        </w:rPr>
        <w:t xml:space="preserve">собственников помещений многоквартирного дома </w:t>
      </w:r>
      <w:r>
        <w:rPr>
          <w:color w:val="000000" w:themeColor="text1"/>
          <w:sz w:val="28"/>
          <w:szCs w:val="28"/>
          <w:highlight w:val="white"/>
        </w:rPr>
        <w:t xml:space="preserve">(далее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color w:val="000000" w:themeColor="text1"/>
          <w:sz w:val="28"/>
          <w:szCs w:val="28"/>
          <w:highlight w:val="white"/>
        </w:rPr>
        <w:t xml:space="preserve"> решение общего собрания)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региональный оператор</w:t>
      </w:r>
      <w:r>
        <w:rPr>
          <w:color w:val="000000" w:themeColor="text1"/>
          <w:sz w:val="28"/>
          <w:szCs w:val="28"/>
          <w:highlight w:val="white"/>
        </w:rPr>
        <w:t xml:space="preserve"> на основании решения общего собрания собственников помещений многоквартирного дома или </w:t>
      </w:r>
      <w:r>
        <w:rPr>
          <w:color w:val="000000" w:themeColor="text1"/>
          <w:sz w:val="28"/>
          <w:szCs w:val="28"/>
          <w:highlight w:val="white"/>
        </w:rPr>
        <w:t xml:space="preserve">распоряжения начальника Департамента ЖКХ, принятого в соответствии с частью 6 статьи 189 Жилищного кодекса Российской Федерации, о проведении капитального ремонта в многоквартирном</w:t>
      </w:r>
      <w:r>
        <w:rPr>
          <w:color w:val="000000" w:themeColor="text1"/>
          <w:sz w:val="28"/>
          <w:szCs w:val="28"/>
          <w:highlight w:val="white"/>
        </w:rPr>
        <w:t xml:space="preserve"> доме в соответствии с </w:t>
      </w:r>
      <w:r>
        <w:rPr>
          <w:color w:val="000000" w:themeColor="text1"/>
          <w:sz w:val="28"/>
          <w:szCs w:val="28"/>
          <w:highlight w:val="white"/>
        </w:rPr>
        <w:t xml:space="preserve">Региональной программой капитального ремонта общего имущества в многоквартирных домах, расположенных на территории </w:t>
      </w:r>
      <w:r>
        <w:rPr>
          <w:color w:val="000000" w:themeColor="text1"/>
          <w:sz w:val="28"/>
          <w:szCs w:val="28"/>
          <w:highlight w:val="white"/>
        </w:rPr>
        <w:t xml:space="preserve">Пермского края, на 2024-2074 годы, утвержденной постановлением Правительства Пермского края от 28 апреля 2023 г. № 328-п (далее – Региональная программа капитального ремонта),</w:t>
      </w:r>
      <w:r>
        <w:rPr>
          <w:color w:val="000000" w:themeColor="text1"/>
          <w:sz w:val="28"/>
          <w:szCs w:val="28"/>
          <w:highlight w:val="white"/>
        </w:rPr>
        <w:t xml:space="preserve"> в случае если собственники помещений в этом доме, формирующие фонд капи</w:t>
      </w:r>
      <w:r>
        <w:rPr>
          <w:color w:val="000000" w:themeColor="text1"/>
          <w:sz w:val="28"/>
          <w:szCs w:val="28"/>
          <w:highlight w:val="white"/>
        </w:rPr>
        <w:t xml:space="preserve">тального ремонта на счете регионального </w:t>
      </w:r>
      <w:r>
        <w:rPr>
          <w:color w:val="000000" w:themeColor="text1"/>
          <w:sz w:val="28"/>
          <w:szCs w:val="28"/>
          <w:highlight w:val="white"/>
        </w:rPr>
        <w:t xml:space="preserve">оператора, в установленный срок не приняли решение о проведении капитального</w:t>
      </w:r>
      <w:r>
        <w:rPr>
          <w:color w:val="000000" w:themeColor="text1"/>
          <w:sz w:val="28"/>
          <w:szCs w:val="28"/>
          <w:highlight w:val="white"/>
        </w:rPr>
        <w:t xml:space="preserve"> ремонта общего имущества в этом многоквартирном доме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1.5.3. получатель субсидии – участник отбора, признанный победителем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br/>
        <w:t xml:space="preserve">по итогу проведенного отбора;».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. П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ункт 2.1 изложить в следующей редакции: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«2</w:t>
      </w:r>
      <w:r>
        <w:rPr>
          <w:color w:val="000000" w:themeColor="text1"/>
          <w:highlight w:val="white"/>
        </w:rPr>
        <w:t xml:space="preserve">.1. Субсидия предоставляется после проведения отбора в соответствии </w:t>
      </w:r>
      <w:r>
        <w:rPr>
          <w:color w:val="000000" w:themeColor="text1"/>
          <w:highlight w:val="white"/>
        </w:rPr>
        <w:br/>
        <w:t xml:space="preserve">с установленным</w:t>
      </w:r>
      <w:r>
        <w:rPr>
          <w:color w:val="000000" w:themeColor="text1"/>
          <w:highlight w:val="white"/>
        </w:rPr>
        <w:t xml:space="preserve"> </w:t>
      </w:r>
      <w:r>
        <w:rPr>
          <w:rFonts w:eastAsia="Times New Roman" w:cs="Times New Roman"/>
          <w:color w:val="000000" w:themeColor="text1"/>
          <w:highlight w:val="white"/>
        </w:rPr>
        <w:t xml:space="preserve">Порядком </w:t>
      </w:r>
      <w:r>
        <w:rPr>
          <w:color w:val="000000" w:themeColor="text1"/>
          <w:sz w:val="28"/>
          <w:szCs w:val="28"/>
          <w:highlight w:val="white"/>
        </w:rPr>
        <w:t xml:space="preserve">отбора получателей субсидий за счет средств бюджета города Перми товариществам собственников жилья, жилищным, жилищно-строительным кооперативам, управляющим организациям, специализированной некоммерческой организации, осуществляющей деятельность, направлен</w:t>
      </w:r>
      <w:r>
        <w:rPr>
          <w:color w:val="000000" w:themeColor="text1"/>
          <w:sz w:val="28"/>
          <w:szCs w:val="28"/>
          <w:highlight w:val="white"/>
        </w:rPr>
        <w:t xml:space="preserve">ную на обеспечение проведения капитального ремонта общего имущества в многоквартирных домах, в целях финансового обеспечения затрат по проведению капитального ремонта фасадов многоквартирных домов города Перми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(далее </w:t>
      </w:r>
      <w:r>
        <w:rPr>
          <w:color w:val="000000" w:themeColor="text1"/>
          <w:highlight w:val="white"/>
        </w:rPr>
        <w:t xml:space="preserve">–</w:t>
      </w:r>
      <w:r>
        <w:rPr>
          <w:color w:val="000000" w:themeColor="text1"/>
          <w:highlight w:val="white"/>
        </w:rPr>
        <w:t xml:space="preserve"> Порядок отбора) при соблюдении следующих условий: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2.1.1. включение многоквартирного дома в Региональную программу капитального ремонта</w:t>
      </w:r>
      <w:r>
        <w:rPr>
          <w:color w:val="000000" w:themeColor="text1"/>
          <w:highlight w:val="white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2.1.2. включение многоквартирного дома с выполнением капитального ремонта фасада</w:t>
      </w:r>
      <w:r>
        <w:rPr>
          <w:color w:val="000000" w:themeColor="text1"/>
          <w:sz w:val="28"/>
          <w:szCs w:val="28"/>
          <w:highlight w:val="white"/>
        </w:rPr>
        <w:t xml:space="preserve"> многоквартирного дома в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региональный краткосрочный план реализации Региональной программы капитального ремонта </w:t>
      </w:r>
      <w:r>
        <w:rPr>
          <w:color w:val="000000" w:themeColor="text1"/>
          <w:sz w:val="28"/>
          <w:szCs w:val="28"/>
          <w:highlight w:val="white"/>
        </w:rPr>
        <w:t xml:space="preserve">на соответствующий </w:t>
        <w:br/>
        <w:t xml:space="preserve">период;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highlight w:val="white"/>
        </w:rPr>
        <w:t xml:space="preserve">2.1.3. включение многоквартирного дома в перечень многоквартирных домов города Перми, в отношении которых планируется</w:t>
      </w:r>
      <w:r>
        <w:rPr>
          <w:color w:val="000000" w:themeColor="text1"/>
          <w:highlight w:val="white"/>
        </w:rPr>
        <w:t xml:space="preserve"> предоставление мер финансовой поддержки капитального ремонта фасадов, утвержденный постановлением администрации города Перми от 30 июня 2021 г. № 486;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2.1.4. принятое решение общим собранием собственников помещений многоквартирного дома или распоряжением </w:t>
      </w:r>
      <w:r>
        <w:rPr>
          <w:color w:val="000000" w:themeColor="text1"/>
          <w:highlight w:val="white"/>
        </w:rPr>
        <w:t xml:space="preserve">начальника Департамента ЖКХ о выборе способа формирования капитального ремонта, реализованное на дату направления заявки;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2.1.5. при формировании собственниками помещений многоквартирного дома фонда капитального ремонта на счете регионального оператора</w:t>
      </w:r>
      <w:r>
        <w:rPr>
          <w:color w:val="000000" w:themeColor="text1"/>
          <w:highlight w:val="white"/>
        </w:rPr>
        <w:t xml:space="preserve">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2.</w:t>
      </w:r>
      <w:r>
        <w:rPr>
          <w:color w:val="000000" w:themeColor="text1"/>
          <w:highlight w:val="white"/>
        </w:rPr>
        <w:t xml:space="preserve">1.5.1. принятое решение общего собрания собственников помещений </w:t>
      </w:r>
      <w:r>
        <w:rPr>
          <w:color w:val="000000" w:themeColor="text1"/>
          <w:highlight w:val="white"/>
        </w:rPr>
        <w:br/>
      </w:r>
      <w:r>
        <w:rPr>
          <w:color w:val="000000" w:themeColor="text1"/>
          <w:highlight w:val="white"/>
        </w:rPr>
        <w:t xml:space="preserve">многоквартирного </w:t>
      </w:r>
      <w:r>
        <w:rPr>
          <w:color w:val="000000" w:themeColor="text1"/>
          <w:highlight w:val="white"/>
        </w:rPr>
        <w:t xml:space="preserve">дом</w:t>
      </w:r>
      <w:r>
        <w:rPr>
          <w:color w:val="000000" w:themeColor="text1"/>
          <w:highlight w:val="white"/>
        </w:rPr>
        <w:t xml:space="preserve">а</w:t>
      </w:r>
      <w:r>
        <w:rPr>
          <w:color w:val="000000" w:themeColor="text1"/>
          <w:highlight w:val="white"/>
        </w:rPr>
        <w:t xml:space="preserve"> о (об):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проведении работ по капитальному ремонту фасада многоквартирного дома на соответствующий финансовый год и плановый период в соответствии </w:t>
      </w:r>
      <w:r>
        <w:rPr>
          <w:color w:val="000000" w:themeColor="text1"/>
          <w:highlight w:val="white"/>
        </w:rPr>
        <w:br/>
        <w:t xml:space="preserve">с Региональной програм</w:t>
      </w:r>
      <w:r>
        <w:rPr>
          <w:color w:val="000000" w:themeColor="text1"/>
          <w:highlight w:val="white"/>
        </w:rPr>
        <w:t xml:space="preserve">мой капитального ремонта;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shd w:val="clear" w:color="ffffff" w:themeColor="background1" w:fill="ffffff" w:themeFill="background1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утверждении предельно допустимой стоимости услуг и (или) работ по капитальному ремонту фасада многоквартирного дома, определенной в соответствии </w:t>
      </w:r>
      <w:r>
        <w:rPr>
          <w:color w:val="000000" w:themeColor="text1"/>
          <w:highlight w:val="white"/>
        </w:rPr>
        <w:br/>
        <w:t xml:space="preserve">с постановлением Правительства Пермского края от 28 апреля 2023 г. № 329-п </w:t>
      </w:r>
      <w:r>
        <w:rPr>
          <w:color w:val="000000" w:themeColor="text1"/>
          <w:highlight w:val="white"/>
        </w:rPr>
        <w:br/>
      </w:r>
      <w:r>
        <w:rPr>
          <w:color w:val="000000" w:themeColor="text1"/>
          <w:highlight w:val="white"/>
        </w:rPr>
        <w:t xml:space="preserve">«Об утверждении предельных стоимостей услуг и (или) работ по капитальному ремонту общего имущества в многоквартирных домах, которые могут оплачи</w:t>
      </w:r>
      <w:r>
        <w:rPr>
          <w:color w:val="000000" w:themeColor="text1"/>
          <w:highlight w:val="white"/>
        </w:rPr>
        <w:t xml:space="preserve">ваться региональным оператором за счет средств фонда капитального ремонта» (далее – Постановление № 329-п);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опре</w:t>
      </w:r>
      <w:r>
        <w:rPr>
          <w:color w:val="000000" w:themeColor="text1"/>
          <w:highlight w:val="white"/>
        </w:rPr>
        <w:t xml:space="preserve">делении источника финансирования работ по капитальному ремонту фасада многоквартирного дома;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определении лица, уполномоченного подать заявку на получение субсидии</w:t>
      </w:r>
      <w:r>
        <w:rPr>
          <w:color w:val="000000" w:themeColor="text1"/>
          <w:highlight w:val="white"/>
        </w:rPr>
        <w:t xml:space="preserve">;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определении лица, которое от имени всех собственников помещений уполномочено участвовать в </w:t>
      </w:r>
      <w:r>
        <w:rPr>
          <w:color w:val="000000" w:themeColor="text1"/>
          <w:highlight w:val="white"/>
        </w:rPr>
        <w:t xml:space="preserve">приемке выполненных работ по капитальному ремонту фасад</w:t>
      </w:r>
      <w:r>
        <w:rPr>
          <w:color w:val="000000" w:themeColor="text1"/>
          <w:highlight w:val="white"/>
        </w:rPr>
        <w:t xml:space="preserve">а многоквартирного дома;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b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2.1.5.2. распоряжение начальника </w:t>
      </w:r>
      <w:r>
        <w:rPr>
          <w:color w:val="000000" w:themeColor="text1"/>
          <w:sz w:val="28"/>
          <w:szCs w:val="28"/>
          <w:highlight w:val="white"/>
        </w:rPr>
        <w:t xml:space="preserve">Департамента ЖКХ, принятое в соответствии с частью 6 статьи 189 Жилищного кодекса Российской Федерации, о проведении капитального ремонта в многоквартирном доме в соответствии с Региональной программой капитального ремонта в случае, если собственники помещ</w:t>
      </w:r>
      <w:r>
        <w:rPr>
          <w:color w:val="000000" w:themeColor="text1"/>
          <w:sz w:val="28"/>
          <w:szCs w:val="28"/>
          <w:highlight w:val="white"/>
        </w:rPr>
        <w:t xml:space="preserve">ений в этом доме, формирующие фонд капитального ремонта на счете регионального оператора, в установленный срок не приняли решение о проведении капитального ремонта общего имущества в этом многоквартирном доме</w:t>
      </w:r>
      <w:r>
        <w:rPr>
          <w:color w:val="000000" w:themeColor="text1"/>
          <w:sz w:val="28"/>
          <w:szCs w:val="28"/>
          <w:highlight w:val="white"/>
        </w:rPr>
        <w:t xml:space="preserve">; </w:t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2.1.6. при формировании собственниками помеще</w:t>
      </w:r>
      <w:r>
        <w:rPr>
          <w:color w:val="000000" w:themeColor="text1"/>
          <w:highlight w:val="white"/>
        </w:rPr>
        <w:t xml:space="preserve">ний многоквартирного дома фонда капитального ремонта на специальном счете: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принятое решение общего собр</w:t>
      </w:r>
      <w:r>
        <w:rPr>
          <w:color w:val="000000" w:themeColor="text1"/>
          <w:highlight w:val="white"/>
        </w:rPr>
        <w:t xml:space="preserve">ания собственников помещений </w:t>
      </w:r>
      <w:r>
        <w:rPr>
          <w:color w:val="000000" w:themeColor="text1"/>
          <w:highlight w:val="white"/>
        </w:rPr>
        <w:t xml:space="preserve">многоквартирно</w:t>
      </w:r>
      <w:r>
        <w:rPr>
          <w:color w:val="000000" w:themeColor="text1"/>
          <w:highlight w:val="white"/>
        </w:rPr>
        <w:t xml:space="preserve">го</w:t>
      </w:r>
      <w:r>
        <w:rPr>
          <w:color w:val="000000" w:themeColor="text1"/>
          <w:highlight w:val="white"/>
        </w:rPr>
        <w:t xml:space="preserve"> дом</w:t>
      </w:r>
      <w:r>
        <w:rPr>
          <w:color w:val="000000" w:themeColor="text1"/>
          <w:highlight w:val="white"/>
        </w:rPr>
        <w:t xml:space="preserve">а</w:t>
      </w:r>
      <w:r>
        <w:rPr>
          <w:color w:val="000000" w:themeColor="text1"/>
          <w:highlight w:val="white"/>
        </w:rPr>
        <w:t xml:space="preserve"> о (об):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проведении работ по капитальному ремонту фасада многоквартирного дома на соответств</w:t>
      </w:r>
      <w:r>
        <w:rPr>
          <w:color w:val="000000" w:themeColor="text1"/>
          <w:highlight w:val="white"/>
        </w:rPr>
        <w:t xml:space="preserve">ующий финансовый год и плановый период в соответствии с Региональной программой капитального ремонта;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shd w:val="clear" w:color="ffffff" w:themeColor="background1" w:fill="ffffff" w:themeFill="background1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утверждении предельно допустимой стоимости услуг и (или) работ по капитальному ремонту фасада многоквартирного дома, определенной в соответствии </w:t>
      </w:r>
      <w:r>
        <w:rPr>
          <w:color w:val="000000" w:themeColor="text1"/>
          <w:highlight w:val="white"/>
        </w:rPr>
        <w:br/>
        <w:t xml:space="preserve">с Постан</w:t>
      </w:r>
      <w:r>
        <w:rPr>
          <w:color w:val="000000" w:themeColor="text1"/>
          <w:highlight w:val="white"/>
        </w:rPr>
        <w:t xml:space="preserve">овлением № 329-п;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определении лица, уполномоченного подать заявку на получение субсидии;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определении лица,</w:t>
      </w:r>
      <w:r>
        <w:rPr>
          <w:rFonts w:eastAsia="Times New Roman" w:cs="Times New Roman"/>
          <w:color w:val="000000" w:themeColor="text1"/>
          <w:highlight w:val="white"/>
        </w:rPr>
        <w:t xml:space="preserve"> которое от имени всех собственников помещений в многоквартирном доме уполномочено заключить </w:t>
      </w:r>
      <w:r>
        <w:rPr>
          <w:rFonts w:eastAsia="Times New Roman" w:cs="Times New Roman"/>
          <w:color w:val="000000" w:themeColor="text1"/>
          <w:highlight w:val="white"/>
        </w:rPr>
        <w:t xml:space="preserve">договор (соглашени</w:t>
      </w:r>
      <w:r>
        <w:rPr>
          <w:rFonts w:eastAsia="Times New Roman" w:cs="Times New Roman"/>
          <w:color w:val="000000" w:themeColor="text1"/>
          <w:highlight w:val="white"/>
        </w:rPr>
        <w:t xml:space="preserve">е</w:t>
      </w:r>
      <w:r>
        <w:rPr>
          <w:rFonts w:eastAsia="Times New Roman" w:cs="Times New Roman"/>
          <w:color w:val="000000" w:themeColor="text1"/>
          <w:highlight w:val="white"/>
        </w:rPr>
        <w:t xml:space="preserve">) на выполнение работ и (или) оказание услуг на подготовку проектной документации по капитальному ремонту фасада многоквартирного дома</w:t>
      </w:r>
      <w:r>
        <w:rPr>
          <w:rFonts w:eastAsia="Times New Roman" w:cs="Times New Roman"/>
          <w:color w:val="000000" w:themeColor="text1"/>
          <w:highlight w:val="white"/>
        </w:rPr>
        <w:t xml:space="preserve">, на выполне</w:t>
      </w:r>
      <w:r>
        <w:rPr>
          <w:rFonts w:eastAsia="Times New Roman" w:cs="Times New Roman"/>
          <w:color w:val="000000" w:themeColor="text1"/>
          <w:highlight w:val="white"/>
        </w:rPr>
        <w:t xml:space="preserve">ние строительно-монтажных работ</w:t>
      </w:r>
      <w:r>
        <w:rPr>
          <w:color w:val="000000" w:themeColor="text1"/>
          <w:highlight w:val="white"/>
        </w:rPr>
        <w:t xml:space="preserve"> по капитальному ремонту фасада многоквартирного дома;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определении источника финансирования работ по капитальному ремонту фасада многоквартирного дома;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определе</w:t>
      </w:r>
      <w:r>
        <w:rPr>
          <w:color w:val="000000" w:themeColor="text1"/>
          <w:highlight w:val="white"/>
        </w:rPr>
        <w:t xml:space="preserve">нии лица, которое от имени всех собственников помещений уполномочено участвовать в приемке выполненных работ по капитальному ремонту фасада многоквартирного дома.</w:t>
      </w:r>
      <w:r>
        <w:rPr>
          <w:color w:val="000000" w:themeColor="text1"/>
          <w:highlight w:val="white"/>
        </w:rPr>
        <w:t xml:space="preserve">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. Пункт 2.3 признать утратившим силу.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. Абзац третий пункта 2.4 изложить в следующей редакции: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«Сроки проверки соответствия требованиям, указанным в пункте 2.2 настоящего Порядка, определены в пункте 2.6 Порядка отбора.».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5</w:t>
      </w:r>
      <w:r>
        <w:rPr>
          <w:color w:val="000000" w:themeColor="text1"/>
          <w:highlight w:val="white"/>
        </w:rPr>
        <w:t xml:space="preserve">. Пункт 2.6 изложить в следующей редакции: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«2.6. </w:t>
      </w:r>
      <w:r>
        <w:rPr>
          <w:color w:val="000000" w:themeColor="text1"/>
          <w:highlight w:val="white"/>
        </w:rPr>
        <w:t xml:space="preserve">Размер субсидии н</w:t>
      </w:r>
      <w:r>
        <w:rPr>
          <w:color w:val="000000" w:themeColor="text1"/>
          <w:highlight w:val="white"/>
        </w:rPr>
        <w:t xml:space="preserve">а капитальный ремонт фасада многоквартирного дома определяется на основании постановления Правительства № 329-п</w:t>
      </w:r>
      <w:r>
        <w:rPr>
          <w:color w:val="000000" w:themeColor="text1"/>
          <w:highlight w:val="white"/>
        </w:rPr>
        <w:t xml:space="preserve">.».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6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. Пункт 2.10 изложить в следующей редакции: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«2.10. Перечисление средств субсидии осуществляется Департаментом ЖКХ на расчетный счет в след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ующем порядке:</w:t>
      </w:r>
      <w:r>
        <w:rPr>
          <w:rFonts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88" w:lineRule="atLeast"/>
        <w:rPr>
          <w:rFonts w:cs="Times New Roman"/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2.10.1. в размере аванса, составляющего не более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чем 30 % от с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тоимости работ и (или) услуг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на подготовку проектной документации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по капитальному ремонту фасада многоквартирного дома, согласно договору (соглашению), заключенному в целях испол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нения обязательств по Договору, в течение 15 дней после представления в Департамент ЖКХ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заверенных руководителем получателя субсидии копий следующих документов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cs="Times New Roman"/>
          <w:color w:val="000000" w:themeColor="text1"/>
          <w:sz w:val="24"/>
          <w:szCs w:val="24"/>
          <w:highlight w:val="white"/>
        </w:rPr>
      </w:r>
      <w:r>
        <w:rPr>
          <w:rFonts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колерного паспорта;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договора (соглашения) на выполнение работ и (или) оказание услуг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на подгото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вку проектной документации по капитальному ремонту фасада многоквартирного дома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, заключенного между получателем субсидии и исполнителем работ </w:t>
        <w:br/>
        <w:t xml:space="preserve">и (или) услуг, условием которого предусмотрено предоставление авансового платежа в размере не более чем 30 % от ст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оимости работ и (или) услуг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на подготовку проектной документации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по капитальному ремонту фасада многоквартирного дома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, и реквизитов расчетного или корреспондентского счета, открытого получателем субсидии в учреждениях Центрального банка Российской Федерации или кредитных организациях, на который перечисляется субсидия;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выписки из реестра членов саморегулируемой организаци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и в отношении исполнителя работ и (или) услуг по договору (соглашению)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на подготовку проектной документации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по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капитальному ремонту фасада многоквартирного дома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действующей лицензии на осуществление деятельности по сохранению объектов культурного наследия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(памятников истории и культуры) народов Российской Федерации, выданной исполнителю работ и (или) услуг (представляется в случае, если многоквартирный дом является объектом культурного наследия);</w:t>
      </w:r>
      <w:r>
        <w:rPr>
          <w:rFonts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rPr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2.10.2. в размере фактически выполненных работ и (или) оказа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нных услуг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на подготовку проектной документации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по капитальному ремонту фасада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многоквартирного дома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(за вычетом суммы аванса, если она была оплачена в соответствии с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пунктом 2.10.1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Порядка) в течение 15 дней после представления в Департамент ЖКХ заверенных руководи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телем получателя субсидии копий следующих документов: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колерного паспорта;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договора (соглашения) на выполнение работ и (или) оказание услуг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на подготовку проектной документации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по капитальному ремонту фасада многоквартирного дома, заключенного между получа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телем субсидии и исполнителем работ </w:t>
        <w:br/>
        <w:t xml:space="preserve">и (или) услуг;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выписки из реестра членов саморегулируемой организации в отношении исполнителя работ и (или) услуг по договору (соглашению)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на подготовку проектной документации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bookmarkStart w:id="0" w:name="undefined"/>
      <w:r>
        <w:rPr>
          <w:color w:val="000000" w:themeColor="text1"/>
          <w:highlight w:val="white"/>
        </w:rPr>
      </w:r>
      <w:bookmarkEnd w:id="0"/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по капитальному ремонту фасада многоквартирного дома;</w:t>
      </w:r>
      <w:r>
        <w:rPr>
          <w:rFonts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действующей лицензии на осуществление деятельности по сохранению объектов культурного наследия (памятников истории и культуры) народов Российской Федерации, выданной исполнит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елю работ и (или) услуг (представляется в случае, если многоквартирный дом является объектом культурного наследия);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справки о стоимости выполненных работ и затрат по унифицированной форме КС-3;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акта о приемке выполненных работ по унифицированной форме КС-2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акта приемки оказанных услуг и (или) выполненных работ, согласованного с уполномоченным лицом администрации города Перми, подписанного членами приемочной комиссии, в том числе лицом, которое от имени всех собственников помещений в многоквартирном доме уп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олномочено участвовать в приемке оказанных услуг и (или) выполненных работ по капитальному ремонту фасада многоквартирного дома, в том числе подписывать соответствующие акты;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положительного заключения экспертизы проектной документации о проверке достоверности определения сметной стоим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ости капитального ремонта фасада многоквартирного дома;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2.10.3. в размере аванса, составляющего не более чем 30 % от стоимости работ на выполнение строительно-монтажных работ по капитальному ремонту фасада многоквартирного дома, согласно договору (соглашен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ию), заключенному в целях исполнения обязательств по Договору, в течение 15 дней после представления в Департамент ЖКХ заверенных руководителем получателя субсидии копий следующих документов: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колерного паспорта;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положительного заключения экспертизы проектной документации о проверке достоверности определения сметной стоимости капитального ремонта фасада многоквартирного дома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договора (соглашения) на выполнение работ и (или) оказание услуг на выполнение строительно-монтажных работ по капитальному ремонту фасада многоквартирного дома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и (или) услуг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заключенного между получателем субсидии и исполнителем работ, условием которого предусмотрено предоставление авансового платежа в размере не более чем 30 % от стоимости выполнения строительно-монтажных работ по капитальному ремонту фасада мн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огоквартирного дома, и реквизитов расчетного или корреспондентского счета, открытого получателем субсидии в учреждениях Центрального банка Российской Федерации или кредитных организациях, на который перечисляется субсидия;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выписки из реестра членов саморегу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лируемой организации в отношении исполнителя по договору (соглашению) на выполнение строительно-монтажных работ по капитальному ремонту фасада многоквартирного дома;</w:t>
      </w:r>
      <w:r>
        <w:rPr>
          <w:rFonts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действующей лицензии на осуществление деятельности по сохранению объектов культурного наследия (памятни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ков истории и культуры) народов Российской Федерации, выданной исполнителю работ и (или) услуг (представляется в случае, если многоквартирный дом является объектом культурного наследия);</w:t>
      </w:r>
      <w:r>
        <w:rPr>
          <w:rFonts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2.10.4. в размере фактически выполненных работ и (или) оказанных услу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г по капитальному ремонту фасада (за вычетом суммы аванса, если она была оплачена в соответствии с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пунктами 2.10.1, 2.10.2, 2.10.3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Порядка) в течение 15 дней после представления в Департамент ЖКХ заверенных руководителем получателя субсидии копи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й следующих документов: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колерного паспорта;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положительного заключения экспертизы проектной документации о проверке достоверности определения сметной стоимости капитального ремонта фасада многоквартирного дома;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договора (соглашения) на выполнение работ и (и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ли) оказание услуг на выполнение строительно-монтажных работ по капитальному ремонту фасада многоквартирного дома,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заключенного между получателем субсидии и исполнителем работ и (или) услуг;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выписки из реестра членов саморегулируемой организации в отношени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и исполнителя услуг на осуществление строительного контроля, работ по договору (соглашению)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строительно-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монтажных работ по капитальному ремонту фасада многоквартирного дома;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действующей лицензии на осуществление деятельности по сохранению объектов культурн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ого наследия (памятников истории и культуры) народов Российской Федерации, выданной исполнителю работ и (или) услуг (представляется в случае, если многоквартирный дом является объектом культурного наследия);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справки о стоимости выполненных работ и затрат п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 унифицированной форме КС-3;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договора на выполнение работ и (или) оказание услуг строительного контроля по капитальному ремонту фасада многоквартирного дома, заключенного между получателем субсидии и исполнителем работ и (или) услуг;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4"/>
          <w:szCs w:val="24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акта о приемке выполн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енных работ по унифицированной форме КС-2;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акта приемки оказанных услуг и (или) выполненных работ, согласованного с уполномоченным лицом администрации города Перми, подписанного членами приемочной комиссии, в том числе лицом, которое от имени всех собствен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ников помещений в многоквартирном доме уполномочено участвовать в приемке оказанных услуг и (или) выполненных работ по капитальному ремонту фасада многоквартирного дома, в том числе подписывать соответствующие акты.».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031"/>
        <w:ind w:firstLine="709"/>
        <w:jc w:val="both"/>
        <w:rPr>
          <w:rFonts w:cs="Times New Roman"/>
          <w:color w:val="000000" w:themeColor="text1"/>
          <w:highlight w:val="white"/>
        </w:rPr>
      </w:pPr>
      <w:r>
        <w:rPr>
          <w:rFonts w:cs="Times New Roman"/>
          <w:color w:val="000000" w:themeColor="text1"/>
          <w:highlight w:val="white"/>
        </w:rPr>
        <w:t xml:space="preserve">7</w:t>
      </w:r>
      <w:r>
        <w:rPr>
          <w:rFonts w:cs="Times New Roman"/>
          <w:color w:val="000000" w:themeColor="text1"/>
          <w:highlight w:val="white"/>
        </w:rPr>
        <w:t xml:space="preserve">. В пункте 2.11 слова «проектно-сметной документации» заменить словами «проектной документации».</w:t>
      </w:r>
      <w:r>
        <w:rPr>
          <w:rFonts w:cs="Times New Roman"/>
          <w:color w:val="000000" w:themeColor="text1"/>
          <w:highlight w:val="white"/>
        </w:rPr>
      </w:r>
      <w:r>
        <w:rPr>
          <w:rFonts w:cs="Times New Roman"/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rFonts w:cs="Times New Roman"/>
          <w:color w:val="000000" w:themeColor="text1"/>
          <w:highlight w:val="white"/>
        </w:rPr>
      </w:pPr>
      <w:r>
        <w:rPr>
          <w:rFonts w:cs="Times New Roman"/>
          <w:color w:val="000000" w:themeColor="text1"/>
          <w:highlight w:val="white"/>
        </w:rPr>
        <w:t xml:space="preserve">8</w:t>
      </w:r>
      <w:r>
        <w:rPr>
          <w:rFonts w:cs="Times New Roman"/>
          <w:color w:val="000000" w:themeColor="text1"/>
          <w:highlight w:val="white"/>
        </w:rPr>
        <w:t xml:space="preserve">. В пункте 2.14.2 слова «проектно-сметной документации» заменить словами «проектной документации».</w:t>
      </w:r>
      <w:r>
        <w:rPr>
          <w:rFonts w:cs="Times New Roman"/>
          <w:color w:val="000000" w:themeColor="text1"/>
          <w:highlight w:val="white"/>
        </w:rPr>
      </w:r>
      <w:r>
        <w:rPr>
          <w:rFonts w:cs="Times New Roman"/>
          <w:color w:val="000000" w:themeColor="text1"/>
          <w:highlight w:val="white"/>
        </w:rPr>
      </w:r>
    </w:p>
    <w:p>
      <w:pPr>
        <w:pStyle w:val="1031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1"/>
        <w:ind w:left="5386"/>
        <w:spacing w:line="238" w:lineRule="exact"/>
        <w:rPr>
          <w:color w:val="000000" w:themeColor="text1"/>
          <w:highlight w:val="none"/>
        </w:rPr>
        <w:sectPr>
          <w:headerReference w:type="default" r:id="rId11"/>
          <w:headerReference w:type="even" r:id="rId12"/>
          <w:footerReference w:type="default" r:id="rId14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1701" w:equalWidth="1"/>
          <w:docGrid w:linePitch="360"/>
          <w:titlePg/>
        </w:sectPr>
        <w:suppressLineNumbers w:val="0"/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1"/>
        <w:ind w:left="5386"/>
        <w:spacing w:line="238" w:lineRule="exact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highlight w:val="none"/>
        </w:rPr>
        <w:t xml:space="preserve">У</w:t>
      </w:r>
      <w:r>
        <w:rPr>
          <w:color w:val="000000" w:themeColor="text1"/>
          <w:highlight w:val="none"/>
        </w:rPr>
        <w:t xml:space="preserve">ТВЕРЖДЕНЫ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1"/>
        <w:ind w:left="5386"/>
        <w:spacing w:line="238" w:lineRule="exact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highlight w:val="none"/>
        </w:rPr>
        <w:t xml:space="preserve">постановлением администрации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1"/>
        <w:ind w:left="5386"/>
        <w:spacing w:line="238" w:lineRule="exact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highlight w:val="none"/>
        </w:rPr>
        <w:t xml:space="preserve">города Перми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1"/>
        <w:ind w:left="5386"/>
        <w:spacing w:line="238" w:lineRule="exact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highlight w:val="none"/>
        </w:rPr>
        <w:t xml:space="preserve">от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15.09.2025 № 632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31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jc w:val="center"/>
        <w:spacing w:line="238" w:lineRule="exact"/>
        <w:rPr>
          <w:b/>
          <w:bCs/>
          <w:color w:val="000000" w:themeColor="text1"/>
          <w:highlight w:val="none"/>
        </w:rPr>
      </w:pPr>
      <w:r>
        <w:rPr>
          <w:b/>
          <w:bCs/>
          <w:color w:val="000000" w:themeColor="text1"/>
          <w:highlight w:val="none"/>
        </w:rPr>
        <w:t xml:space="preserve">ИЗМЕНЕНИЯ</w:t>
      </w:r>
      <w:r>
        <w:rPr>
          <w:b/>
          <w:bCs/>
          <w:color w:val="000000" w:themeColor="text1"/>
          <w:highlight w:val="none"/>
        </w:rPr>
      </w:r>
      <w:r>
        <w:rPr>
          <w:b/>
          <w:bCs/>
          <w:color w:val="000000" w:themeColor="text1"/>
          <w:highlight w:val="none"/>
        </w:rPr>
      </w:r>
    </w:p>
    <w:p>
      <w:pPr>
        <w:pStyle w:val="1031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highlight w:val="white"/>
        </w:rPr>
      </w:r>
      <w:r>
        <w:rPr>
          <w:b/>
          <w:bCs/>
          <w:color w:val="000000" w:themeColor="text1"/>
          <w:highlight w:val="none"/>
        </w:rPr>
        <w:t xml:space="preserve">в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Порядок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отбора получателей субсидий за счет средств бюджета города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Перми товариществам собственников жилья, жилищным,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жилищно-строительным кооперативам, управляющим организациям,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специализированной некоммерческой организации, осуществляющей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деятельность, направлен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ную на обеспечение проведения капитального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ремонта общего имущества в многоквартирных домах, в целях финансового обеспечения затрат по проведению капитального ремонта фасадов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многоквартирных домов города Перми,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утвержденный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постановлением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администрации го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рода Перми от 03 мая 2018 г. № 269 «Об утверждении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Порядка предоставления субсидий за счет средств бюджета города Перми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товариществам собственников жилья, жилищным, жилищно-строительным кооперативам, управляющим организациям, специализированной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некоммерчес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кой организации, осуществляющей деятельность,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направленную на обеспечение проведения капитального ремонта общего имущества в многоквартирных домах, в целях финансового обеспечения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затрат по проведению капитального ремонта фасадов многоквартирных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домов горо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да Перми и Порядка отбора получателей субсидий за счет средств бюджета города Перми товариществам собственников жилья, жилищным, жилищно-строительным кооперативам, управляющим организа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циям,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специализированной некоммерческой организации, осуществляющей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деят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ельность, направленную на обеспечение проведения капитального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ремонта общего имущества в многоквартирных домах, в целях финансового обеспечения затрат по проведению капитального ремонта фасадов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center"/>
        <w:spacing w:line="238" w:lineRule="exact"/>
        <w:rPr>
          <w:b/>
          <w:bCs/>
          <w:color w:val="000000" w:themeColor="text1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многоквартирных домов города Перми»</w:t>
      </w:r>
      <w:r>
        <w:rPr>
          <w:b/>
          <w:bCs/>
          <w:color w:val="000000" w:themeColor="text1"/>
          <w:highlight w:val="white"/>
        </w:rPr>
      </w:r>
      <w:r>
        <w:rPr>
          <w:b/>
          <w:bCs/>
          <w:color w:val="000000" w:themeColor="text1"/>
          <w:highlight w:val="white"/>
        </w:rPr>
      </w:r>
    </w:p>
    <w:p>
      <w:pPr>
        <w:pStyle w:val="1031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 </w:t>
      </w:r>
      <w:r>
        <w:rPr>
          <w:color w:val="000000" w:themeColor="text1"/>
          <w:sz w:val="28"/>
          <w:szCs w:val="28"/>
          <w:highlight w:val="white"/>
        </w:rPr>
        <w:t xml:space="preserve">Абзац шестой пункта 1.1 изложить в следующей редакци</w:t>
      </w:r>
      <w:r>
        <w:rPr>
          <w:color w:val="000000" w:themeColor="text1"/>
          <w:sz w:val="28"/>
          <w:szCs w:val="28"/>
          <w:highlight w:val="white"/>
        </w:rPr>
        <w:t xml:space="preserve">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«порядок рассмотрения заявок, а также определение победителей отбора получателей субсидии;».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 П</w:t>
      </w:r>
      <w:r>
        <w:rPr>
          <w:color w:val="000000" w:themeColor="text1"/>
          <w:sz w:val="28"/>
          <w:szCs w:val="28"/>
          <w:highlight w:val="white"/>
        </w:rPr>
        <w:t xml:space="preserve">ункт 1.2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«1.2.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Отбор получателей субсидии осуществляется в виде запроса предложений получателей субсидии на основании заяво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к, направленных участниками отбора, исходя из их соответствия категориям получателей субсидии в пределах бюджетных ассигнований на соответствующий финансовый год и плановый период, предусмотренных на исполнение мероприятий по муниципальной программе.</w:t>
      </w:r>
      <w:r>
        <w:rPr>
          <w:color w:val="000000" w:themeColor="text1"/>
          <w:sz w:val="28"/>
          <w:szCs w:val="28"/>
          <w:highlight w:val="white"/>
        </w:rPr>
        <w:t xml:space="preserve">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. В пункте 2.1 слова </w:t>
      </w:r>
      <w:r>
        <w:rPr>
          <w:color w:val="000000" w:themeColor="text1"/>
          <w:sz w:val="28"/>
          <w:szCs w:val="28"/>
          <w:highlight w:val="white"/>
        </w:rPr>
        <w:t xml:space="preserve">«в пунктах 2.2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2.3» заменить словами «в пункте 2.2»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031"/>
        <w:ind w:firstLine="709"/>
        <w:jc w:val="both"/>
        <w:rPr>
          <w:rFonts w:cs="Times New Roman"/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4. П</w:t>
      </w:r>
      <w:r>
        <w:rPr>
          <w:rFonts w:eastAsia="Times New Roman" w:cs="Times New Roman"/>
          <w:color w:val="000000" w:themeColor="text1"/>
          <w:highlight w:val="white"/>
        </w:rPr>
        <w:t xml:space="preserve">ункт 2.5 признать утратившим силу</w:t>
      </w:r>
      <w:r>
        <w:rPr>
          <w:rFonts w:eastAsia="Times New Roman" w:cs="Times New Roman"/>
          <w:color w:val="000000" w:themeColor="text1"/>
          <w:highlight w:val="white"/>
        </w:rPr>
        <w:t xml:space="preserve">.</w:t>
      </w:r>
      <w:r>
        <w:rPr>
          <w:rFonts w:cs="Times New Roman"/>
          <w:color w:val="000000" w:themeColor="text1"/>
          <w:highlight w:val="white"/>
        </w:rPr>
      </w:r>
      <w:r>
        <w:rPr>
          <w:rFonts w:cs="Times New Roman"/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rFonts w:cs="Times New Roman"/>
          <w:color w:val="000000" w:themeColor="text1"/>
          <w:highlight w:val="white"/>
        </w:rPr>
      </w:pPr>
      <w:r>
        <w:rPr>
          <w:rFonts w:cs="Times New Roman"/>
          <w:color w:val="000000" w:themeColor="text1"/>
          <w:highlight w:val="white"/>
        </w:rPr>
        <w:t xml:space="preserve">5. Пу</w:t>
      </w:r>
      <w:r>
        <w:rPr>
          <w:rFonts w:cs="Times New Roman"/>
          <w:color w:val="000000" w:themeColor="text1"/>
          <w:highlight w:val="white"/>
        </w:rPr>
        <w:t xml:space="preserve">нкт 2.6 изложить в следующей редакции:</w:t>
      </w:r>
      <w:r>
        <w:rPr>
          <w:rFonts w:cs="Times New Roman"/>
          <w:color w:val="000000" w:themeColor="text1"/>
          <w:highlight w:val="white"/>
        </w:rPr>
      </w:r>
      <w:r>
        <w:rPr>
          <w:rFonts w:cs="Times New Roman"/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rFonts w:cs="Times New Roman"/>
          <w:color w:val="000000" w:themeColor="text1"/>
          <w:highlight w:val="white"/>
        </w:rPr>
      </w:pPr>
      <w:r>
        <w:rPr>
          <w:rFonts w:cs="Times New Roman"/>
          <w:color w:val="000000" w:themeColor="text1"/>
          <w:highlight w:val="white"/>
        </w:rPr>
        <w:t xml:space="preserve">«2.6. Департамент ЖКХ проводит проверку информации, содержащийся </w:t>
      </w:r>
      <w:r>
        <w:rPr>
          <w:rFonts w:cs="Times New Roman"/>
          <w:color w:val="000000" w:themeColor="text1"/>
          <w:highlight w:val="white"/>
        </w:rPr>
        <w:br/>
      </w:r>
      <w:r>
        <w:rPr>
          <w:rFonts w:cs="Times New Roman"/>
          <w:color w:val="000000" w:themeColor="text1"/>
          <w:highlight w:val="white"/>
        </w:rPr>
        <w:t xml:space="preserve">в документах, представленных к заявке в системе «Электронный бюджет», на соответствие требованиям, указанным в пункте 2.2 Порядка предоставления субсидии, в течение 10 рабочих дней с даты подачи заявки.».</w:t>
      </w:r>
      <w:r>
        <w:rPr>
          <w:rFonts w:cs="Times New Roman"/>
          <w:color w:val="000000" w:themeColor="text1"/>
          <w:highlight w:val="white"/>
        </w:rPr>
      </w:r>
      <w:r>
        <w:rPr>
          <w:rFonts w:cs="Times New Roman"/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rFonts w:cs="Times New Roman"/>
          <w:color w:val="000000" w:themeColor="text1"/>
          <w:highlight w:val="white"/>
        </w:rPr>
      </w:pPr>
      <w:r>
        <w:rPr>
          <w:rFonts w:cs="Times New Roman"/>
          <w:color w:val="000000" w:themeColor="text1"/>
          <w:highlight w:val="white"/>
        </w:rPr>
        <w:t xml:space="preserve">6</w:t>
      </w:r>
      <w:r>
        <w:rPr>
          <w:rFonts w:cs="Times New Roman"/>
          <w:color w:val="000000" w:themeColor="text1"/>
          <w:highlight w:val="white"/>
        </w:rPr>
        <w:t xml:space="preserve">. Пункт 3.1 изложить в следующей редакции:</w:t>
      </w:r>
      <w:r>
        <w:rPr>
          <w:rFonts w:cs="Times New Roman"/>
          <w:color w:val="000000" w:themeColor="text1"/>
          <w:highlight w:val="white"/>
        </w:rPr>
      </w:r>
      <w:r>
        <w:rPr>
          <w:rFonts w:cs="Times New Roman"/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rFonts w:cs="Times New Roman"/>
          <w:color w:val="000000" w:themeColor="text1"/>
          <w:highlight w:val="white"/>
        </w:rPr>
      </w:pPr>
      <w:r>
        <w:rPr>
          <w:rFonts w:cs="Times New Roman"/>
          <w:color w:val="000000" w:themeColor="text1"/>
          <w:highlight w:val="white"/>
        </w:rPr>
        <w:t xml:space="preserve">«3.1.</w:t>
      </w:r>
      <w:r>
        <w:rPr>
          <w:rFonts w:cs="Times New Roman"/>
          <w:color w:val="000000" w:themeColor="text1"/>
          <w:highlight w:val="white"/>
        </w:rPr>
        <w:t xml:space="preserve"> Объявление о проведении отбора получателей субсидии размещается Департаментом ЖКХ не позднее 30 ноября текущего года и не позднее 5 календарного дня до наступления даты начала приема заявок после подписания усиленной квалифицированной электронной подписью</w:t>
      </w:r>
      <w:r>
        <w:rPr>
          <w:rFonts w:cs="Times New Roman"/>
          <w:color w:val="000000" w:themeColor="text1"/>
          <w:highlight w:val="white"/>
        </w:rPr>
        <w:t xml:space="preserve"> руководителя Департамента ЖКХ (уполномоченного им лица) и публикации на едином портале информации о субсидии.».</w:t>
      </w:r>
      <w:r>
        <w:rPr>
          <w:rFonts w:cs="Times New Roman"/>
          <w:color w:val="000000" w:themeColor="text1"/>
          <w:highlight w:val="white"/>
        </w:rPr>
      </w:r>
      <w:r>
        <w:rPr>
          <w:rFonts w:cs="Times New Roman"/>
          <w:color w:val="000000" w:themeColor="text1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7</w:t>
      </w:r>
      <w:r>
        <w:rPr>
          <w:color w:val="000000" w:themeColor="text1"/>
          <w:sz w:val="28"/>
          <w:szCs w:val="28"/>
          <w:highlight w:val="white"/>
        </w:rPr>
        <w:t xml:space="preserve">. Пункт 3.2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«3.2. Объявление о проведении отбора получателей субсидии формируется в электронной форме посредс</w:t>
      </w:r>
      <w:r>
        <w:rPr>
          <w:color w:val="000000" w:themeColor="text1"/>
          <w:highlight w:val="white"/>
        </w:rPr>
        <w:t xml:space="preserve">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ЖКХ (уполномоченного им лица), публикуется на едином портале, а также на офи</w:t>
      </w:r>
      <w:r>
        <w:rPr>
          <w:color w:val="000000" w:themeColor="text1"/>
          <w:highlight w:val="white"/>
        </w:rPr>
        <w:t xml:space="preserve">циальном сайте Департамента ЖКХ и включает следующую информацию: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сроки проведения отбора;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дату и время начала подачи заявок участников отбора получателей субсидии, а также дату и время окончания приема заявок участников отбора получателей субсидии;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наимено</w:t>
      </w:r>
      <w:r>
        <w:rPr>
          <w:color w:val="000000" w:themeColor="text1"/>
          <w:highlight w:val="white"/>
        </w:rPr>
        <w:t xml:space="preserve">вание, место нахождения, почтовый адрес, адрес электронной почты, контактный телефон Департамента ЖКХ;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результаты предоставления субсидии, определенные в соответствии с Порядком предоставления субсидии;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требования к участникам отбора получателей субсидии, предъявляемые в соответствии с </w:t>
      </w:r>
      <w:hyperlink w:tooltip="#P92" w:anchor="P92" w:history="1">
        <w:r>
          <w:rPr>
            <w:color w:val="000000" w:themeColor="text1"/>
            <w:highlight w:val="white"/>
          </w:rPr>
          <w:t xml:space="preserve">пунктом 2.2</w:t>
        </w:r>
      </w:hyperlink>
      <w:r>
        <w:rPr>
          <w:color w:val="000000" w:themeColor="text1"/>
          <w:highlight w:val="white"/>
        </w:rPr>
        <w:t xml:space="preserve"> Порядка предоставления субсидии, и к перечню документов, представляемых участником отбора для подтверждения соответствия указан</w:t>
      </w:r>
      <w:r>
        <w:rPr>
          <w:color w:val="000000" w:themeColor="text1"/>
          <w:highlight w:val="white"/>
        </w:rPr>
        <w:t xml:space="preserve">ным требованиям;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категории получателей субсидий;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порядок подачи заявок участниками отбора получателей субсидии и требования, предъявляемые к форме и содержанию заяв</w:t>
      </w:r>
      <w:r>
        <w:rPr>
          <w:color w:val="000000" w:themeColor="text1"/>
          <w:highlight w:val="white"/>
        </w:rPr>
        <w:t xml:space="preserve">ок, подаваемых участниками отбора получателей субсидии;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п</w:t>
      </w:r>
      <w:r>
        <w:rPr>
          <w:color w:val="000000" w:themeColor="text1"/>
          <w:highlight w:val="white"/>
        </w:rPr>
        <w:t xml:space="preserve">орядок отзыва участниками отбора по</w:t>
      </w:r>
      <w:r>
        <w:rPr>
          <w:color w:val="000000" w:themeColor="text1"/>
          <w:highlight w:val="white"/>
        </w:rPr>
        <w:t xml:space="preserve">лучателей субсидии заявок, включающий в себя возможность отзыва заявок до наступления даты окончания приема заявок в соответствии с </w:t>
      </w:r>
      <w:hyperlink w:tooltip="#P373" w:anchor="P373" w:history="1">
        <w:r>
          <w:rPr>
            <w:color w:val="000000" w:themeColor="text1"/>
            <w:highlight w:val="white"/>
          </w:rPr>
          <w:t xml:space="preserve">пунктом 5.10</w:t>
        </w:r>
      </w:hyperlink>
      <w:r>
        <w:rPr>
          <w:color w:val="000000" w:themeColor="text1"/>
          <w:highlight w:val="white"/>
        </w:rPr>
        <w:t xml:space="preserve"> настоящего Порядка;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порядок внесения участниками отбора получателей субсидии</w:t>
      </w:r>
      <w:r>
        <w:rPr>
          <w:color w:val="000000" w:themeColor="text1"/>
          <w:highlight w:val="white"/>
        </w:rPr>
        <w:t xml:space="preserve"> изменений </w:t>
      </w:r>
      <w:r>
        <w:rPr>
          <w:color w:val="000000" w:themeColor="text1"/>
          <w:highlight w:val="white"/>
        </w:rPr>
        <w:br/>
        <w:t xml:space="preserve">в заявки, включающий возможность внесения изменений в заявки на этапе рассмотрения заявки по решению участника отбора получателей субсидии с учетом положений </w:t>
      </w:r>
      <w:hyperlink w:tooltip="#P373" w:anchor="P373" w:history="1">
        <w:r>
          <w:rPr>
            <w:color w:val="000000" w:themeColor="text1"/>
            <w:highlight w:val="white"/>
          </w:rPr>
          <w:t xml:space="preserve">пункта 5.10</w:t>
        </w:r>
      </w:hyperlink>
      <w:r>
        <w:rPr>
          <w:color w:val="000000" w:themeColor="text1"/>
          <w:highlight w:val="white"/>
        </w:rPr>
        <w:t xml:space="preserve"> настоящего Порядка;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порядок рассмотрени</w:t>
      </w:r>
      <w:r>
        <w:rPr>
          <w:color w:val="000000" w:themeColor="text1"/>
          <w:highlight w:val="white"/>
        </w:rPr>
        <w:t xml:space="preserve">я заявок на предмет их соответствия установленным </w:t>
      </w:r>
      <w:r>
        <w:rPr>
          <w:color w:val="000000" w:themeColor="text1"/>
          <w:highlight w:val="white"/>
        </w:rPr>
        <w:br/>
        <w:t xml:space="preserve">в объявлении о проведении отбора получателей субсидии категориям участников отбора, требованиям к участни</w:t>
      </w:r>
      <w:r>
        <w:rPr>
          <w:color w:val="000000" w:themeColor="text1"/>
          <w:highlight w:val="white"/>
        </w:rPr>
        <w:t xml:space="preserve">кам отбора, сроки рассмотрения заявок;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порядок возврата заявок на доработку;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порядок отклонения заяв</w:t>
      </w:r>
      <w:r>
        <w:rPr>
          <w:color w:val="000000" w:themeColor="text1"/>
          <w:highlight w:val="white"/>
        </w:rPr>
        <w:t xml:space="preserve">ок, а также информация об основаниях их отклонения в соответствии с </w:t>
      </w:r>
      <w:r>
        <w:rPr>
          <w:highlight w:val="white"/>
        </w:rPr>
        <w:t xml:space="preserve">пунктом 7.6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настоящего Порядка;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объем распределяемой субсидии в рамках отбора получателей субсидии, порядок расчета размера субсидии, установленный Поря</w:t>
      </w:r>
      <w:r>
        <w:rPr>
          <w:color w:val="000000" w:themeColor="text1"/>
          <w:highlight w:val="white"/>
        </w:rPr>
        <w:t xml:space="preserve">дком предоставления субсидии, правила распределения субсидии по результатам отбора получателей субсидии;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порядок предоставления участникам отбора получателей субсидии разъяснений положений объявления о проведении отбора получателей субсидии, установленный </w:t>
      </w:r>
      <w:r>
        <w:rPr>
          <w:highlight w:val="white"/>
        </w:rPr>
        <w:t xml:space="preserve">пунктами 5.12</w:t>
      </w:r>
      <w:r>
        <w:rPr>
          <w:color w:val="000000" w:themeColor="text1"/>
          <w:highlight w:val="white"/>
        </w:rPr>
        <w:t xml:space="preserve">, </w:t>
      </w:r>
      <w:hyperlink r:id="rId17" w:tooltip="./содержащей...#P378" w:anchor="P378" w:history="1">
        <w:r>
          <w:rPr>
            <w:color w:val="000000" w:themeColor="text1"/>
            <w:highlight w:val="white"/>
          </w:rPr>
          <w:t xml:space="preserve">5.13</w:t>
        </w:r>
      </w:hyperlink>
      <w:r>
        <w:rPr>
          <w:color w:val="000000" w:themeColor="text1"/>
          <w:highlight w:val="white"/>
        </w:rPr>
        <w:t xml:space="preserve"> настоящего Порядка, даты начала и окончания срока такого предоставления;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срок, в течение которого победитель (</w:t>
      </w:r>
      <w:r>
        <w:rPr>
          <w:color w:val="000000" w:themeColor="text1"/>
          <w:highlight w:val="white"/>
        </w:rPr>
        <w:t xml:space="preserve">победители) отбора получателей субсидии должен (должны) подписать договор о предоставлении субсидии (далее – договор), указанный в </w:t>
      </w:r>
      <w:hyperlink w:tooltip="#P327" w:anchor="P327" w:history="1">
        <w:r>
          <w:rPr>
            <w:color w:val="000000" w:themeColor="text1"/>
            <w:highlight w:val="white"/>
          </w:rPr>
          <w:t xml:space="preserve">пункте 3.4</w:t>
        </w:r>
      </w:hyperlink>
      <w:r>
        <w:rPr>
          <w:color w:val="000000" w:themeColor="text1"/>
          <w:highlight w:val="white"/>
        </w:rPr>
        <w:t xml:space="preserve"> настоящего Порядка;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сроки размещения протокола подведения итогов отбора (докуме</w:t>
      </w:r>
      <w:r>
        <w:rPr>
          <w:color w:val="000000" w:themeColor="text1"/>
          <w:highlight w:val="white"/>
        </w:rPr>
        <w:t xml:space="preserve">нта об итогах проведения отбора) на едином </w:t>
      </w:r>
      <w:r>
        <w:rPr>
          <w:color w:val="000000" w:themeColor="text1"/>
          <w:highlight w:val="white"/>
        </w:rPr>
        <w:t xml:space="preserve">портале, а также на официальном сайте Департамента ЖКХ в сети Интернет, которые не могут быть позднее 14 календарного дня, следующего за днем определения победителя отбора;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условия признания победителя (победителе</w:t>
      </w:r>
      <w:r>
        <w:rPr>
          <w:color w:val="000000" w:themeColor="text1"/>
          <w:sz w:val="28"/>
          <w:szCs w:val="28"/>
          <w:highlight w:val="white"/>
        </w:rPr>
        <w:t xml:space="preserve">й) отбора уклонившимся (имися) от заключения договора.».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8</w:t>
      </w:r>
      <w:r>
        <w:rPr>
          <w:color w:val="000000" w:themeColor="text1"/>
          <w:sz w:val="28"/>
          <w:szCs w:val="28"/>
          <w:highlight w:val="white"/>
        </w:rPr>
        <w:t xml:space="preserve">. В пункте 3.3 цифры «30» заменить цифрами «10».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9</w:t>
      </w:r>
      <w:r>
        <w:rPr>
          <w:color w:val="000000" w:themeColor="text1"/>
          <w:sz w:val="28"/>
          <w:szCs w:val="28"/>
          <w:highlight w:val="white"/>
        </w:rPr>
        <w:t xml:space="preserve">. Пункт 5.1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«5.1. К участию в отборе получателей субсидии допускаются лица в соответствии с пунктом 1.5.2 Порядка предост</w:t>
      </w:r>
      <w:r>
        <w:rPr>
          <w:color w:val="000000" w:themeColor="text1"/>
          <w:sz w:val="28"/>
          <w:szCs w:val="28"/>
          <w:highlight w:val="white"/>
        </w:rPr>
        <w:t xml:space="preserve">авления субсидий, соответствующие </w:t>
      </w:r>
      <w:r>
        <w:rPr>
          <w:color w:val="000000" w:themeColor="text1"/>
          <w:sz w:val="28"/>
          <w:szCs w:val="28"/>
          <w:highlight w:val="white"/>
        </w:rPr>
        <w:t xml:space="preserve">требованиям, указанным в объявлении о проведении отбора получателей субсидии.».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0</w:t>
      </w:r>
      <w:r>
        <w:rPr>
          <w:color w:val="000000" w:themeColor="text1"/>
          <w:sz w:val="28"/>
          <w:szCs w:val="28"/>
          <w:highlight w:val="white"/>
        </w:rPr>
        <w:t xml:space="preserve">. Пункт 5.4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«5.4. Заявка подписывается усиленной квалифицированной электронной подписью руководителя участника отбора получателей </w:t>
      </w:r>
      <w:r>
        <w:rPr>
          <w:color w:val="000000" w:themeColor="text1"/>
          <w:sz w:val="28"/>
          <w:szCs w:val="28"/>
          <w:highlight w:val="white"/>
        </w:rPr>
        <w:t xml:space="preserve">субсидии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или уполномоченного им лица</w:t>
      </w:r>
      <w:r>
        <w:rPr>
          <w:color w:val="000000" w:themeColor="text1"/>
          <w:sz w:val="28"/>
          <w:szCs w:val="28"/>
          <w:highlight w:val="white"/>
        </w:rPr>
        <w:t xml:space="preserve">;».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. Пункт 5.8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«5.8. Заявка содержит следующие сведения и документ</w:t>
      </w:r>
      <w:r>
        <w:rPr>
          <w:color w:val="000000" w:themeColor="text1"/>
          <w:sz w:val="28"/>
          <w:szCs w:val="28"/>
          <w:highlight w:val="white"/>
        </w:rPr>
        <w:t xml:space="preserve">ы: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информация и документы об участнике отбора получателей субсидии: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полное и сокращенное наименование участника отбора получателей субсидии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основной государственный регистрационный номер участника отбора получателей субсидии;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идентификационный номер нало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гоплательщика;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дата и код причины постановки на учет в налоговом органе;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адрес юридического лица;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номер контактного телефона, почтовый адрес и адрес электронной почты для направления юридически значимых сообщений;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фамилия, имя, отчество (при наличии) и иде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информация о руковод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ителе юридического лица (фамилия, имя, отчество (при наличии), идентификационный номер налогоплательщика, должность);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перечень основных и дополнительных видов деятельности, которые участник отбора получателей субсидии вправе осуществлять в соответствии с у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чредительными документами организации;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themeColor="background1" w:fill="ffffff" w:themeFill="background1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на подписание договора;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выписка из Единого государственного реестра юридических лиц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, полученная не ранее чем за месяц до дня ее представления, по форме, установленной федеральным органом исполнительной власти, либо в электронном виде с электронной подписью, сформированной с использованием Интернет-сервиса, размещенного на сайте регистрир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ующего органа (прилагается к заявке в случае, если получателем субсидии является товарищество собственников жилья, жилищный, жилищно-строительный кооператив, управляющая организация);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копии учредительных документов участника отбора (прилагается к заявке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br/>
        <w:t xml:space="preserve">в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случае, если получателем субсидии является товарищество собственников жилья, жилищный, жилищно-строительный кооператив, управляющая организация), заверенные в установленном порядке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документы, подтверждающие полномочия юридического лица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(прилагается к зая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вке в случае, если получателем субсидии является товарищество собственников жилья, жилищный, жилищно-строительный кооператив, управляющая организация), заверенные в установленном порядке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копия решения в соответствии с пунктом 2.1.4 Порядка предоставления </w:t>
      </w:r>
      <w:r>
        <w:rPr>
          <w:color w:val="000000" w:themeColor="text1"/>
          <w:sz w:val="28"/>
          <w:szCs w:val="28"/>
          <w:highlight w:val="white"/>
        </w:rPr>
        <w:t xml:space="preserve">субсидии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заверенная в установленном порядке;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копия решения в соответствии с пунктом 2.1.5 Порядка предоставления субсидии, заверенная в установленном порядке в случае если фонд капитального ремонта формируется на счете регионального оператора;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копия реш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ения в соответствии с пунктом 2.1.6 Порядка предоставления субсидии, заверенная в установленном порядке в случае если фонд капитального ремонта формируется на специальном счете;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копия технического паспорта или технического плана на многоквартирный дом, зав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еренная в установленном порядке;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информация и документы, подтверждающие соответствие участника отбора получателей субсидии установленным в объявлении о проведении отбора получателей субсидии требованиям;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информация и документы, представляемые при проведени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и отбора получателей субсидии в процессе документооборота: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подтверждение согласия на публикацию (размещение) в сети Интернет информации об участнике отбора получателей субсидии, о подаваемой участником отбора получателей субсидии заявке, а также иной инфор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мации об участнике отбора получателей субсидии, связанной с соответствующим отбором получателей субсидии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физических лиц);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предлагаемые участником отбора получателей субсидии значение результата предоставления субсидии, указанного в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абзаце пятом пункта 3.2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Порядка, значение запрашиваемого участником отбора получателей субсидии размера субсидии.».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. Пункт 5.11 пр</w:t>
      </w:r>
      <w:r>
        <w:rPr>
          <w:color w:val="000000" w:themeColor="text1"/>
          <w:sz w:val="28"/>
          <w:szCs w:val="28"/>
          <w:highlight w:val="white"/>
        </w:rPr>
        <w:t xml:space="preserve">изнать утратившим силу.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. Наименование раздела 6 изложить в следующей редакции: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«VI. Положения по открытию главному распорядителю бюджетных средств доступа в систему «Электронный бюджет» к заявкам для их рассмотрения».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4</w:t>
      </w:r>
      <w:r>
        <w:rPr>
          <w:color w:val="000000" w:themeColor="text1"/>
          <w:sz w:val="28"/>
          <w:szCs w:val="28"/>
          <w:highlight w:val="white"/>
        </w:rPr>
        <w:t xml:space="preserve">. Наименование раздела 7 из</w:t>
      </w:r>
      <w:r>
        <w:rPr>
          <w:color w:val="000000" w:themeColor="text1"/>
          <w:sz w:val="28"/>
          <w:szCs w:val="28"/>
          <w:highlight w:val="white"/>
        </w:rPr>
        <w:t xml:space="preserve">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083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 xml:space="preserve">«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VII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 xml:space="preserve">. Порядок рассмотрения заявок, а также определения победителей отбора получателей субсидии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 xml:space="preserve">».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</w:p>
    <w:p>
      <w:pPr>
        <w:pStyle w:val="1083"/>
        <w:ind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 xml:space="preserve"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 xml:space="preserve">. В абзаце первом пункта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 xml:space="preserve">7.1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 xml:space="preserve">слова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 xml:space="preserve">«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 xml:space="preserve">и оценке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 xml:space="preserve">» исключить.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6</w:t>
      </w:r>
      <w:r>
        <w:rPr>
          <w:color w:val="000000" w:themeColor="text1"/>
          <w:sz w:val="28"/>
          <w:szCs w:val="28"/>
          <w:highlight w:val="white"/>
        </w:rPr>
        <w:t xml:space="preserve">. Пункт 7.5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«7.5. Заявка от</w:t>
      </w:r>
      <w:r>
        <w:rPr>
          <w:color w:val="000000" w:themeColor="text1"/>
          <w:sz w:val="28"/>
          <w:szCs w:val="28"/>
          <w:highlight w:val="white"/>
        </w:rPr>
        <w:t xml:space="preserve">клоняется в случае наличия оснований для отклонения заявки, предусмотренных пунктом 7.6 настоящего Порядка.».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7</w:t>
      </w:r>
      <w:r>
        <w:rPr>
          <w:color w:val="000000" w:themeColor="text1"/>
          <w:sz w:val="28"/>
          <w:szCs w:val="28"/>
          <w:highlight w:val="white"/>
        </w:rPr>
        <w:t xml:space="preserve">. Пункт 7.7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7.7. В случае выявления Департаментом ЖКХ основания для возврата заявки на доработку такая заявка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не позднее 3 рабочих дней до окончания срока рассмотрения заявок возвращается на доработку участнику отбора по следующим основаниям: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7.7.1. непредставление (представление не в полном объеме) документов, указанных в объявлении о проведении отбора получателе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й субсидии;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7.7.2. несоответствие представленных документов и (или) заявки требованиям, установленным в объявлении о проведении отбора получателей субсидии;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7.7.3. решения Департамента ЖКХ о возврате заявок участникам отбора на доработку принимаются в равн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ой мере ко всем участникам отбора при рассмотрении заявок, в которых выявлены основания для их возврата на доработку. Указанные решения доводятся до сведения участников отбора с использованием системы «Электронный бюджет» в течение 1 рабочего дня со дня их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принятия с указанием оснований для возврата заявки на доработку, а также положений заявки, нуждающихся в доработке.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Доработанная заявка направляется участником отбора повторно не позднее 2 рабочих дней после дня возврата заявки на доработку.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В случае если участник отбора не направил Департаменту ЖКХ доработанную заявку в срок, установленный абзацем вторым настоящего пункта, Департамент ЖКХ отклоняет заявку в соответствии с пунктом 7.6 настоящего Порядка.»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18</w:t>
      </w:r>
      <w:r>
        <w:rPr>
          <w:color w:val="000000" w:themeColor="text1"/>
          <w:sz w:val="28"/>
          <w:szCs w:val="28"/>
          <w:highlight w:val="white"/>
        </w:rPr>
        <w:t xml:space="preserve">. Пункт 7.8 признать утратившим с</w:t>
      </w:r>
      <w:r>
        <w:rPr>
          <w:color w:val="000000" w:themeColor="text1"/>
          <w:sz w:val="28"/>
          <w:szCs w:val="28"/>
          <w:highlight w:val="white"/>
        </w:rPr>
        <w:t xml:space="preserve">илу.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19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. Пункт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7.9 признать утратившим силу.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20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. Пункт 7.10 изложить в следующей редакции: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«7.10. В случае если в целях полного, всестороннего и объективного рассмотрения заявки необходимо получение информации и документов от участника отбора получател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ей субсидии для разъяснений по представленным им документам и информации Департамент ЖКХ осуществляет запрос у участника отбора получателей субсидии разъяснения в отношении документов и информации с использованием системы «Электронный бюджет», направляемы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й при необходимости в равной мере всем участникам отбора получателей субсидии.».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. Пункт 7.13 изложить в следующей редакции: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«7.13. В случае если участник отбора получателей субсидии в ответ на запрос, указанный в пункте 7.10 настоящего Порядка, не пре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дставил запрашиваемые документы и информацию в срок, установленный соответствующим запросом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с учетом положений пункта 7.11 настоящего Порядка, информация об этом включается в протокол подведения итогов отбора получателей субсидии, предусмотренный пунктом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7.20 настоящего Порядка.».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. Пункт 7.14 изложить в следующей редакции: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«7.14.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Отбор получателей субсидии признается несостоявшимся в следующих случаях: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по окончании срока подачи заявок подана только одна заявка;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по результатам рассмотрения заявок только одна заявка соответствует требованиям, установленным в объявлении о проведении отбора получателей субсидии;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по окончании срока подачи заявок не подано ни одной заявки;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по результатам рассмотрения заявок отклонены в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се заявки.».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. Пункт 7.15 изложить в следующей редакции: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«7.15. Договор заключается с участником отбора получателей субсидии, признанного несостоявшимся, в случае если по результатам рассмотрения заявок единственная заявка признана соответствующей треб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ованиям, установленным в объявлении о проведении отбора получателей субсидий.».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. Пункт 7.16 изложить в следующей редакции: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«7.16. Ранжирование поступивших заявок осуществляется исходя из соответствия участников отбора получателей субсидии категориям 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 очередности их поступления.».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. Пункт 7.17 признать утратившим силу.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6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. Пункт 7.18 изложить в следующей редакции: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«7.18. Победителем отбора получателей субсидии признается участник отбора получателей субсидии, включенный в рейтинг, сформированный Д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епартаментом ЖКХ по результатам ранжирования поступивших заявок, и в пределах объема распределяемой субсидии, указанного в объявлении о проведении отбора получателей субсидии в соответствии с абзацем четырнадцатым пункта 3.2 настоящего Порядка.».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7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. Пун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кт 7.19 признать утратившим силу.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28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. Пункт 7.20 изложить в следующей редакции: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«7.20.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, включающий информацию о победителях отбора получателей субсидии с указанием размера субсидии, предусмотренной им для предоставления, об отклонении заявок с указанием оснований для их отклонения.».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29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. Пункт 7.22 изложить в следующей редакции: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«7.22. Пр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отокол подведения итогов отбора получателей субсидии формируется на едином портале автоматически на основании результатов определения победителей отбора получателей субсидии и подписывается усиленной квалифицированной электронной подписью руководителя Депа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ртамента ЖКХ (уполномоченного им лица) в системе «Электронный бюджет», а также размещается на едином по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рт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але не позднее 1 рабочего дня, следующего за днем его подписания, а также на официальном сайте Департамента ЖКХ в сети Интернет не позднее 14 календарн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ого дня, следующего за днем определения победителя отбора.».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0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. В пункте 8.5 слово «девятнадцатым» заменить словом «восемнадцатым».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. Абзац второй пункта 9.1 изложить в следующей редакции: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срок подачи участниками отбора заявок продлевается таким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образом, чтобы со дня, следующего за днем внесения таких изменений, до даты окончания приема заявок указанный срок составлял не менее 3 календарных дней;».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rFonts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  <w:t xml:space="preserve">. Раздел 10 изложить в следующей редакции: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083"/>
        <w:jc w:val="center"/>
        <w:spacing w:line="238" w:lineRule="exact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 xml:space="preserve">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X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  <w:lang w:val="ru-RU"/>
        </w:rPr>
        <w:t xml:space="preserve">. Порядок по внесению изменений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  <w:lang w:val="ru-RU"/>
        </w:rPr>
        <w:t xml:space="preserve">в протокол подведения итогов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pStyle w:val="1083"/>
        <w:jc w:val="center"/>
        <w:spacing w:line="238" w:lineRule="exact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  <w:lang w:val="ru-RU"/>
        </w:rPr>
        <w:t xml:space="preserve">проведения отбора получателей субсидии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pStyle w:val="1031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Внесение изменений в протокол подведения итогов проведения отбора получателей субсидии осуществляется не позднее 10 календарных дней со дня подписания первых версий протокола подведения и</w:t>
      </w:r>
      <w:r>
        <w:rPr>
          <w:color w:val="000000" w:themeColor="text1"/>
          <w:highlight w:val="white"/>
        </w:rPr>
        <w:t xml:space="preserve">тогов отбора получателей субсидии путем формирования новых версий указанных протоколов с указанием причин внесения изменений.».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1031"/>
        <w:rPr>
          <w:color w:val="000000" w:themeColor="text1"/>
          <w:highlight w:val="whit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1701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zhernakova-ev" w:date="2025-09-02T17:08:14Z" w:initials="z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ссотнести с формой</w:t>
      </w:r>
    </w:p>
  </w:comment>
  <w:comment w:id="1" w:author="zhernakova-ev" w:date="2025-09-02T17:33:13Z" w:initials="z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убрать</w:t>
      </w:r>
    </w:p>
  </w:comment>
  <w:comment w:id="2" w:author="zhernakova-ev" w:date="2025-08-27T16:49:51Z" w:initials="z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Добавить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FF0D736"/>
  <w16cid:commentId w16cid:paraId="00000002" w16cid:durableId="5EEAF519"/>
  <w16cid:commentId w16cid:paraId="00000003" w16cid:durableId="39EB77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10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101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012"/>
                            <w:rPr>
                              <w:rStyle w:val="981"/>
                            </w:rPr>
                          </w:pPr>
                          <w:r>
                            <w:rPr>
                              <w:rStyle w:val="981"/>
                            </w:rPr>
                            <w:fldChar w:fldCharType="begin"/>
                          </w:r>
                          <w:r>
                            <w:rPr>
                              <w:rStyle w:val="981"/>
                            </w:rPr>
                            <w:instrText xml:space="preserve"> PAGE </w:instrText>
                          </w:r>
                          <w:r>
                            <w:rPr>
                              <w:rStyle w:val="981"/>
                            </w:rPr>
                            <w:fldChar w:fldCharType="separate"/>
                          </w:r>
                          <w:r>
                            <w:rPr>
                              <w:rStyle w:val="981"/>
                            </w:rPr>
                            <w:t xml:space="preserve">0</w:t>
                          </w:r>
                          <w:r>
                            <w:rPr>
                              <w:rStyle w:val="981"/>
                            </w:rPr>
                            <w:fldChar w:fldCharType="end"/>
                          </w:r>
                          <w:r>
                            <w:rPr>
                              <w:rStyle w:val="981"/>
                            </w:rPr>
                          </w:r>
                          <w:r>
                            <w:rPr>
                              <w:rStyle w:val="981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12"/>
                      <w:rPr>
                        <w:rStyle w:val="981"/>
                      </w:rPr>
                    </w:pPr>
                    <w:r>
                      <w:rPr>
                        <w:rStyle w:val="981"/>
                      </w:rPr>
                      <w:fldChar w:fldCharType="begin"/>
                    </w:r>
                    <w:r>
                      <w:rPr>
                        <w:rStyle w:val="981"/>
                      </w:rPr>
                      <w:instrText xml:space="preserve"> PAGE </w:instrText>
                    </w:r>
                    <w:r>
                      <w:rPr>
                        <w:rStyle w:val="981"/>
                      </w:rPr>
                      <w:fldChar w:fldCharType="separate"/>
                    </w:r>
                    <w:r>
                      <w:rPr>
                        <w:rStyle w:val="981"/>
                      </w:rPr>
                      <w:t xml:space="preserve">0</w:t>
                    </w:r>
                    <w:r>
                      <w:rPr>
                        <w:rStyle w:val="981"/>
                      </w:rPr>
                      <w:fldChar w:fldCharType="end"/>
                    </w:r>
                    <w:r>
                      <w:rPr>
                        <w:rStyle w:val="981"/>
                      </w:rPr>
                    </w:r>
                    <w:r>
                      <w:rPr>
                        <w:rStyle w:val="981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1012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101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012"/>
                            <w:rPr>
                              <w:rStyle w:val="981"/>
                            </w:rPr>
                          </w:pPr>
                          <w:r>
                            <w:rPr>
                              <w:rStyle w:val="981"/>
                            </w:rPr>
                            <w:fldChar w:fldCharType="begin"/>
                          </w:r>
                          <w:r>
                            <w:rPr>
                              <w:rStyle w:val="981"/>
                            </w:rPr>
                            <w:instrText xml:space="preserve"> PAGE </w:instrText>
                          </w:r>
                          <w:r>
                            <w:rPr>
                              <w:rStyle w:val="981"/>
                            </w:rPr>
                            <w:fldChar w:fldCharType="separate"/>
                          </w:r>
                          <w:r>
                            <w:rPr>
                              <w:rStyle w:val="981"/>
                            </w:rPr>
                            <w:t xml:space="preserve">0</w:t>
                          </w:r>
                          <w:r>
                            <w:rPr>
                              <w:rStyle w:val="981"/>
                            </w:rPr>
                            <w:fldChar w:fldCharType="end"/>
                          </w:r>
                          <w:r>
                            <w:rPr>
                              <w:rStyle w:val="981"/>
                            </w:rPr>
                          </w:r>
                          <w:r>
                            <w:rPr>
                              <w:rStyle w:val="981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12"/>
                      <w:rPr>
                        <w:rStyle w:val="981"/>
                      </w:rPr>
                    </w:pPr>
                    <w:r>
                      <w:rPr>
                        <w:rStyle w:val="981"/>
                      </w:rPr>
                      <w:fldChar w:fldCharType="begin"/>
                    </w:r>
                    <w:r>
                      <w:rPr>
                        <w:rStyle w:val="981"/>
                      </w:rPr>
                      <w:instrText xml:space="preserve"> PAGE </w:instrText>
                    </w:r>
                    <w:r>
                      <w:rPr>
                        <w:rStyle w:val="981"/>
                      </w:rPr>
                      <w:fldChar w:fldCharType="separate"/>
                    </w:r>
                    <w:r>
                      <w:rPr>
                        <w:rStyle w:val="981"/>
                      </w:rPr>
                      <w:t xml:space="preserve">0</w:t>
                    </w:r>
                    <w:r>
                      <w:rPr>
                        <w:rStyle w:val="981"/>
                      </w:rPr>
                      <w:fldChar w:fldCharType="end"/>
                    </w:r>
                    <w:r>
                      <w:rPr>
                        <w:rStyle w:val="981"/>
                      </w:rPr>
                    </w:r>
                    <w:r>
                      <w:rPr>
                        <w:rStyle w:val="981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0" w:default="1">
    <w:name w:val="Normal"/>
    <w:qFormat/>
  </w:style>
  <w:style w:type="paragraph" w:styleId="821">
    <w:name w:val="Heading 1"/>
    <w:basedOn w:val="820"/>
    <w:qFormat/>
    <w:pPr>
      <w:ind w:right="-1" w:firstLine="709"/>
      <w:jc w:val="both"/>
      <w:keepNext/>
      <w:outlineLvl w:val="0"/>
    </w:pPr>
    <w:rPr>
      <w:sz w:val="24"/>
    </w:rPr>
  </w:style>
  <w:style w:type="paragraph" w:styleId="822">
    <w:name w:val="Heading 2"/>
    <w:basedOn w:val="820"/>
    <w:qFormat/>
    <w:pPr>
      <w:ind w:right="-1"/>
      <w:jc w:val="both"/>
      <w:keepNext/>
      <w:outlineLvl w:val="1"/>
    </w:pPr>
    <w:rPr>
      <w:sz w:val="24"/>
    </w:rPr>
  </w:style>
  <w:style w:type="paragraph" w:styleId="823">
    <w:name w:val="Heading 3"/>
    <w:basedOn w:val="8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24">
    <w:name w:val="Heading 4"/>
    <w:basedOn w:val="8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5">
    <w:name w:val="Heading 5"/>
    <w:basedOn w:val="8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6">
    <w:name w:val="Heading 6"/>
    <w:basedOn w:val="8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7">
    <w:name w:val="Heading 7"/>
    <w:basedOn w:val="8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8">
    <w:name w:val="Heading 8"/>
    <w:basedOn w:val="8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9">
    <w:name w:val="Heading 9"/>
    <w:basedOn w:val="8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table" w:styleId="833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6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6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6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6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6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6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7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7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7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0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2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2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2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3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5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5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5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5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5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59" w:customStyle="1">
    <w:name w:val="Heading 1 Char"/>
    <w:basedOn w:val="830"/>
    <w:uiPriority w:val="9"/>
    <w:qFormat/>
    <w:rPr>
      <w:rFonts w:ascii="Arial" w:hAnsi="Arial" w:eastAsia="Arial" w:cs="Arial"/>
      <w:sz w:val="40"/>
      <w:szCs w:val="40"/>
    </w:rPr>
  </w:style>
  <w:style w:type="character" w:styleId="960" w:customStyle="1">
    <w:name w:val="Heading 2 Char"/>
    <w:basedOn w:val="830"/>
    <w:uiPriority w:val="9"/>
    <w:qFormat/>
    <w:rPr>
      <w:rFonts w:ascii="Arial" w:hAnsi="Arial" w:eastAsia="Arial" w:cs="Arial"/>
      <w:sz w:val="34"/>
    </w:rPr>
  </w:style>
  <w:style w:type="character" w:styleId="961" w:customStyle="1">
    <w:name w:val="Heading 3 Char"/>
    <w:basedOn w:val="830"/>
    <w:uiPriority w:val="9"/>
    <w:qFormat/>
    <w:rPr>
      <w:rFonts w:ascii="Arial" w:hAnsi="Arial" w:eastAsia="Arial" w:cs="Arial"/>
      <w:sz w:val="30"/>
      <w:szCs w:val="30"/>
    </w:rPr>
  </w:style>
  <w:style w:type="character" w:styleId="962" w:customStyle="1">
    <w:name w:val="Heading 4 Char"/>
    <w:basedOn w:val="83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63" w:customStyle="1">
    <w:name w:val="Heading 5 Char"/>
    <w:basedOn w:val="83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64" w:customStyle="1">
    <w:name w:val="Heading 6 Char"/>
    <w:basedOn w:val="83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65" w:customStyle="1">
    <w:name w:val="Heading 7 Char"/>
    <w:basedOn w:val="83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66" w:customStyle="1">
    <w:name w:val="Heading 8 Char"/>
    <w:basedOn w:val="83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67" w:customStyle="1">
    <w:name w:val="Heading 9 Char"/>
    <w:basedOn w:val="83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68" w:customStyle="1">
    <w:name w:val="Title Char"/>
    <w:basedOn w:val="830"/>
    <w:uiPriority w:val="10"/>
    <w:qFormat/>
    <w:rPr>
      <w:sz w:val="48"/>
      <w:szCs w:val="48"/>
    </w:rPr>
  </w:style>
  <w:style w:type="character" w:styleId="969" w:customStyle="1">
    <w:name w:val="Subtitle Char"/>
    <w:basedOn w:val="830"/>
    <w:uiPriority w:val="11"/>
    <w:qFormat/>
    <w:rPr>
      <w:sz w:val="24"/>
      <w:szCs w:val="24"/>
    </w:rPr>
  </w:style>
  <w:style w:type="character" w:styleId="970" w:customStyle="1">
    <w:name w:val="Quote Char"/>
    <w:uiPriority w:val="29"/>
    <w:qFormat/>
    <w:rPr>
      <w:i/>
    </w:rPr>
  </w:style>
  <w:style w:type="character" w:styleId="971" w:customStyle="1">
    <w:name w:val="Intense Quote Char"/>
    <w:uiPriority w:val="30"/>
    <w:qFormat/>
    <w:rPr>
      <w:i/>
    </w:rPr>
  </w:style>
  <w:style w:type="character" w:styleId="972" w:customStyle="1">
    <w:name w:val="Header Char"/>
    <w:basedOn w:val="830"/>
    <w:uiPriority w:val="99"/>
    <w:qFormat/>
  </w:style>
  <w:style w:type="character" w:styleId="973" w:customStyle="1">
    <w:name w:val="Footer Char"/>
    <w:basedOn w:val="830"/>
    <w:uiPriority w:val="99"/>
    <w:qFormat/>
  </w:style>
  <w:style w:type="character" w:styleId="974" w:customStyle="1">
    <w:name w:val="Caption Char"/>
    <w:uiPriority w:val="99"/>
    <w:qFormat/>
  </w:style>
  <w:style w:type="character" w:styleId="975" w:customStyle="1">
    <w:name w:val="Footnote Text Char"/>
    <w:uiPriority w:val="99"/>
    <w:qFormat/>
    <w:rPr>
      <w:sz w:val="18"/>
    </w:rPr>
  </w:style>
  <w:style w:type="character" w:styleId="976" w:customStyle="1">
    <w:name w:val="Символ сноски"/>
    <w:uiPriority w:val="99"/>
    <w:unhideWhenUsed/>
    <w:qFormat/>
    <w:rPr>
      <w:vertAlign w:val="superscript"/>
    </w:rPr>
  </w:style>
  <w:style w:type="character" w:styleId="977">
    <w:name w:val="footnote reference"/>
    <w:rPr>
      <w:vertAlign w:val="superscript"/>
    </w:rPr>
  </w:style>
  <w:style w:type="character" w:styleId="978" w:customStyle="1">
    <w:name w:val="Endnote Text Char"/>
    <w:uiPriority w:val="99"/>
    <w:qFormat/>
    <w:rPr>
      <w:sz w:val="20"/>
    </w:rPr>
  </w:style>
  <w:style w:type="character" w:styleId="97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980">
    <w:name w:val="endnote reference"/>
    <w:rPr>
      <w:vertAlign w:val="superscript"/>
    </w:rPr>
  </w:style>
  <w:style w:type="character" w:styleId="981">
    <w:name w:val="page number"/>
    <w:basedOn w:val="830"/>
    <w:qFormat/>
  </w:style>
  <w:style w:type="character" w:styleId="982" w:customStyle="1">
    <w:name w:val="Текст выноски Знак"/>
    <w:uiPriority w:val="99"/>
    <w:qFormat/>
    <w:rPr>
      <w:rFonts w:ascii="Segoe UI" w:hAnsi="Segoe UI" w:cs="Segoe UI"/>
      <w:sz w:val="18"/>
      <w:szCs w:val="18"/>
    </w:rPr>
  </w:style>
  <w:style w:type="character" w:styleId="983" w:customStyle="1">
    <w:name w:val="Верхний колонтитул Знак"/>
    <w:uiPriority w:val="99"/>
    <w:qFormat/>
  </w:style>
  <w:style w:type="character" w:styleId="984">
    <w:name w:val="Hyperlink"/>
    <w:uiPriority w:val="99"/>
    <w:unhideWhenUsed/>
    <w:rPr>
      <w:color w:val="0000ff"/>
      <w:u w:val="single"/>
    </w:rPr>
  </w:style>
  <w:style w:type="character" w:styleId="985">
    <w:name w:val="FollowedHyperlink"/>
    <w:uiPriority w:val="99"/>
    <w:unhideWhenUsed/>
    <w:rPr>
      <w:color w:val="800080"/>
      <w:u w:val="single"/>
    </w:rPr>
  </w:style>
  <w:style w:type="character" w:styleId="986" w:customStyle="1">
    <w:name w:val="Основной текст Знак"/>
    <w:qFormat/>
    <w:rPr>
      <w:rFonts w:ascii="Courier New" w:hAnsi="Courier New"/>
      <w:sz w:val="26"/>
    </w:rPr>
  </w:style>
  <w:style w:type="character" w:styleId="987" w:customStyle="1">
    <w:name w:val="Нижний колонтитул Знак"/>
    <w:uiPriority w:val="99"/>
    <w:qFormat/>
  </w:style>
  <w:style w:type="paragraph" w:styleId="988">
    <w:name w:val="Title"/>
    <w:basedOn w:val="820"/>
    <w:next w:val="98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89">
    <w:name w:val="Body Text"/>
    <w:basedOn w:val="820"/>
    <w:pPr>
      <w:ind w:right="3117"/>
    </w:pPr>
    <w:rPr>
      <w:rFonts w:ascii="Courier New" w:hAnsi="Courier New"/>
      <w:sz w:val="26"/>
    </w:rPr>
  </w:style>
  <w:style w:type="paragraph" w:styleId="990">
    <w:name w:val="List"/>
    <w:basedOn w:val="989"/>
  </w:style>
  <w:style w:type="paragraph" w:styleId="991">
    <w:name w:val="Caption"/>
    <w:basedOn w:val="820"/>
    <w:link w:val="97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92">
    <w:name w:val="index heading"/>
    <w:basedOn w:val="988"/>
  </w:style>
  <w:style w:type="paragraph" w:styleId="993">
    <w:name w:val="Subtitle"/>
    <w:basedOn w:val="820"/>
    <w:uiPriority w:val="11"/>
    <w:qFormat/>
    <w:pPr>
      <w:spacing w:before="200" w:after="200"/>
    </w:pPr>
    <w:rPr>
      <w:sz w:val="24"/>
      <w:szCs w:val="24"/>
    </w:rPr>
  </w:style>
  <w:style w:type="paragraph" w:styleId="994">
    <w:name w:val="Quote"/>
    <w:basedOn w:val="820"/>
    <w:uiPriority w:val="29"/>
    <w:qFormat/>
    <w:pPr>
      <w:ind w:left="720" w:right="720"/>
    </w:pPr>
    <w:rPr>
      <w:i/>
    </w:rPr>
  </w:style>
  <w:style w:type="paragraph" w:styleId="995">
    <w:name w:val="Intense Quote"/>
    <w:basedOn w:val="8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96">
    <w:name w:val="footnote text"/>
    <w:basedOn w:val="820"/>
    <w:uiPriority w:val="99"/>
    <w:semiHidden/>
    <w:unhideWhenUsed/>
    <w:pPr>
      <w:spacing w:after="40"/>
    </w:pPr>
    <w:rPr>
      <w:sz w:val="18"/>
    </w:rPr>
  </w:style>
  <w:style w:type="paragraph" w:styleId="997">
    <w:name w:val="endnote text"/>
    <w:basedOn w:val="820"/>
    <w:uiPriority w:val="99"/>
    <w:semiHidden/>
    <w:unhideWhenUsed/>
  </w:style>
  <w:style w:type="paragraph" w:styleId="998">
    <w:name w:val="toc 1"/>
    <w:basedOn w:val="820"/>
    <w:uiPriority w:val="39"/>
    <w:unhideWhenUsed/>
    <w:pPr>
      <w:spacing w:after="57"/>
    </w:pPr>
  </w:style>
  <w:style w:type="paragraph" w:styleId="999">
    <w:name w:val="toc 2"/>
    <w:basedOn w:val="820"/>
    <w:uiPriority w:val="39"/>
    <w:unhideWhenUsed/>
    <w:pPr>
      <w:ind w:left="283"/>
      <w:spacing w:after="57"/>
    </w:pPr>
  </w:style>
  <w:style w:type="paragraph" w:styleId="1000">
    <w:name w:val="toc 3"/>
    <w:basedOn w:val="820"/>
    <w:uiPriority w:val="39"/>
    <w:unhideWhenUsed/>
    <w:pPr>
      <w:ind w:left="567"/>
      <w:spacing w:after="57"/>
    </w:pPr>
  </w:style>
  <w:style w:type="paragraph" w:styleId="1001">
    <w:name w:val="toc 4"/>
    <w:basedOn w:val="820"/>
    <w:uiPriority w:val="39"/>
    <w:unhideWhenUsed/>
    <w:pPr>
      <w:ind w:left="850"/>
      <w:spacing w:after="57"/>
    </w:pPr>
  </w:style>
  <w:style w:type="paragraph" w:styleId="1002">
    <w:name w:val="toc 5"/>
    <w:basedOn w:val="820"/>
    <w:uiPriority w:val="39"/>
    <w:unhideWhenUsed/>
    <w:pPr>
      <w:ind w:left="1134"/>
      <w:spacing w:after="57"/>
    </w:pPr>
  </w:style>
  <w:style w:type="paragraph" w:styleId="1003">
    <w:name w:val="toc 6"/>
    <w:basedOn w:val="820"/>
    <w:uiPriority w:val="39"/>
    <w:unhideWhenUsed/>
    <w:pPr>
      <w:ind w:left="1417"/>
      <w:spacing w:after="57"/>
    </w:pPr>
  </w:style>
  <w:style w:type="paragraph" w:styleId="1004">
    <w:name w:val="toc 7"/>
    <w:basedOn w:val="820"/>
    <w:uiPriority w:val="39"/>
    <w:unhideWhenUsed/>
    <w:pPr>
      <w:ind w:left="1701"/>
      <w:spacing w:after="57"/>
    </w:pPr>
  </w:style>
  <w:style w:type="paragraph" w:styleId="1005">
    <w:name w:val="toc 8"/>
    <w:basedOn w:val="820"/>
    <w:uiPriority w:val="39"/>
    <w:unhideWhenUsed/>
    <w:pPr>
      <w:ind w:left="1984"/>
      <w:spacing w:after="57"/>
    </w:pPr>
  </w:style>
  <w:style w:type="paragraph" w:styleId="1006">
    <w:name w:val="toc 9"/>
    <w:basedOn w:val="820"/>
    <w:uiPriority w:val="39"/>
    <w:unhideWhenUsed/>
    <w:pPr>
      <w:ind w:left="2268"/>
      <w:spacing w:after="57"/>
    </w:pPr>
  </w:style>
  <w:style w:type="paragraph" w:styleId="1007">
    <w:name w:val="TOC Heading"/>
    <w:uiPriority w:val="39"/>
    <w:unhideWhenUsed/>
    <w:qFormat/>
  </w:style>
  <w:style w:type="paragraph" w:styleId="1008">
    <w:name w:val="table of figures"/>
    <w:basedOn w:val="820"/>
    <w:uiPriority w:val="99"/>
    <w:unhideWhenUsed/>
  </w:style>
  <w:style w:type="paragraph" w:styleId="1009">
    <w:name w:val="Body Text Indent"/>
    <w:basedOn w:val="820"/>
    <w:pPr>
      <w:ind w:right="-1"/>
      <w:jc w:val="both"/>
    </w:pPr>
    <w:rPr>
      <w:sz w:val="26"/>
    </w:rPr>
  </w:style>
  <w:style w:type="paragraph" w:styleId="1010" w:customStyle="1">
    <w:name w:val="Колонтитул"/>
    <w:basedOn w:val="820"/>
    <w:qFormat/>
  </w:style>
  <w:style w:type="paragraph" w:styleId="1011">
    <w:name w:val="Footer"/>
    <w:basedOn w:val="820"/>
    <w:uiPriority w:val="99"/>
    <w:pPr>
      <w:tabs>
        <w:tab w:val="center" w:pos="4153" w:leader="none"/>
        <w:tab w:val="right" w:pos="8306" w:leader="none"/>
      </w:tabs>
    </w:pPr>
  </w:style>
  <w:style w:type="paragraph" w:styleId="1012">
    <w:name w:val="Header"/>
    <w:basedOn w:val="820"/>
    <w:uiPriority w:val="99"/>
    <w:pPr>
      <w:tabs>
        <w:tab w:val="center" w:pos="4153" w:leader="none"/>
        <w:tab w:val="right" w:pos="8306" w:leader="none"/>
      </w:tabs>
    </w:pPr>
  </w:style>
  <w:style w:type="paragraph" w:styleId="1013">
    <w:name w:val="Balloon Text"/>
    <w:basedOn w:val="820"/>
    <w:uiPriority w:val="99"/>
    <w:qFormat/>
    <w:rPr>
      <w:rFonts w:ascii="Segoe UI" w:hAnsi="Segoe UI" w:cs="Segoe UI"/>
      <w:sz w:val="18"/>
      <w:szCs w:val="18"/>
    </w:rPr>
  </w:style>
  <w:style w:type="paragraph" w:styleId="101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1015" w:customStyle="1">
    <w:name w:val="xl65"/>
    <w:basedOn w:val="82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6" w:customStyle="1">
    <w:name w:val="xl66"/>
    <w:basedOn w:val="82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7" w:customStyle="1">
    <w:name w:val="xl67"/>
    <w:basedOn w:val="82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8" w:customStyle="1">
    <w:name w:val="xl68"/>
    <w:basedOn w:val="82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19" w:customStyle="1">
    <w:name w:val="xl69"/>
    <w:basedOn w:val="82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20" w:customStyle="1">
    <w:name w:val="xl70"/>
    <w:basedOn w:val="82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21" w:customStyle="1">
    <w:name w:val="xl71"/>
    <w:basedOn w:val="82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22" w:customStyle="1">
    <w:name w:val="xl72"/>
    <w:basedOn w:val="82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23" w:customStyle="1">
    <w:name w:val="xl73"/>
    <w:basedOn w:val="82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24" w:customStyle="1">
    <w:name w:val="xl74"/>
    <w:basedOn w:val="82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25" w:customStyle="1">
    <w:name w:val="xl75"/>
    <w:basedOn w:val="820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26" w:customStyle="1">
    <w:name w:val="xl76"/>
    <w:basedOn w:val="820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27" w:customStyle="1">
    <w:name w:val="xl77"/>
    <w:basedOn w:val="820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28" w:customStyle="1">
    <w:name w:val="xl78"/>
    <w:basedOn w:val="820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29" w:customStyle="1">
    <w:name w:val="xl79"/>
    <w:basedOn w:val="820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30" w:customStyle="1">
    <w:name w:val="Форма"/>
    <w:qFormat/>
    <w:rPr>
      <w:sz w:val="28"/>
      <w:szCs w:val="28"/>
    </w:rPr>
  </w:style>
  <w:style w:type="paragraph" w:styleId="1031" w:customStyle="1">
    <w:name w:val="ConsPlusNormal"/>
    <w:qFormat/>
    <w:rPr>
      <w:sz w:val="28"/>
      <w:szCs w:val="28"/>
    </w:rPr>
  </w:style>
  <w:style w:type="paragraph" w:styleId="1032" w:customStyle="1">
    <w:name w:val="font5"/>
    <w:basedOn w:val="820"/>
    <w:qFormat/>
    <w:pPr>
      <w:spacing w:beforeAutospacing="1" w:afterAutospacing="1"/>
    </w:pPr>
    <w:rPr>
      <w:color w:val="000000"/>
      <w:sz w:val="28"/>
      <w:szCs w:val="28"/>
    </w:rPr>
  </w:style>
  <w:style w:type="paragraph" w:styleId="1033" w:customStyle="1">
    <w:name w:val="xl80"/>
    <w:basedOn w:val="82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34" w:customStyle="1">
    <w:name w:val="xl81"/>
    <w:basedOn w:val="82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35" w:customStyle="1">
    <w:name w:val="xl82"/>
    <w:basedOn w:val="820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36" w:customStyle="1">
    <w:name w:val="xl83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7" w:customStyle="1">
    <w:name w:val="xl84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8" w:customStyle="1">
    <w:name w:val="xl85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39" w:customStyle="1">
    <w:name w:val="xl86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40" w:customStyle="1">
    <w:name w:val="xl87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41" w:customStyle="1">
    <w:name w:val="xl88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42" w:customStyle="1">
    <w:name w:val="xl89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3" w:customStyle="1">
    <w:name w:val="xl90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4" w:customStyle="1">
    <w:name w:val="xl91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5" w:customStyle="1">
    <w:name w:val="xl92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46" w:customStyle="1">
    <w:name w:val="xl93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47" w:customStyle="1">
    <w:name w:val="xl94"/>
    <w:basedOn w:val="820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8" w:customStyle="1">
    <w:name w:val="xl95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9" w:customStyle="1">
    <w:name w:val="xl96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50" w:customStyle="1">
    <w:name w:val="xl97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51" w:customStyle="1">
    <w:name w:val="xl98"/>
    <w:basedOn w:val="82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52" w:customStyle="1">
    <w:name w:val="xl99"/>
    <w:basedOn w:val="820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53" w:customStyle="1">
    <w:name w:val="xl100"/>
    <w:basedOn w:val="82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4" w:customStyle="1">
    <w:name w:val="xl101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5" w:customStyle="1">
    <w:name w:val="xl102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6" w:customStyle="1">
    <w:name w:val="xl103"/>
    <w:basedOn w:val="82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7" w:customStyle="1">
    <w:name w:val="xl104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8" w:customStyle="1">
    <w:name w:val="xl105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9" w:customStyle="1">
    <w:name w:val="xl106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60" w:customStyle="1">
    <w:name w:val="xl107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1" w:customStyle="1">
    <w:name w:val="xl108"/>
    <w:basedOn w:val="82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2" w:customStyle="1">
    <w:name w:val="xl109"/>
    <w:basedOn w:val="82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3" w:customStyle="1">
    <w:name w:val="xl110"/>
    <w:basedOn w:val="82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4" w:customStyle="1">
    <w:name w:val="xl111"/>
    <w:basedOn w:val="82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5" w:customStyle="1">
    <w:name w:val="xl112"/>
    <w:basedOn w:val="820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1066" w:customStyle="1">
    <w:name w:val="xl113"/>
    <w:basedOn w:val="82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7" w:customStyle="1">
    <w:name w:val="xl114"/>
    <w:basedOn w:val="82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8" w:customStyle="1">
    <w:name w:val="xl115"/>
    <w:basedOn w:val="820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69" w:customStyle="1">
    <w:name w:val="xl116"/>
    <w:basedOn w:val="820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0" w:customStyle="1">
    <w:name w:val="xl117"/>
    <w:basedOn w:val="820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1" w:customStyle="1">
    <w:name w:val="xl118"/>
    <w:basedOn w:val="820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2" w:customStyle="1">
    <w:name w:val="xl119"/>
    <w:basedOn w:val="820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3" w:customStyle="1">
    <w:name w:val="xl120"/>
    <w:basedOn w:val="820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74" w:customStyle="1">
    <w:name w:val="xl121"/>
    <w:basedOn w:val="820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75" w:customStyle="1">
    <w:name w:val="xl122"/>
    <w:basedOn w:val="820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6" w:customStyle="1">
    <w:name w:val="xl123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77" w:customStyle="1">
    <w:name w:val="xl124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78" w:customStyle="1">
    <w:name w:val="xl125"/>
    <w:basedOn w:val="820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9" w:customStyle="1">
    <w:name w:val="font6"/>
    <w:basedOn w:val="820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80" w:customStyle="1">
    <w:name w:val="font7"/>
    <w:basedOn w:val="820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81" w:customStyle="1">
    <w:name w:val="font8"/>
    <w:basedOn w:val="820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1082">
    <w:name w:val="List Paragraph"/>
    <w:basedOn w:val="82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083" w:customStyle="1">
    <w:name w:val="ConsPlusTitle"/>
    <w:qFormat/>
    <w:pPr>
      <w:widowControl w:val="off"/>
    </w:pPr>
    <w:rPr>
      <w:rFonts w:ascii="Arial" w:hAnsi="Arial" w:eastAsia="Times New Roman" w:cs="Arial"/>
      <w:b/>
      <w:sz w:val="24"/>
      <w:lang w:val="en-US" w:eastAsia="zh-CN"/>
    </w:rPr>
  </w:style>
  <w:style w:type="paragraph" w:styleId="1084" w:customStyle="1">
    <w:name w:val="Содержимое врезки"/>
    <w:basedOn w:val="820"/>
    <w:qFormat/>
  </w:style>
  <w:style w:type="numbering" w:styleId="1085" w:customStyle="1">
    <w:name w:val="Нет списка1"/>
    <w:uiPriority w:val="99"/>
    <w:semiHidden/>
    <w:unhideWhenUsed/>
    <w:qFormat/>
  </w:style>
  <w:style w:type="numbering" w:styleId="1086" w:customStyle="1">
    <w:name w:val="Нет списка11"/>
    <w:uiPriority w:val="99"/>
    <w:semiHidden/>
    <w:unhideWhenUsed/>
    <w:qFormat/>
  </w:style>
  <w:style w:type="numbering" w:styleId="1087" w:customStyle="1">
    <w:name w:val="Нет списка111"/>
    <w:uiPriority w:val="99"/>
    <w:semiHidden/>
    <w:unhideWhenUsed/>
    <w:qFormat/>
  </w:style>
  <w:style w:type="numbering" w:styleId="1088" w:customStyle="1">
    <w:name w:val="Нет списка2"/>
    <w:uiPriority w:val="99"/>
    <w:semiHidden/>
    <w:unhideWhenUsed/>
    <w:qFormat/>
  </w:style>
  <w:style w:type="numbering" w:styleId="1089" w:customStyle="1">
    <w:name w:val="Нет списка3"/>
    <w:uiPriority w:val="99"/>
    <w:semiHidden/>
    <w:unhideWhenUsed/>
    <w:qFormat/>
  </w:style>
  <w:style w:type="numbering" w:styleId="1090" w:customStyle="1">
    <w:name w:val="Нет списка4"/>
    <w:uiPriority w:val="99"/>
    <w:semiHidden/>
    <w:unhideWhenUsed/>
    <w:qFormat/>
  </w:style>
  <w:style w:type="character" w:styleId="1091">
    <w:name w:val="annotation reference"/>
    <w:basedOn w:val="830"/>
    <w:uiPriority w:val="99"/>
    <w:semiHidden/>
    <w:unhideWhenUsed/>
    <w:rPr>
      <w:sz w:val="16"/>
      <w:szCs w:val="16"/>
    </w:rPr>
  </w:style>
  <w:style w:type="paragraph" w:styleId="1092">
    <w:name w:val="annotation text"/>
    <w:basedOn w:val="820"/>
    <w:link w:val="1093"/>
    <w:uiPriority w:val="99"/>
    <w:semiHidden/>
    <w:unhideWhenUsed/>
  </w:style>
  <w:style w:type="character" w:styleId="1093" w:customStyle="1">
    <w:name w:val="Текст примечания Знак"/>
    <w:basedOn w:val="830"/>
    <w:link w:val="1092"/>
    <w:uiPriority w:val="99"/>
    <w:semiHidden/>
  </w:style>
  <w:style w:type="paragraph" w:styleId="1094">
    <w:name w:val="annotation subject"/>
    <w:basedOn w:val="1092"/>
    <w:next w:val="1092"/>
    <w:link w:val="1095"/>
    <w:uiPriority w:val="99"/>
    <w:semiHidden/>
    <w:unhideWhenUsed/>
    <w:rPr>
      <w:b/>
      <w:bCs/>
    </w:rPr>
  </w:style>
  <w:style w:type="character" w:styleId="1095" w:customStyle="1">
    <w:name w:val="Тема примечания Знак"/>
    <w:basedOn w:val="1093"/>
    <w:link w:val="1094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image" Target="media/image1.png"/><Relationship Id="rId16" Type="http://schemas.openxmlformats.org/officeDocument/2006/relationships/hyperlink" Target="www.gorodperm.ru" TargetMode="External"/><Relationship Id="rId17" Type="http://schemas.openxmlformats.org/officeDocument/2006/relationships/hyperlink" Target="./&#1089;&#1086;&#1076;&#1077;&#1088;&#1078;&#1072;&#1097;&#1077;&#1081;..." TargetMode="External"/><Relationship Id="rId18" Type="http://schemas.onlyoffice.com/commentsDocument" Target="commentsDocument.xml" /><Relationship Id="rId19" Type="http://schemas.onlyoffice.com/commentsExtendedDocument" Target="commentsExtendedDocument.xml" /><Relationship Id="rId20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samokhvalova-ev</cp:lastModifiedBy>
  <cp:revision>39</cp:revision>
  <dcterms:created xsi:type="dcterms:W3CDTF">2024-10-25T06:26:00Z</dcterms:created>
  <dcterms:modified xsi:type="dcterms:W3CDTF">2025-09-15T11:08:46Z</dcterms:modified>
</cp:coreProperties>
</file>