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7"/>
        <w:jc w:val="right"/>
        <w:tabs>
          <w:tab w:val="clear" w:pos="708" w:leader="none"/>
          <w:tab w:val="left" w:pos="8080" w:leader="none"/>
        </w:tabs>
        <w:rPr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6350" distL="0" distR="0" simplePos="0" relativeHeight="2" behindDoc="0" locked="0" layoutInCell="0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546735</wp:posOffset>
                </wp:positionV>
                <wp:extent cx="7531100" cy="1955165"/>
                <wp:effectExtent l="0" t="0" r="0" b="6985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531200" cy="195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878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528320" cy="669925"/>
                                      <wp:effectExtent l="0" t="0" r="0" b="0"/>
                                      <wp:docPr id="2" name="Рисунок 1" descr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Рисунок 1" descr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28320" cy="669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41.60pt;height:52.75pt;mso-wrap-distance-left:0.00pt;mso-wrap-distance-top:0.00pt;mso-wrap-distance-right:0.00pt;mso-wrap-distance-bottom:0.00pt;" stroked="false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80"/>
                              <w:jc w:val="center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</w:p>
                          <w:p>
                            <w:pPr>
                              <w:pStyle w:val="881"/>
                              <w:spacing w:before="0" w:after="960"/>
                              <w:widowControl w:val="off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sz w:val="32"/>
                              </w:rPr>
                            </w:r>
                            <w:r>
                              <w:rPr>
                                <w:sz w:val="32"/>
                              </w:rPr>
                            </w:r>
                          </w:p>
                          <w:p>
                            <w:pPr>
                              <w:pStyle w:val="881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881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881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881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;o:allowoverlap:true;o:allowincell:false;mso-position-horizontal-relative:page;margin-left:0.60pt;mso-position-horizontal:absolute;mso-position-vertical-relative:page;margin-top:43.05pt;mso-position-vertical:absolute;width:593.00pt;height:153.95pt;mso-wrap-distance-left:0.00pt;mso-wrap-distance-top:0.00pt;mso-wrap-distance-right:0.00pt;mso-wrap-distance-bottom:0.50pt;v-text-anchor:top;visibility:visible;" fillcolor="#FFFFFF" stroked="f" strokeweight="0.75pt">
                <v:textbox inset="0,0,0,0">
                  <w:txbxContent>
                    <w:p>
                      <w:pPr>
                        <w:pStyle w:val="878"/>
                        <w:rPr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528320" cy="669925"/>
                                <wp:effectExtent l="0" t="0" r="0" b="0"/>
                                <wp:docPr id="2" name="Рисунок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Рисунок 1" descr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8320" cy="6699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41.60pt;height:52.75pt;mso-wrap-distance-left:0.00pt;mso-wrap-distance-top:0.00pt;mso-wrap-distance-right:0.00pt;mso-wrap-distance-bottom:0.00pt;" stroked="false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80"/>
                        <w:jc w:val="center"/>
                        <w:spacing w:line="360" w:lineRule="auto"/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</w:p>
                    <w:p>
                      <w:pPr>
                        <w:pStyle w:val="881"/>
                        <w:spacing w:before="0" w:after="960"/>
                        <w:widowControl w:val="off"/>
                        <w:rPr>
                          <w:sz w:val="32"/>
                        </w:rPr>
                      </w:pPr>
                      <w:r>
                        <w:rPr>
                          <w:color w:val="000000"/>
                          <w:sz w:val="32"/>
                        </w:rPr>
                        <w:t xml:space="preserve">Р Е Ш Е Н И Е</w:t>
                      </w:r>
                      <w:r>
                        <w:rPr>
                          <w:sz w:val="32"/>
                        </w:rPr>
                      </w:r>
                      <w:r>
                        <w:rPr>
                          <w:sz w:val="32"/>
                        </w:rPr>
                      </w:r>
                    </w:p>
                    <w:p>
                      <w:pPr>
                        <w:pStyle w:val="881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color w:val="000000"/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Style w:val="881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color w:val="000000"/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Style w:val="881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color w:val="000000"/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Style w:val="881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Проект вносится Главой города Перми</w:t>
      </w:r>
      <w:r>
        <w:rPr>
          <w:sz w:val="24"/>
        </w:rPr>
      </w:r>
      <w:r>
        <w:rPr>
          <w:sz w:val="24"/>
        </w:rPr>
      </w:r>
    </w:p>
    <w:p>
      <w:pPr>
        <w:pStyle w:val="857"/>
        <w:tabs>
          <w:tab w:val="center" w:pos="0" w:leader="none"/>
          <w:tab w:val="clear" w:pos="708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57"/>
        <w:tabs>
          <w:tab w:val="center" w:pos="0" w:leader="none"/>
          <w:tab w:val="clear" w:pos="708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57"/>
        <w:tabs>
          <w:tab w:val="center" w:pos="0" w:leader="none"/>
          <w:tab w:val="clear" w:pos="708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57"/>
        <w:tabs>
          <w:tab w:val="center" w:pos="0" w:leader="none"/>
          <w:tab w:val="clear" w:pos="708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57"/>
        <w:tabs>
          <w:tab w:val="center" w:pos="0" w:leader="none"/>
          <w:tab w:val="clear" w:pos="708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57"/>
        <w:tabs>
          <w:tab w:val="center" w:pos="0" w:leader="none"/>
          <w:tab w:val="clear" w:pos="708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57"/>
        <w:tabs>
          <w:tab w:val="center" w:pos="0" w:leader="none"/>
          <w:tab w:val="clear" w:pos="708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57"/>
        <w:tabs>
          <w:tab w:val="center" w:pos="0" w:leader="none"/>
          <w:tab w:val="clear" w:pos="708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57"/>
        <w:tabs>
          <w:tab w:val="center" w:pos="0" w:leader="none"/>
          <w:tab w:val="clear" w:pos="708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57"/>
        <w:tabs>
          <w:tab w:val="center" w:pos="0" w:leader="none"/>
          <w:tab w:val="clear" w:pos="708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57"/>
        <w:tabs>
          <w:tab w:val="center" w:pos="0" w:leader="none"/>
          <w:tab w:val="clear" w:pos="708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57"/>
        <w:tabs>
          <w:tab w:val="center" w:pos="0" w:leader="none"/>
          <w:tab w:val="clear" w:pos="708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57"/>
        <w:tabs>
          <w:tab w:val="center" w:pos="0" w:leader="none"/>
          <w:tab w:val="clear" w:pos="708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57"/>
        <w:tabs>
          <w:tab w:val="center" w:pos="0" w:leader="none"/>
          <w:tab w:val="clear" w:pos="708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57"/>
        <w:tabs>
          <w:tab w:val="center" w:pos="0" w:leader="none"/>
          <w:tab w:val="clear" w:pos="708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57"/>
        <w:tabs>
          <w:tab w:val="center" w:pos="0" w:leader="none"/>
          <w:tab w:val="clear" w:pos="708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57"/>
        <w:tabs>
          <w:tab w:val="center" w:pos="0" w:leader="none"/>
          <w:tab w:val="clear" w:pos="708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57"/>
        <w:tabs>
          <w:tab w:val="center" w:pos="0" w:leader="none"/>
          <w:tab w:val="clear" w:pos="708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57"/>
        <w:tabs>
          <w:tab w:val="center" w:pos="0" w:leader="none"/>
          <w:tab w:val="clear" w:pos="708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57"/>
        <w:jc w:val="center"/>
        <w:spacing w:before="0" w:after="720"/>
      </w:pPr>
      <w:r>
        <w:rPr>
          <w:rFonts w:eastAsia="Calibri" w:eastAsiaTheme="minorHAnsi"/>
          <w:b/>
          <w:bCs/>
          <w:szCs w:val="28"/>
          <w:lang w:eastAsia="en-US"/>
        </w:rPr>
        <w:t xml:space="preserve">О внесении изменений в решение Пермской городской Думы от 17.12.2013 № 289 «Об утверждении Порядка формирования, ведения и опубликования перечня муниципального имущества, предназначенного для предоставления в аренду субъектам малого и среднего предприн</w:t>
      </w:r>
      <w:r>
        <w:rPr>
          <w:rFonts w:eastAsia="Calibri" w:eastAsiaTheme="minorHAnsi"/>
          <w:b/>
          <w:bCs/>
          <w:szCs w:val="28"/>
          <w:lang w:eastAsia="en-US"/>
        </w:rPr>
        <w:t xml:space="preserve">има</w:t>
      </w:r>
      <w:r>
        <w:rPr>
          <w:rFonts w:eastAsia="Calibri" w:eastAsiaTheme="minorHAnsi"/>
          <w:b/>
          <w:bCs/>
          <w:szCs w:val="28"/>
          <w:lang w:eastAsia="en-US"/>
        </w:rPr>
        <w:t xml:space="preserve">тельства, организациям, образующим инфраструктуру поддержки субъектов малого и среднего </w:t>
        <w:br/>
        <w:t xml:space="preserve">предпринимательства, и физическим лицам, не являющимся </w:t>
        <w:br/>
        <w:t xml:space="preserve">индивидуальными предпринимателями и применяющим специальный </w:t>
        <w:br/>
        <w:t xml:space="preserve">налоговый режим «Налог на профессиональный доход» </w:t>
      </w:r>
      <w:r/>
    </w:p>
    <w:p>
      <w:pPr>
        <w:pStyle w:val="857"/>
        <w:ind w:firstLine="709"/>
        <w:jc w:val="both"/>
        <w:rPr>
          <w:rFonts w:eastAsia="Calibri" w:eastAsiaTheme="minorHAnsi"/>
          <w:szCs w:val="28"/>
          <w:lang w:eastAsia="en-US"/>
        </w:rPr>
      </w:pPr>
      <w:r>
        <w:rPr>
          <w:szCs w:val="28"/>
        </w:rPr>
        <w:t xml:space="preserve">В соответствии с Федеральными законами от 06.10.2003 № 131-ФЗ «Об общих принципах организации ме</w:t>
      </w:r>
      <w:r>
        <w:rPr>
          <w:szCs w:val="28"/>
        </w:rPr>
        <w:t xml:space="preserve">стного самоуправления в Российской Федерации», от 24.07.2007 № 209-ФЗ «О развитии малого и среднего предпринимательства в Российской Федерации», от 20.03.2025 № 33-ФЗ «Об общих принципах организации местного самоуправления в единой системе публичной власти</w:t>
      </w:r>
      <w:r>
        <w:rPr>
          <w:rFonts w:ascii="Tempora LGC Uni" w:hAnsi="Tempora LGC Uni"/>
          <w:szCs w:val="28"/>
        </w:rPr>
        <w:t xml:space="preserve">»</w:t>
      </w:r>
      <w:r>
        <w:rPr>
          <w:szCs w:val="28"/>
        </w:rPr>
        <w:t xml:space="preserve">, Уставом города Перми</w:t>
      </w:r>
      <w:r>
        <w:rPr>
          <w:rFonts w:eastAsia="Calibri" w:eastAsiaTheme="minorHAnsi"/>
          <w:szCs w:val="28"/>
          <w:lang w:eastAsia="en-US"/>
        </w:rPr>
      </w:r>
      <w:r>
        <w:rPr>
          <w:rFonts w:eastAsia="Calibri" w:eastAsiaTheme="minorHAnsi"/>
          <w:szCs w:val="28"/>
          <w:lang w:eastAsia="en-US"/>
        </w:rPr>
      </w:r>
    </w:p>
    <w:p>
      <w:pPr>
        <w:pStyle w:val="857"/>
        <w:spacing w:before="240" w:after="240"/>
        <w:rPr>
          <w:b/>
        </w:rPr>
      </w:pPr>
      <w:r>
        <w:t xml:space="preserve">Пермская городская Дума </w:t>
      </w:r>
      <w:r>
        <w:rPr>
          <w:b/>
        </w:rPr>
        <w:t xml:space="preserve">р е ш и л а:</w:t>
      </w:r>
      <w:r>
        <w:rPr>
          <w:b/>
        </w:rPr>
      </w:r>
      <w:r>
        <w:rPr>
          <w:b/>
        </w:rPr>
      </w:r>
    </w:p>
    <w:p>
      <w:pPr>
        <w:pStyle w:val="857"/>
        <w:ind w:firstLine="709"/>
        <w:jc w:val="both"/>
      </w:pPr>
      <w:r>
        <w:t xml:space="preserve">1. Внести в решение Пермской городской Думы от 17.12.2013 № 289 «Об утверждении </w:t>
      </w:r>
      <w:r>
        <w:rPr>
          <w:szCs w:val="28"/>
          <w:lang w:eastAsia="en-US"/>
        </w:rPr>
        <w:t xml:space="preserve">Порядка формирования, ведения и опубликования перечня муниципального имущества</w:t>
      </w:r>
      <w:r>
        <w:rPr>
          <w:szCs w:val="28"/>
        </w:rPr>
        <w:t xml:space="preserve">, предназначенного для предоставления в аренду субъектам малого и среднего предприн</w:t>
      </w:r>
      <w:r>
        <w:rPr>
          <w:szCs w:val="28"/>
        </w:rPr>
        <w:t xml:space="preserve">и</w:t>
      </w:r>
      <w:r>
        <w:rPr>
          <w:szCs w:val="28"/>
        </w:rPr>
        <w:t xml:space="preserve">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</w:t>
        <w:br/>
        <w:t xml:space="preserve">и применяющим специальный налоговый режим «Налог на профессиональный доход» </w:t>
      </w:r>
      <w:r>
        <w:t xml:space="preserve">(в редакции решений Пермской городской Думы от 25.03.2014 </w:t>
        <w:br/>
        <w:t xml:space="preserve">№ 65, от 23.09.2014 № 201, от 22.11.2016 № 256, от 26.09.2017 № 178, </w:t>
        <w:br/>
        <w:t xml:space="preserve">от 27.08.2019 № 181, от 23.08.2022 № 172) изменения:</w:t>
      </w:r>
      <w:r/>
    </w:p>
    <w:p>
      <w:pPr>
        <w:pStyle w:val="857"/>
        <w:ind w:firstLine="709"/>
        <w:jc w:val="both"/>
      </w:pPr>
      <w:r>
        <w:t xml:space="preserve">1.1</w:t>
      </w:r>
      <w:r>
        <w:rPr>
          <w:shd w:val="clear" w:color="auto" w:fill="auto"/>
        </w:rPr>
        <w:t xml:space="preserve"> преамбулу изложить в редакции:</w:t>
      </w:r>
      <w:r/>
    </w:p>
    <w:p>
      <w:pPr>
        <w:pStyle w:val="857"/>
        <w:ind w:firstLine="709"/>
        <w:jc w:val="both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«В соответствии с </w:t>
      </w:r>
      <w:r>
        <w:rPr>
          <w:szCs w:val="28"/>
          <w:shd w:val="clear" w:color="auto" w:fill="auto"/>
        </w:rPr>
        <w:t xml:space="preserve">Федеральными законами от 06.10.2003 № 131-ФЗ </w:t>
        <w:br/>
        <w:t xml:space="preserve">«Об общих принципах организации ме</w:t>
      </w:r>
      <w:r>
        <w:rPr>
          <w:szCs w:val="28"/>
          <w:shd w:val="clear" w:color="auto" w:fill="auto"/>
        </w:rPr>
        <w:t xml:space="preserve">с</w:t>
      </w:r>
      <w:r>
        <w:rPr>
          <w:szCs w:val="28"/>
          <w:shd w:val="clear" w:color="auto" w:fill="auto"/>
        </w:rPr>
        <w:t xml:space="preserve">тного самоуправления в Российской Федерации», от 24.07.2007 № 209-ФЗ «О развитии малого и среднего предпринимательства в Российской Федерации», от 20.03.2025 № 33-ФЗ «Об общих принципах организации местного самоуправления в единой системе публичной власти</w:t>
      </w:r>
      <w:r>
        <w:rPr>
          <w:rFonts w:ascii="Tempora LGC Uni" w:hAnsi="Tempora LGC Uni"/>
          <w:szCs w:val="28"/>
          <w:shd w:val="clear" w:color="auto" w:fill="auto"/>
        </w:rPr>
        <w:t xml:space="preserve">»,</w:t>
      </w:r>
      <w:r>
        <w:rPr>
          <w:shd w:val="clear" w:color="auto" w:fill="auto"/>
        </w:rPr>
        <w:t xml:space="preserve"> </w:t>
      </w:r>
      <w:r>
        <w:rPr>
          <w:color w:val="000000"/>
          <w:shd w:val="clear" w:color="auto" w:fill="auto"/>
        </w:rPr>
        <w:t xml:space="preserve">Уставом</w:t>
      </w:r>
      <w:r>
        <w:rPr>
          <w:shd w:val="clear" w:color="auto" w:fill="auto"/>
        </w:rPr>
        <w:t xml:space="preserve"> города Перми Пермская городская Дума решила:»;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57"/>
        <w:ind w:firstLine="709"/>
        <w:jc w:val="both"/>
      </w:pPr>
      <w:r>
        <w:t xml:space="preserve">1.</w:t>
      </w:r>
      <w:r>
        <w:t xml:space="preserve">2</w:t>
      </w:r>
      <w:r>
        <w:t xml:space="preserve"> в </w:t>
      </w:r>
      <w:r>
        <w:rPr>
          <w:szCs w:val="28"/>
          <w:lang w:eastAsia="en-US"/>
        </w:rPr>
        <w:t xml:space="preserve">Порядке формирования, ведения и опубликования перечня муниципального имущества, предназначенного для предоставления в аренду субъектам малого и среднего предпринимательства,</w:t>
      </w:r>
      <w:r>
        <w:rPr>
          <w:szCs w:val="28"/>
          <w:lang w:eastAsia="en-US"/>
        </w:rPr>
        <w:t xml:space="preserve">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 (приложение)</w:t>
      </w:r>
      <w:r>
        <w:rPr>
          <w:szCs w:val="28"/>
        </w:rPr>
        <w:t xml:space="preserve">: </w:t>
      </w:r>
      <w:r/>
    </w:p>
    <w:p>
      <w:pPr>
        <w:pStyle w:val="857"/>
        <w:ind w:firstLine="720"/>
        <w:jc w:val="both"/>
        <w:rPr>
          <w:highlight w:val="none"/>
          <w:shd w:val="clear" w:color="auto" w:fill="auto"/>
        </w:rPr>
      </w:pPr>
      <w:r>
        <w:rPr>
          <w:szCs w:val="28"/>
          <w:shd w:val="clear" w:color="auto" w:fill="auto"/>
        </w:rPr>
        <w:t xml:space="preserve">1.</w:t>
      </w:r>
      <w:r>
        <w:rPr>
          <w:szCs w:val="28"/>
          <w:shd w:val="clear" w:color="auto" w:fill="auto"/>
        </w:rPr>
        <w:t xml:space="preserve">2.</w:t>
      </w:r>
      <w:r>
        <w:rPr>
          <w:szCs w:val="28"/>
          <w:shd w:val="clear" w:color="auto" w:fill="auto"/>
        </w:rPr>
        <w:t xml:space="preserve">1</w:t>
      </w:r>
      <w:r>
        <w:rPr>
          <w:szCs w:val="28"/>
          <w:shd w:val="clear" w:color="auto" w:fill="auto"/>
        </w:rPr>
        <w:t xml:space="preserve"> пункт 2.2 изложить в редакции: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66"/>
        <w:ind w:firstLine="720"/>
        <w:jc w:val="both"/>
        <w:spacing w:before="0" w:after="0" w:line="240" w:lineRule="auto"/>
        <w:rPr>
          <w:highlight w:val="none"/>
          <w:shd w:val="clear" w:color="auto" w:fill="auto"/>
        </w:rPr>
      </w:pPr>
      <w:r>
        <w:rPr>
          <w:szCs w:val="28"/>
          <w:shd w:val="clear" w:color="auto" w:fill="auto"/>
        </w:rPr>
        <w:t xml:space="preserve">«2.2 В Перечень может быть включено имущество, в том числе: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66"/>
        <w:ind w:firstLine="720"/>
        <w:jc w:val="both"/>
        <w:spacing w:before="0" w:after="0" w:line="240" w:lineRule="auto"/>
        <w:rPr>
          <w:highlight w:val="none"/>
          <w:shd w:val="clear" w:color="auto" w:fill="auto"/>
        </w:rPr>
      </w:pPr>
      <w:r>
        <w:rPr>
          <w:szCs w:val="28"/>
          <w:shd w:val="clear" w:color="auto" w:fill="auto"/>
        </w:rPr>
        <w:t xml:space="preserve">здания, строения, сооружения, нежилые помещения;</w:t>
      </w:r>
      <w:r>
        <w:rPr>
          <w:highlight w:val="none"/>
          <w:shd w:val="clear" w:color="auto" w:fill="auto"/>
        </w:rPr>
        <w:t xml:space="preserve">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66"/>
        <w:ind w:firstLine="720"/>
        <w:jc w:val="both"/>
        <w:spacing w:before="0" w:after="0" w:line="240" w:lineRule="auto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земельные участки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строительства);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66"/>
        <w:ind w:firstLine="720"/>
        <w:jc w:val="both"/>
        <w:spacing w:before="0" w:after="0" w:line="240" w:lineRule="auto"/>
        <w:rPr>
          <w:highlight w:val="none"/>
          <w:shd w:val="clear" w:color="auto" w:fill="auto"/>
        </w:rPr>
      </w:pPr>
      <w:r>
        <w:rPr>
          <w:szCs w:val="28"/>
          <w:shd w:val="clear" w:color="auto" w:fill="auto"/>
        </w:rPr>
        <w:t xml:space="preserve">оборудование, машины, механизмы, установки, транспортные средства, инвентарь, инструменты.»;</w:t>
      </w:r>
      <w:r>
        <w:rPr>
          <w:highlight w:val="none"/>
          <w:shd w:val="clear" w:color="auto" w:fill="auto"/>
        </w:rPr>
        <w:t xml:space="preserve">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57"/>
        <w:ind w:firstLine="720"/>
        <w:jc w:val="both"/>
        <w:rPr>
          <w:highlight w:val="none"/>
          <w:shd w:val="clear" w:color="auto" w:fill="auto"/>
        </w:rPr>
      </w:pPr>
      <w:r>
        <w:rPr>
          <w:szCs w:val="28"/>
          <w:shd w:val="clear" w:color="auto" w:fill="auto"/>
        </w:rPr>
        <w:t xml:space="preserve">1.</w:t>
      </w:r>
      <w:r>
        <w:rPr>
          <w:szCs w:val="28"/>
          <w:shd w:val="clear" w:color="auto" w:fill="auto"/>
        </w:rPr>
        <w:t xml:space="preserve">2.</w:t>
      </w:r>
      <w:r>
        <w:rPr>
          <w:szCs w:val="28"/>
          <w:shd w:val="clear" w:color="auto" w:fill="auto"/>
        </w:rPr>
        <w:t xml:space="preserve">2 </w:t>
      </w:r>
      <w:r>
        <w:rPr>
          <w:shd w:val="clear" w:color="auto" w:fill="auto"/>
        </w:rPr>
        <w:t xml:space="preserve">подпункт 2.3.4 изложить в редакции:</w:t>
      </w:r>
      <w:r>
        <w:rPr>
          <w:highlight w:val="none"/>
          <w:shd w:val="clear" w:color="auto" w:fill="auto"/>
        </w:rPr>
        <w:t xml:space="preserve">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57"/>
        <w:ind w:firstLine="720"/>
        <w:jc w:val="both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«2.3.4 наличие необходимости использования имущества для решен</w:t>
      </w:r>
      <w:r>
        <w:rPr>
          <w:shd w:val="clear" w:color="auto" w:fill="auto"/>
        </w:rPr>
        <w:t xml:space="preserve">и</w:t>
      </w:r>
      <w:r>
        <w:rPr>
          <w:shd w:val="clear" w:color="auto" w:fill="auto"/>
        </w:rPr>
        <w:t xml:space="preserve">я вопросов местного значения, связанных с оказанием имущественной поддержки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</w:t>
        <w:br/>
        <w:t xml:space="preserve">и физическим лицам, не являющим</w:t>
      </w:r>
      <w:r>
        <w:rPr>
          <w:shd w:val="clear" w:color="auto" w:fill="auto"/>
        </w:rPr>
        <w:t xml:space="preserve">с</w:t>
      </w:r>
      <w:r>
        <w:rPr>
          <w:shd w:val="clear" w:color="auto" w:fill="auto"/>
        </w:rPr>
        <w:t xml:space="preserve">я</w:t>
      </w:r>
      <w:r>
        <w:rPr>
          <w:shd w:val="clear" w:color="auto" w:fill="auto"/>
        </w:rPr>
        <w:t xml:space="preserve"> индивидуальными предпринимателями </w:t>
        <w:br/>
        <w:t xml:space="preserve">и применяющим специальный налоговый режим «Налог на профессиональный доход», при условии, что имущество не используется и (или) не является необходимым для использования в целях решения иных вопросов местного значения;»;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57"/>
        <w:ind w:firstLine="720"/>
        <w:jc w:val="both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1.</w:t>
      </w:r>
      <w:r>
        <w:rPr>
          <w:shd w:val="clear" w:color="auto" w:fill="auto"/>
        </w:rPr>
        <w:t xml:space="preserve">2.</w:t>
      </w:r>
      <w:r>
        <w:rPr>
          <w:shd w:val="clear" w:color="auto" w:fill="auto"/>
        </w:rPr>
        <w:t xml:space="preserve">3</w:t>
      </w:r>
      <w:r>
        <w:rPr>
          <w:shd w:val="clear" w:color="auto" w:fill="auto"/>
        </w:rPr>
        <w:t xml:space="preserve"> подпункт 2.4.2 изложить в редакции: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57"/>
        <w:ind w:firstLine="709"/>
        <w:jc w:val="both"/>
      </w:pPr>
      <w:r>
        <w:rPr>
          <w:color w:val="000000" w:themeColor="text1"/>
          <w:szCs w:val="28"/>
          <w:shd w:val="clear" w:color="auto" w:fill="auto"/>
        </w:rPr>
        <w:t xml:space="preserve">«2.4.2 наличия необходимости использования имущества для решения вопросов местного значения, з</w:t>
      </w:r>
      <w:r>
        <w:rPr>
          <w:szCs w:val="28"/>
          <w:shd w:val="clear" w:color="auto" w:fill="auto"/>
        </w:rPr>
        <w:t xml:space="preserve">а исключением вопросов, связанных с оказанием имущественной поддержки субъектам малого и среднего предпринимательства, организациям, образующим инфраструктуру по</w:t>
      </w:r>
      <w:r>
        <w:rPr>
          <w:szCs w:val="28"/>
        </w:rPr>
        <w:t xml:space="preserve">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 профессиональный доход»;».</w:t>
      </w:r>
      <w:r/>
    </w:p>
    <w:p>
      <w:pPr>
        <w:pStyle w:val="857"/>
        <w:ind w:firstLine="709"/>
        <w:jc w:val="both"/>
      </w:pPr>
      <w:r>
        <w:t xml:space="preserve">2. Настоящее решение вступает в силу со дня его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/>
    </w:p>
    <w:p>
      <w:pPr>
        <w:pStyle w:val="857"/>
        <w:ind w:firstLine="709"/>
        <w:jc w:val="both"/>
      </w:pPr>
      <w:r>
        <w:t xml:space="preserve">3. Обнародовать настоящее решение по</w:t>
      </w:r>
      <w:r>
        <w:t xml:space="preserve">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 также в сетевом издании «Официальный сайт муниципального образования город Пермь </w:t>
      </w:r>
      <w:hyperlink r:id="rId12" w:tooltip="http://www.gorodperm.ru/" w:history="1">
        <w:r>
          <w:rPr>
            <w:rStyle w:val="862"/>
            <w:color w:val="auto"/>
            <w:u w:val="none"/>
            <w:lang w:val="en-US"/>
          </w:rPr>
          <w:t xml:space="preserve">www</w:t>
        </w:r>
        <w:r>
          <w:rPr>
            <w:rStyle w:val="862"/>
            <w:color w:val="auto"/>
            <w:u w:val="none"/>
          </w:rPr>
          <w:t xml:space="preserve">.</w:t>
        </w:r>
        <w:r>
          <w:rPr>
            <w:rStyle w:val="862"/>
            <w:color w:val="auto"/>
            <w:u w:val="none"/>
            <w:lang w:val="en-US"/>
          </w:rPr>
          <w:t xml:space="preserve">gorodperm</w:t>
        </w:r>
        <w:r>
          <w:rPr>
            <w:rStyle w:val="862"/>
            <w:color w:val="auto"/>
            <w:u w:val="none"/>
          </w:rPr>
          <w:t xml:space="preserve">.</w:t>
        </w:r>
        <w:r>
          <w:rPr>
            <w:rStyle w:val="862"/>
            <w:color w:val="auto"/>
            <w:u w:val="none"/>
            <w:lang w:val="en-US"/>
          </w:rPr>
          <w:t xml:space="preserve">ru</w:t>
        </w:r>
      </w:hyperlink>
      <w:r/>
      <w:hyperlink w:history="1">
        <w:r>
          <w:t xml:space="preserve">».</w:t>
        </w:r>
      </w:hyperlink>
      <w:r/>
      <w:r/>
    </w:p>
    <w:p>
      <w:pPr>
        <w:pStyle w:val="857"/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pStyle w:val="857"/>
        <w:ind w:firstLine="709"/>
        <w:jc w:val="both"/>
      </w:pPr>
      <w:r/>
      <w:r/>
    </w:p>
    <w:p>
      <w:pPr>
        <w:pStyle w:val="857"/>
        <w:ind w:firstLine="709"/>
        <w:jc w:val="both"/>
      </w:pPr>
      <w:r>
        <w:t xml:space="preserve">4. Контроль за исполнением настоящего решения возложить на комитет Пермской городской Думы по инвестициям и управлению муниципальными ресурсами.</w:t>
      </w:r>
      <w:r/>
    </w:p>
    <w:p>
      <w:pPr>
        <w:pStyle w:val="857"/>
        <w:jc w:val="left"/>
      </w:pPr>
      <w:r/>
      <w:r/>
    </w:p>
    <w:p>
      <w:pPr>
        <w:pStyle w:val="857"/>
        <w:jc w:val="left"/>
      </w:pPr>
      <w:r/>
      <w:r/>
    </w:p>
    <w:p>
      <w:pPr>
        <w:pStyle w:val="857"/>
        <w:jc w:val="left"/>
      </w:pPr>
      <w:r/>
      <w:r/>
    </w:p>
    <w:p>
      <w:pPr>
        <w:pStyle w:val="857"/>
        <w:jc w:val="left"/>
      </w:pPr>
      <w:r>
        <w:t xml:space="preserve">Председатель</w:t>
      </w:r>
      <w:r/>
    </w:p>
    <w:p>
      <w:pPr>
        <w:pStyle w:val="857"/>
        <w:jc w:val="left"/>
      </w:pPr>
      <w:r>
        <w:t xml:space="preserve">Пермской городской Думы </w:t>
        <w:tab/>
        <w:tab/>
        <w:tab/>
        <w:tab/>
        <w:tab/>
        <w:tab/>
        <w:tab/>
        <w:t xml:space="preserve">     Д.В. Малютин </w:t>
      </w:r>
      <w:r/>
    </w:p>
    <w:p>
      <w:pPr>
        <w:pStyle w:val="857"/>
        <w:jc w:val="left"/>
      </w:pPr>
      <w:r/>
      <w:r/>
    </w:p>
    <w:p>
      <w:pPr>
        <w:pStyle w:val="857"/>
        <w:jc w:val="left"/>
      </w:pPr>
      <w:r/>
      <w:r/>
    </w:p>
    <w:p>
      <w:pPr>
        <w:pStyle w:val="857"/>
        <w:jc w:val="left"/>
      </w:pPr>
      <w:r/>
      <w:r/>
    </w:p>
    <w:p>
      <w:pPr>
        <w:pStyle w:val="857"/>
        <w:jc w:val="left"/>
      </w:pPr>
      <w:r>
        <w:t xml:space="preserve">Глава города Перми                                                                                     Э.О. Сосни</w:t>
      </w:r>
      <w:r>
        <w:t xml:space="preserve">н</w:t>
      </w:r>
      <w:r/>
    </w:p>
    <w:sectPr>
      <w:headerReference w:type="default" r:id="rId9"/>
      <w:footnotePr/>
      <w:endnotePr/>
      <w:type w:val="nextPage"/>
      <w:pgSz w:w="11906" w:h="16838" w:orient="portrait"/>
      <w:pgMar w:top="420" w:right="567" w:bottom="1134" w:left="1418" w:header="363" w:footer="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Calibri">
    <w:panose1 w:val="020F0502020204030204"/>
  </w:font>
  <w:font w:name="Droid Sans Fallback">
    <w:panose1 w:val="020B0502000000000001"/>
  </w:font>
  <w:font w:name="Courier New">
    <w:panose1 w:val="02070309020205020404"/>
  </w:font>
  <w:font w:name="Lohit Devanagari">
    <w:panose1 w:val="020B0600000000000000"/>
  </w:font>
  <w:font w:name="Open Sans">
    <w:panose1 w:val="020B0606030504020204"/>
  </w:font>
  <w:font w:name="Segoe U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500632296"/>
      <w:docPartObj>
        <w:docPartGallery w:val="Page Numbers (Top of Page)"/>
        <w:docPartUnique w:val="true"/>
      </w:docPartObj>
      <w:rPr/>
    </w:sdtPr>
    <w:sdtContent>
      <w:p>
        <w:pPr>
          <w:pStyle w:val="878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3</w:t>
        </w:r>
        <w:r>
          <w:rPr>
            <w:sz w:val="28"/>
            <w:szCs w:val="28"/>
          </w:rPr>
          <w:fldChar w:fldCharType="end"/>
        </w:r>
        <w:r>
          <w:rPr>
            <w:sz w:val="20"/>
            <w:szCs w:val="20"/>
          </w:rPr>
        </w:r>
        <w:r>
          <w:rPr>
            <w:sz w:val="20"/>
            <w:szCs w:val="20"/>
          </w:rPr>
        </w:r>
      </w:p>
      <w:p>
        <w:pPr>
          <w:pStyle w:val="878"/>
          <w:rPr>
            <w:sz w:val="20"/>
            <w:szCs w:val="20"/>
          </w:rPr>
        </w:pPr>
        <w:r>
          <w:rPr>
            <w:sz w:val="20"/>
            <w:szCs w:val="20"/>
          </w:rPr>
        </w:r>
        <w:r>
          <w:rPr>
            <w:sz w:val="20"/>
            <w:szCs w:val="20"/>
          </w:rPr>
        </w:r>
        <w:r>
          <w:rPr>
            <w:sz w:val="20"/>
            <w:szCs w:val="20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pStyle w:val="8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57"/>
    <w:next w:val="857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basedOn w:val="859"/>
    <w:link w:val="686"/>
    <w:uiPriority w:val="9"/>
    <w:rPr>
      <w:rFonts w:ascii="Arial" w:hAnsi="Arial" w:eastAsia="Arial" w:cs="Arial"/>
      <w:sz w:val="40"/>
      <w:szCs w:val="40"/>
    </w:rPr>
  </w:style>
  <w:style w:type="character" w:styleId="688">
    <w:name w:val="Heading 2 Char"/>
    <w:basedOn w:val="859"/>
    <w:link w:val="858"/>
    <w:uiPriority w:val="9"/>
    <w:rPr>
      <w:rFonts w:ascii="Arial" w:hAnsi="Arial" w:eastAsia="Arial" w:cs="Arial"/>
      <w:sz w:val="34"/>
    </w:rPr>
  </w:style>
  <w:style w:type="paragraph" w:styleId="689">
    <w:name w:val="Heading 3"/>
    <w:basedOn w:val="857"/>
    <w:next w:val="857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0">
    <w:name w:val="Heading 3 Char"/>
    <w:basedOn w:val="859"/>
    <w:link w:val="689"/>
    <w:uiPriority w:val="9"/>
    <w:rPr>
      <w:rFonts w:ascii="Arial" w:hAnsi="Arial" w:eastAsia="Arial" w:cs="Arial"/>
      <w:sz w:val="30"/>
      <w:szCs w:val="30"/>
    </w:rPr>
  </w:style>
  <w:style w:type="paragraph" w:styleId="691">
    <w:name w:val="Heading 4"/>
    <w:basedOn w:val="857"/>
    <w:next w:val="857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2">
    <w:name w:val="Heading 4 Char"/>
    <w:basedOn w:val="859"/>
    <w:link w:val="691"/>
    <w:uiPriority w:val="9"/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857"/>
    <w:next w:val="857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4">
    <w:name w:val="Heading 5 Char"/>
    <w:basedOn w:val="859"/>
    <w:link w:val="693"/>
    <w:uiPriority w:val="9"/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857"/>
    <w:next w:val="857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6">
    <w:name w:val="Heading 6 Char"/>
    <w:basedOn w:val="859"/>
    <w:link w:val="695"/>
    <w:uiPriority w:val="9"/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857"/>
    <w:next w:val="857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7 Char"/>
    <w:basedOn w:val="859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857"/>
    <w:next w:val="857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0">
    <w:name w:val="Heading 8 Char"/>
    <w:basedOn w:val="859"/>
    <w:link w:val="699"/>
    <w:uiPriority w:val="9"/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857"/>
    <w:next w:val="857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>
    <w:name w:val="Heading 9 Char"/>
    <w:basedOn w:val="859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57"/>
    <w:next w:val="857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basedOn w:val="859"/>
    <w:link w:val="704"/>
    <w:uiPriority w:val="10"/>
    <w:rPr>
      <w:sz w:val="48"/>
      <w:szCs w:val="48"/>
    </w:rPr>
  </w:style>
  <w:style w:type="paragraph" w:styleId="706">
    <w:name w:val="Subtitle"/>
    <w:basedOn w:val="857"/>
    <w:next w:val="857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basedOn w:val="859"/>
    <w:link w:val="706"/>
    <w:uiPriority w:val="11"/>
    <w:rPr>
      <w:sz w:val="24"/>
      <w:szCs w:val="24"/>
    </w:rPr>
  </w:style>
  <w:style w:type="paragraph" w:styleId="708">
    <w:name w:val="Quote"/>
    <w:basedOn w:val="857"/>
    <w:next w:val="857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57"/>
    <w:next w:val="857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character" w:styleId="712">
    <w:name w:val="Header Char"/>
    <w:basedOn w:val="859"/>
    <w:link w:val="878"/>
    <w:uiPriority w:val="99"/>
  </w:style>
  <w:style w:type="character" w:styleId="713">
    <w:name w:val="Footer Char"/>
    <w:basedOn w:val="859"/>
    <w:link w:val="879"/>
    <w:uiPriority w:val="99"/>
  </w:style>
  <w:style w:type="character" w:styleId="714">
    <w:name w:val="Caption Char"/>
    <w:basedOn w:val="868"/>
    <w:link w:val="879"/>
    <w:uiPriority w:val="99"/>
  </w:style>
  <w:style w:type="table" w:styleId="715">
    <w:name w:val="Table Grid Light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5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character" w:styleId="842">
    <w:name w:val="footnote reference"/>
    <w:basedOn w:val="859"/>
    <w:uiPriority w:val="99"/>
    <w:unhideWhenUsed/>
    <w:rPr>
      <w:vertAlign w:val="superscript"/>
    </w:rPr>
  </w:style>
  <w:style w:type="paragraph" w:styleId="843">
    <w:name w:val="endnote text"/>
    <w:basedOn w:val="857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>
    <w:name w:val="Endnote Text Char"/>
    <w:link w:val="843"/>
    <w:uiPriority w:val="99"/>
    <w:rPr>
      <w:sz w:val="20"/>
    </w:rPr>
  </w:style>
  <w:style w:type="character" w:styleId="845">
    <w:name w:val="endnote reference"/>
    <w:basedOn w:val="859"/>
    <w:uiPriority w:val="99"/>
    <w:semiHidden/>
    <w:unhideWhenUsed/>
    <w:rPr>
      <w:vertAlign w:val="superscript"/>
    </w:rPr>
  </w:style>
  <w:style w:type="paragraph" w:styleId="846">
    <w:name w:val="toc 1"/>
    <w:basedOn w:val="857"/>
    <w:next w:val="857"/>
    <w:uiPriority w:val="39"/>
    <w:unhideWhenUsed/>
    <w:pPr>
      <w:ind w:left="0" w:right="0" w:firstLine="0"/>
      <w:spacing w:after="57"/>
    </w:pPr>
  </w:style>
  <w:style w:type="paragraph" w:styleId="847">
    <w:name w:val="toc 2"/>
    <w:basedOn w:val="857"/>
    <w:next w:val="857"/>
    <w:uiPriority w:val="39"/>
    <w:unhideWhenUsed/>
    <w:pPr>
      <w:ind w:left="283" w:right="0" w:firstLine="0"/>
      <w:spacing w:after="57"/>
    </w:pPr>
  </w:style>
  <w:style w:type="paragraph" w:styleId="848">
    <w:name w:val="toc 3"/>
    <w:basedOn w:val="857"/>
    <w:next w:val="857"/>
    <w:uiPriority w:val="39"/>
    <w:unhideWhenUsed/>
    <w:pPr>
      <w:ind w:left="567" w:right="0" w:firstLine="0"/>
      <w:spacing w:after="57"/>
    </w:pPr>
  </w:style>
  <w:style w:type="paragraph" w:styleId="849">
    <w:name w:val="toc 4"/>
    <w:basedOn w:val="857"/>
    <w:next w:val="857"/>
    <w:uiPriority w:val="39"/>
    <w:unhideWhenUsed/>
    <w:pPr>
      <w:ind w:left="850" w:right="0" w:firstLine="0"/>
      <w:spacing w:after="57"/>
    </w:pPr>
  </w:style>
  <w:style w:type="paragraph" w:styleId="850">
    <w:name w:val="toc 5"/>
    <w:basedOn w:val="857"/>
    <w:next w:val="857"/>
    <w:uiPriority w:val="39"/>
    <w:unhideWhenUsed/>
    <w:pPr>
      <w:ind w:left="1134" w:right="0" w:firstLine="0"/>
      <w:spacing w:after="57"/>
    </w:pPr>
  </w:style>
  <w:style w:type="paragraph" w:styleId="851">
    <w:name w:val="toc 6"/>
    <w:basedOn w:val="857"/>
    <w:next w:val="857"/>
    <w:uiPriority w:val="39"/>
    <w:unhideWhenUsed/>
    <w:pPr>
      <w:ind w:left="1417" w:right="0" w:firstLine="0"/>
      <w:spacing w:after="57"/>
    </w:pPr>
  </w:style>
  <w:style w:type="paragraph" w:styleId="852">
    <w:name w:val="toc 7"/>
    <w:basedOn w:val="857"/>
    <w:next w:val="857"/>
    <w:uiPriority w:val="39"/>
    <w:unhideWhenUsed/>
    <w:pPr>
      <w:ind w:left="1701" w:right="0" w:firstLine="0"/>
      <w:spacing w:after="57"/>
    </w:pPr>
  </w:style>
  <w:style w:type="paragraph" w:styleId="853">
    <w:name w:val="toc 8"/>
    <w:basedOn w:val="857"/>
    <w:next w:val="857"/>
    <w:uiPriority w:val="39"/>
    <w:unhideWhenUsed/>
    <w:pPr>
      <w:ind w:left="1984" w:right="0" w:firstLine="0"/>
      <w:spacing w:after="57"/>
    </w:pPr>
  </w:style>
  <w:style w:type="paragraph" w:styleId="854">
    <w:name w:val="toc 9"/>
    <w:basedOn w:val="857"/>
    <w:next w:val="857"/>
    <w:uiPriority w:val="39"/>
    <w:unhideWhenUsed/>
    <w:pPr>
      <w:ind w:left="2268" w:right="0" w:firstLine="0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857"/>
    <w:next w:val="857"/>
    <w:uiPriority w:val="99"/>
    <w:unhideWhenUsed/>
    <w:pPr>
      <w:spacing w:after="0" w:afterAutospacing="0"/>
    </w:pPr>
  </w:style>
  <w:style w:type="paragraph" w:styleId="857" w:default="1">
    <w:name w:val="Normal"/>
    <w:qFormat/>
    <w:pPr>
      <w:jc w:val="center"/>
      <w:spacing w:before="0" w:after="0"/>
      <w:widowControl/>
    </w:pPr>
    <w:rPr>
      <w:rFonts w:ascii="Times New Roman" w:hAnsi="Times New Roman" w:eastAsia="Times New Roman" w:cs="Times New Roman"/>
      <w:color w:val="auto"/>
      <w:sz w:val="28"/>
      <w:szCs w:val="24"/>
      <w:lang w:val="ru-RU" w:eastAsia="ru-RU" w:bidi="ar-SA"/>
    </w:rPr>
  </w:style>
  <w:style w:type="paragraph" w:styleId="858">
    <w:name w:val="Heading 2"/>
    <w:basedOn w:val="865"/>
    <w:next w:val="866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859" w:default="1">
    <w:name w:val="Default Paragraph Font"/>
    <w:uiPriority w:val="1"/>
    <w:unhideWhenUsed/>
    <w:qFormat/>
  </w:style>
  <w:style w:type="character" w:styleId="860" w:customStyle="1">
    <w:name w:val="ConsPlusNormal Знак"/>
    <w:link w:val="874"/>
    <w:qFormat/>
    <w:rPr>
      <w:rFonts w:ascii="Arial" w:hAnsi="Arial" w:cs="Arial"/>
    </w:rPr>
  </w:style>
  <w:style w:type="character" w:styleId="861" w:customStyle="1">
    <w:name w:val="Текст выноски Знак"/>
    <w:basedOn w:val="859"/>
    <w:link w:val="876"/>
    <w:uiPriority w:val="99"/>
    <w:semiHidden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862">
    <w:name w:val="Hyperlink"/>
    <w:basedOn w:val="859"/>
    <w:uiPriority w:val="99"/>
    <w:semiHidden/>
    <w:unhideWhenUsed/>
    <w:rPr>
      <w:color w:val="0000ff" w:themeColor="hyperlink"/>
      <w:u w:val="single"/>
    </w:rPr>
  </w:style>
  <w:style w:type="character" w:styleId="863" w:customStyle="1">
    <w:name w:val="Верхний колонтитул Знак"/>
    <w:basedOn w:val="859"/>
    <w:uiPriority w:val="99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64" w:customStyle="1">
    <w:name w:val="Нижний колонтитул Знак"/>
    <w:basedOn w:val="859"/>
    <w:uiPriority w:val="99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65" w:customStyle="1">
    <w:name w:val="Заголовок"/>
    <w:basedOn w:val="857"/>
    <w:next w:val="866"/>
    <w:qFormat/>
    <w:pPr>
      <w:keepNext/>
      <w:spacing w:before="240" w:after="120"/>
    </w:pPr>
    <w:rPr>
      <w:rFonts w:ascii="Open Sans" w:hAnsi="Open Sans" w:eastAsia="Droid Sans Fallback" w:cs="Lohit Devanagari"/>
      <w:szCs w:val="28"/>
    </w:rPr>
  </w:style>
  <w:style w:type="paragraph" w:styleId="866">
    <w:name w:val="Body Text"/>
    <w:basedOn w:val="857"/>
    <w:pPr>
      <w:spacing w:before="0" w:after="140" w:line="276" w:lineRule="auto"/>
    </w:pPr>
  </w:style>
  <w:style w:type="paragraph" w:styleId="867">
    <w:name w:val="List"/>
    <w:basedOn w:val="866"/>
    <w:rPr>
      <w:rFonts w:ascii="Courier New" w:hAnsi="Courier New" w:cs="Lohit Devanagari"/>
    </w:rPr>
  </w:style>
  <w:style w:type="paragraph" w:styleId="868">
    <w:name w:val="Caption"/>
    <w:basedOn w:val="857"/>
    <w:qFormat/>
    <w:pPr>
      <w:spacing w:before="120" w:after="120"/>
      <w:suppressLineNumbers/>
    </w:pPr>
    <w:rPr>
      <w:rFonts w:ascii="Times New Roman" w:hAnsi="Times New Roman" w:cs="Lohit Devanagari"/>
      <w:i/>
      <w:iCs/>
      <w:sz w:val="24"/>
      <w:szCs w:val="24"/>
    </w:rPr>
  </w:style>
  <w:style w:type="paragraph" w:styleId="869">
    <w:name w:val="Указатель"/>
    <w:basedOn w:val="857"/>
    <w:qFormat/>
    <w:pPr>
      <w:suppressLineNumbers/>
    </w:pPr>
    <w:rPr>
      <w:rFonts w:ascii="Times New Roman" w:hAnsi="Times New Roman" w:cs="Lohit Devanagari"/>
    </w:rPr>
  </w:style>
  <w:style w:type="paragraph" w:styleId="870">
    <w:name w:val="caption1"/>
    <w:basedOn w:val="857"/>
    <w:qFormat/>
    <w:pPr>
      <w:spacing w:before="120" w:after="120"/>
      <w:suppressLineNumbers/>
    </w:pPr>
    <w:rPr>
      <w:rFonts w:cs="Lohit Devanagari"/>
      <w:i/>
      <w:iCs/>
      <w:sz w:val="24"/>
    </w:rPr>
  </w:style>
  <w:style w:type="paragraph" w:styleId="871">
    <w:name w:val="index heading"/>
    <w:basedOn w:val="857"/>
    <w:qFormat/>
    <w:pPr>
      <w:suppressLineNumbers/>
    </w:pPr>
    <w:rPr>
      <w:rFonts w:cs="Lohit Devanagari"/>
    </w:rPr>
  </w:style>
  <w:style w:type="paragraph" w:styleId="872" w:customStyle="1">
    <w:name w:val="caption11"/>
    <w:basedOn w:val="857"/>
    <w:qFormat/>
    <w:pPr>
      <w:spacing w:before="120" w:after="120"/>
      <w:suppressLineNumbers/>
    </w:pPr>
    <w:rPr>
      <w:rFonts w:cs="Lohit Devanagari"/>
      <w:i/>
      <w:iCs/>
      <w:sz w:val="24"/>
    </w:rPr>
  </w:style>
  <w:style w:type="paragraph" w:styleId="873" w:customStyle="1">
    <w:name w:val="caption111"/>
    <w:basedOn w:val="857"/>
    <w:qFormat/>
    <w:pPr>
      <w:spacing w:before="120" w:after="120"/>
      <w:suppressLineNumbers/>
    </w:pPr>
    <w:rPr>
      <w:rFonts w:cs="Lohit Devanagari"/>
      <w:i/>
      <w:iCs/>
      <w:sz w:val="24"/>
    </w:rPr>
  </w:style>
  <w:style w:type="paragraph" w:styleId="874" w:customStyle="1">
    <w:name w:val="ConsPlusNormal"/>
    <w:link w:val="860"/>
    <w:qFormat/>
    <w:pPr>
      <w:ind w:firstLine="720"/>
      <w:jc w:val="left"/>
      <w:spacing w:before="0" w:after="0"/>
      <w:widowControl w:val="off"/>
    </w:pPr>
    <w:rPr>
      <w:rFonts w:ascii="Arial" w:hAnsi="Arial" w:eastAsia="Calibri" w:cs="Arial" w:eastAsiaTheme="minorHAnsi"/>
      <w:color w:val="auto"/>
      <w:sz w:val="22"/>
      <w:szCs w:val="22"/>
      <w:lang w:val="ru-RU" w:eastAsia="en-US" w:bidi="ar-SA"/>
    </w:rPr>
  </w:style>
  <w:style w:type="paragraph" w:styleId="875">
    <w:name w:val="List Paragraph"/>
    <w:basedOn w:val="857"/>
    <w:uiPriority w:val="34"/>
    <w:qFormat/>
    <w:pPr>
      <w:contextualSpacing/>
      <w:ind w:left="720"/>
      <w:spacing w:before="0" w:after="0"/>
    </w:pPr>
  </w:style>
  <w:style w:type="paragraph" w:styleId="876">
    <w:name w:val="Balloon Text"/>
    <w:basedOn w:val="857"/>
    <w:link w:val="861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877" w:customStyle="1">
    <w:name w:val="Колонтитул"/>
    <w:basedOn w:val="857"/>
    <w:qFormat/>
  </w:style>
  <w:style w:type="paragraph" w:styleId="878">
    <w:name w:val="Header"/>
    <w:basedOn w:val="857"/>
    <w:link w:val="863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79">
    <w:name w:val="Footer"/>
    <w:basedOn w:val="857"/>
    <w:link w:val="864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80" w:customStyle="1">
    <w:name w:val="Название объекта1"/>
    <w:basedOn w:val="857"/>
    <w:next w:val="857"/>
    <w:uiPriority w:val="35"/>
    <w:semiHidden/>
    <w:unhideWhenUsed/>
    <w:qFormat/>
    <w:pPr>
      <w:jc w:val="left"/>
      <w:spacing w:before="0" w:after="200"/>
    </w:pPr>
    <w:rPr>
      <w:rFonts w:ascii="Calibri" w:hAnsi="Calibri" w:eastAsia="Calibri"/>
      <w:i/>
      <w:iCs/>
      <w:color w:val="1f497d"/>
      <w:sz w:val="18"/>
      <w:szCs w:val="18"/>
      <w:lang w:eastAsia="en-US"/>
    </w:rPr>
  </w:style>
  <w:style w:type="paragraph" w:styleId="881" w:customStyle="1">
    <w:name w:val="Содержимое врезки"/>
    <w:basedOn w:val="857"/>
    <w:qFormat/>
  </w:style>
  <w:style w:type="numbering" w:styleId="882" w:default="1">
    <w:name w:val="No List"/>
    <w:uiPriority w:val="99"/>
    <w:semiHidden/>
    <w:unhideWhenUsed/>
    <w:qFormat/>
  </w:style>
  <w:style w:type="table" w:styleId="883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84">
    <w:name w:val="Table Grid"/>
    <w:basedOn w:val="88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wmf"/><Relationship Id="rId12" Type="http://schemas.openxmlformats.org/officeDocument/2006/relationships/hyperlink" Target="http://www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455BB-C8A2-4FA4-A276-D946D7332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Your Company Name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belkina-av</dc:creator>
  <dc:description/>
  <dc:language>ru-RU</dc:language>
  <cp:lastModifiedBy>krasnykh-ayu</cp:lastModifiedBy>
  <cp:revision>25</cp:revision>
  <dcterms:created xsi:type="dcterms:W3CDTF">2025-08-07T10:13:00Z</dcterms:created>
  <dcterms:modified xsi:type="dcterms:W3CDTF">2025-08-25T11:33:34Z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