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16"/>
        </w:rPr>
      </w:pPr>
      <w:r>
        <w:rPr>
          <w:b/>
          <w:bCs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3620502</wp:posOffset>
                </wp:positionH>
                <wp:positionV relativeFrom="paragraph">
                  <wp:posOffset>-425450</wp:posOffset>
                </wp:positionV>
                <wp:extent cx="2788227" cy="600075"/>
                <wp:effectExtent l="3175" t="3175" r="3175" b="3175"/>
                <wp:wrapNone/>
                <wp:docPr id="1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88227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Проект </w:t>
                            </w:r>
                            <w:r>
                              <w:rPr>
                                <w:sz w:val="24"/>
                              </w:rPr>
                              <w:t xml:space="preserve">вносится </w:t>
                            </w:r>
                            <w:r>
                              <w:rPr>
                                <w:sz w:val="24"/>
                              </w:rPr>
                              <w:t xml:space="preserve">Главой города Перми</w:t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margin;margin-left:285.08pt;mso-position-horizontal:absolute;mso-position-vertical-relative:text;margin-top:-33.50pt;mso-position-vertical:absolute;width:219.55pt;height:47.25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Проект </w:t>
                      </w:r>
                      <w:r>
                        <w:rPr>
                          <w:sz w:val="24"/>
                        </w:rPr>
                        <w:t xml:space="preserve">вносится </w:t>
                      </w:r>
                      <w:r>
                        <w:rPr>
                          <w:sz w:val="24"/>
                        </w:rPr>
                        <w:t xml:space="preserve">Главой города Перми</w:t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734" cy="1784984"/>
                <wp:effectExtent l="0" t="0" r="0" b="635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734" cy="1784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8"/>
                              <w:rPr>
                                <w:lang w:val="en-US"/>
                              </w:rPr>
                            </w:pPr>
                            <w:r/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0" b="0"/>
                                      <wp:docPr id="3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82254346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28319" cy="6699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" o:spid="_x0000_s1" type="#_x0000_t75" style="width:41.60pt;height:52.75pt;mso-wrap-distance-left:0.00pt;mso-wrap-distance-top:0.00pt;mso-wrap-distance-right:0.00pt;mso-wrap-distance-bottom:0.00pt;rotation:0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/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2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5pt;height:140.5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98"/>
                        <w:rPr>
                          <w:lang w:val="en-US"/>
                        </w:rPr>
                      </w:pPr>
                      <w:r/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0" b="0"/>
                                <wp:docPr id="3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2254346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28319" cy="6699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" o:spid="_x0000_s1" type="#_x0000_t75" style="width:41.60pt;height:52.75pt;mso-wrap-distance-left:0.00pt;mso-wrap-distance-top:0.00pt;mso-wrap-distance-right:0.00pt;mso-wrap-distance-bottom:0.00pt;rotation:0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/>
                      <w:r/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2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92"/>
        <w:ind w:firstLine="709"/>
        <w:jc w:val="both"/>
        <w:spacing w:line="228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2"/>
        <w:ind w:firstLine="709"/>
        <w:jc w:val="left"/>
        <w:spacing w:line="228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2"/>
        <w:ind w:firstLine="0"/>
        <w:jc w:val="center"/>
        <w:spacing w:line="228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участия города Перми в организациях межмуниципального сотрудничества, а также в межмуниципальном сотрудничестве в иных формах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left"/>
        <w:spacing w:line="228" w:lineRule="auto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92"/>
        <w:ind w:firstLine="0"/>
        <w:jc w:val="both"/>
        <w:spacing w:line="228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9"/>
        <w:jc w:val="both"/>
        <w:spacing w:line="228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города Перми, в целях совершенствования качества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упорядочивания межмуниципального сотрудничества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center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center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решила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center"/>
        <w:spacing w:line="228" w:lineRule="auto"/>
        <w:rPr>
          <w:rFonts w:ascii="Times New Roman" w:hAnsi="Times New Roman" w:cs="Times New Roman"/>
          <w:sz w:val="36"/>
          <w:szCs w:val="28"/>
          <w:highlight w:val="white"/>
        </w:rPr>
      </w:pPr>
      <w:r>
        <w:rPr>
          <w:rFonts w:ascii="Times New Roman" w:hAnsi="Times New Roman" w:cs="Times New Roman"/>
          <w:sz w:val="36"/>
          <w:szCs w:val="28"/>
          <w:highlight w:val="white"/>
        </w:rPr>
      </w:r>
      <w:r>
        <w:rPr>
          <w:rFonts w:ascii="Times New Roman" w:hAnsi="Times New Roman" w:cs="Times New Roman"/>
          <w:sz w:val="36"/>
          <w:szCs w:val="28"/>
          <w:highlight w:val="white"/>
        </w:rPr>
      </w:r>
      <w:r>
        <w:rPr>
          <w:rFonts w:ascii="Times New Roman" w:hAnsi="Times New Roman" w:cs="Times New Roman"/>
          <w:sz w:val="36"/>
          <w:szCs w:val="28"/>
          <w:highlight w:val="whit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Утвердить Порядок участия города Перми в организациях межмуниципального сотрудничества, а также в межмуниципальном сотрудничестве в иных формах согласно приложению к настоящему решению.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Признать утратившими силу решения Пермской городской Думы: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19.11.2019 № 290 «Об утверждении Положения о порядке участия Пермского городского округа в организациях межмуниципального сотрудничества»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23.08.2022 № 196 «О внесении изменения в Положение о порядке участия Пермского городского округа в организациях межмуниципального сотрудничества, утвержденное решением Пермской городской Думы </w:t>
        <w:br/>
        <w:t xml:space="preserve">от 19.11.2019 № 290».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3. Рекомендовать администрации города Перми до 01.06.2026 </w:t>
      </w:r>
      <w:r>
        <w:rPr>
          <w:rFonts w:eastAsiaTheme="minorHAnsi"/>
          <w:szCs w:val="28"/>
          <w:lang w:eastAsia="en-US"/>
        </w:rPr>
        <w:t xml:space="preserve">обеспечить приведение муниципальных правовых актов города Перми в соответствие настоящему решению.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4</w:t>
      </w:r>
      <w:r>
        <w:rPr>
          <w:szCs w:val="28"/>
          <w:highlight w:val="white"/>
        </w:rPr>
        <w:t xml:space="preserve">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5</w:t>
      </w:r>
      <w:r>
        <w:rPr>
          <w:szCs w:val="28"/>
          <w:highlight w:val="white"/>
        </w:rPr>
        <w:t xml:space="preserve">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также в сетевом издании «Официальный сайт муниципального образования город Пермь </w:t>
      </w:r>
      <w:r>
        <w:rPr>
          <w:szCs w:val="28"/>
          <w:highlight w:val="white"/>
          <w:lang w:val="en-US"/>
        </w:rPr>
        <w:t xml:space="preserve">www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  <w:lang w:val="en-US"/>
        </w:rPr>
        <w:t xml:space="preserve">gorodperm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  <w:lang w:val="en-US"/>
        </w:rPr>
        <w:t xml:space="preserve">ru</w:t>
      </w:r>
      <w:r>
        <w:rPr>
          <w:szCs w:val="28"/>
          <w:highlight w:val="white"/>
        </w:rPr>
        <w:t xml:space="preserve">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6</w:t>
      </w:r>
      <w:r>
        <w:rPr>
          <w:szCs w:val="28"/>
          <w:highlight w:val="white"/>
        </w:rPr>
        <w:t xml:space="preserve">. Контроль за исполнением настоящего решения возложить на комитет Пермской городской Думы по местному самоуправлению и регламенту.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92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jc w:val="both"/>
        <w:tabs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Пермской городской Думы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Д.В. Малютин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jc w:val="both"/>
        <w:tabs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Глава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Э.О. Соснин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jc w:val="both"/>
        <w:tabs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firstLine="0"/>
        <w:jc w:val="both"/>
        <w:tabs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5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37"/>
        <w:jc w:val="left"/>
        <w:widowControl w:val="off"/>
      </w:pPr>
      <w:r>
        <w:rPr>
          <w:szCs w:val="28"/>
        </w:rPr>
        <w:t xml:space="preserve">ПРИЛОЖЕНИЕ</w:t>
      </w:r>
      <w:r/>
    </w:p>
    <w:p>
      <w:pPr>
        <w:ind w:left="6237"/>
        <w:jc w:val="left"/>
        <w:widowControl w:val="off"/>
        <w:rPr>
          <w:szCs w:val="28"/>
        </w:rPr>
      </w:pPr>
      <w:r>
        <w:rPr>
          <w:szCs w:val="28"/>
        </w:rPr>
        <w:t xml:space="preserve">к решению</w:t>
      </w:r>
      <w:r>
        <w:rPr>
          <w:szCs w:val="28"/>
        </w:rPr>
      </w:r>
      <w:r>
        <w:rPr>
          <w:szCs w:val="28"/>
        </w:rPr>
      </w:r>
    </w:p>
    <w:p>
      <w:pPr>
        <w:ind w:left="6237"/>
        <w:jc w:val="left"/>
        <w:widowControl w:val="off"/>
        <w:rPr>
          <w:szCs w:val="28"/>
        </w:rPr>
      </w:pPr>
      <w:r>
        <w:rPr>
          <w:szCs w:val="28"/>
        </w:rPr>
        <w:t xml:space="preserve">Пермской городской Думы </w:t>
      </w:r>
      <w:r>
        <w:rPr>
          <w:szCs w:val="28"/>
        </w:rPr>
      </w:r>
      <w:r>
        <w:rPr>
          <w:szCs w:val="28"/>
        </w:rPr>
      </w:r>
    </w:p>
    <w:p>
      <w:pPr>
        <w:ind w:left="6237"/>
        <w:jc w:val="left"/>
        <w:widowControl w:val="off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</w:r>
      <w:r>
        <w:rPr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jc w:val="center"/>
        <w:spacing w:line="24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jc w:val="center"/>
        <w:spacing w:line="24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участия города Перми в организациях межмуниципального сотрудничества, а также в межмуниципальном сотрудничестве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иных формах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</w:pPr>
      <w:r>
        <w:rPr>
          <w:szCs w:val="28"/>
        </w:rPr>
        <w:t xml:space="preserve">1.1 Настоящий Порядок (далее – Порядок) разработан в соответствии </w:t>
        <w:br/>
        <w:t xml:space="preserve">с Федеральным законом от 20.03.2025 № 33-ФЗ «Об общих принципах организации местного </w:t>
      </w:r>
      <w:r>
        <w:rPr>
          <w:szCs w:val="28"/>
          <w:highlight w:val="white"/>
        </w:rPr>
        <w:t xml:space="preserve">самоуправления в единой системе публичной власти» (далее – Закон № 33-ФЗ) и иными правовыми актами Российской Федерации, Уставом города Перми (далее – Устав).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</w:rPr>
        <w:t xml:space="preserve">1.2 Порядок регламентирует вопросы участия города Перми в организациях межмуниципального сотрудничества, а также в межмуниципальном сотрудничестве в иных формах в соответствии с </w:t>
      </w:r>
      <w:r>
        <w:rPr>
          <w:szCs w:val="28"/>
          <w:highlight w:val="white"/>
        </w:rPr>
        <w:t xml:space="preserve">Законом № 33-ФЗ, </w:t>
        <w:br/>
        <w:t xml:space="preserve">за исключением</w:t>
      </w:r>
      <w:r>
        <w:rPr>
          <w:highlight w:val="white"/>
        </w:rPr>
        <w:t xml:space="preserve"> сотрудничества органов местного самоуправления </w:t>
        <w:br/>
        <w:t xml:space="preserve">при осуществлении международных и внешнеэкономических связей, заключения соглашений о межмуниципальном сотрудничестве для совместного развития инфраструктуры.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1.3 Участие города Перми в организациях межмуниципального сотрудничества, а также в межмуниципальном сотрудничестве в иных формах осуществляется в целях: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widowControl w:val="off"/>
        <w:rPr>
          <w:szCs w:val="28"/>
          <w:highlight w:val="yellow"/>
        </w:rPr>
      </w:pPr>
      <w:r>
        <w:rPr>
          <w:szCs w:val="28"/>
        </w:rPr>
        <w:t xml:space="preserve">1.3.1 </w:t>
      </w:r>
      <w:r>
        <w:t xml:space="preserve">организации взаимодействия органов местного самоуправления, выражения и защиты общих интересов жителей муниципальных образований;</w:t>
      </w:r>
      <w:r>
        <w:rPr>
          <w:szCs w:val="28"/>
          <w:highlight w:val="yellow"/>
        </w:rPr>
      </w:r>
      <w:r>
        <w:rPr>
          <w:szCs w:val="28"/>
          <w:highlight w:val="yellow"/>
        </w:rPr>
      </w:r>
    </w:p>
    <w:p>
      <w:pPr>
        <w:ind w:firstLine="709"/>
        <w:jc w:val="both"/>
        <w:widowControl w:val="off"/>
      </w:pPr>
      <w:r>
        <w:rPr>
          <w:szCs w:val="28"/>
        </w:rPr>
        <w:t xml:space="preserve">1.3.2 </w:t>
      </w:r>
      <w:r>
        <w:t xml:space="preserve">объединения финансовых средств, материальных и иных ресурсов муниципальных образований для совместного решения вопросов непосредственного обеспечения жизнедеятельности населения.</w:t>
      </w:r>
      <w:r/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  <w:highlight w:val="white"/>
        </w:rPr>
        <w:t xml:space="preserve">1.4 Участие города Перми в организациях межмуниципального </w:t>
      </w:r>
      <w:r>
        <w:rPr>
          <w:szCs w:val="28"/>
        </w:rPr>
        <w:t xml:space="preserve">сотрудничества осуществляется в соответствии с законодательством Российской Федерации в следующих формах: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1.4.1 членство в объединениях муниципальных образований;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1.4.2 учреждение межмуниципальных хозяйственных обществ, межмуниципального печатного средства массовой информации</w:t>
      </w:r>
      <w:r>
        <w:rPr>
          <w:szCs w:val="28"/>
        </w:rPr>
        <w:t xml:space="preserve"> и сетевого издания;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1.4.3 учреждение некоммерческих организ</w:t>
      </w:r>
      <w:r>
        <w:rPr>
          <w:szCs w:val="28"/>
        </w:rPr>
        <w:t xml:space="preserve">аций муниципальных образований;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trike/>
        </w:rPr>
      </w:pPr>
      <w:r>
        <w:rPr>
          <w:szCs w:val="28"/>
        </w:rPr>
        <w:t xml:space="preserve">1.4.4 заключение договоров и соглашений.</w:t>
      </w:r>
      <w:r>
        <w:rPr>
          <w:strike/>
        </w:rPr>
      </w:r>
      <w:r>
        <w:rPr>
          <w:strike/>
        </w:rPr>
      </w:r>
    </w:p>
    <w:p>
      <w:pPr>
        <w:ind w:firstLine="5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540"/>
        <w:rPr>
          <w:b/>
          <w:bCs/>
        </w:rPr>
      </w:pPr>
      <w:r>
        <w:rPr>
          <w:b/>
          <w:bCs/>
          <w:szCs w:val="28"/>
          <w:lang w:val="en-US"/>
        </w:rPr>
        <w:t xml:space="preserve">II</w:t>
      </w:r>
      <w:r>
        <w:rPr>
          <w:b/>
          <w:bCs/>
          <w:szCs w:val="28"/>
        </w:rPr>
        <w:t xml:space="preserve">. Членство в объединениях муниципальных образований</w:t>
      </w:r>
      <w:r>
        <w:rPr>
          <w:b/>
          <w:bCs/>
        </w:rPr>
      </w:r>
      <w:r>
        <w:rPr>
          <w:b/>
          <w:bCs/>
        </w:rPr>
      </w:r>
    </w:p>
    <w:p>
      <w:pPr>
        <w:ind w:firstLine="5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2.1 Членство в объединениях муниципальных образований осуществляется путем вступления или создания (учреждения) объединения муниципальных образований.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szCs w:val="28"/>
        </w:rPr>
        <w:t xml:space="preserve">2.2 Вступление в объединение муниципальных образований и создание </w:t>
      </w:r>
      <w:r>
        <w:rPr>
          <w:szCs w:val="28"/>
          <w:highlight w:val="white"/>
        </w:rPr>
        <w:t xml:space="preserve">(учреждения)</w:t>
      </w:r>
      <w:r>
        <w:rPr>
          <w:szCs w:val="28"/>
          <w:highlight w:val="white"/>
        </w:rPr>
        <w:t xml:space="preserve"> </w:t>
      </w:r>
      <w:r>
        <w:rPr>
          <w:szCs w:val="28"/>
        </w:rPr>
        <w:t xml:space="preserve">объединения муниципальных образований осуществляется в</w:t>
      </w:r>
      <w:r>
        <w:rPr>
          <w:szCs w:val="28"/>
        </w:rPr>
        <w:t xml:space="preserve"> с</w:t>
      </w:r>
      <w:r>
        <w:rPr>
          <w:szCs w:val="28"/>
        </w:rPr>
        <w:t xml:space="preserve">оответствии с законодательством Российской Федерации, положениями учредительных документов объединения муниципальных образований (в случае вступления в объединение муниципальных образований) или проектов учредительных документов объединения муниципальных</w:t>
      </w:r>
      <w:r>
        <w:rPr>
          <w:color w:val="000000" w:themeColor="text1"/>
          <w:szCs w:val="28"/>
        </w:rPr>
        <w:t xml:space="preserve"> образований (в случае создания </w:t>
      </w:r>
      <w:r>
        <w:rPr>
          <w:szCs w:val="28"/>
          <w:highlight w:val="white"/>
        </w:rPr>
        <w:t xml:space="preserve">(учреждения)</w:t>
      </w:r>
      <w:r>
        <w:rPr>
          <w:szCs w:val="28"/>
          <w:highlight w:val="white"/>
        </w:rPr>
        <w:t xml:space="preserve"> </w:t>
      </w:r>
      <w:r>
        <w:rPr>
          <w:color w:val="000000" w:themeColor="text1"/>
          <w:szCs w:val="28"/>
        </w:rPr>
        <w:t xml:space="preserve">объединения муниципальных образований) и утверждается правовым актом Пермской городской Думы (далее – Дума).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</w:rPr>
        <w:t xml:space="preserve">2.3 Проект решения Думы о вступлении города Перми в объединение муниципальных образований или о создании </w:t>
      </w:r>
      <w:r>
        <w:rPr>
          <w:szCs w:val="28"/>
          <w:highlight w:val="white"/>
        </w:rPr>
        <w:t xml:space="preserve">(учреждении)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объединения муниципальных образований вносится в Думу субъектами правотворческой инициативы, предусмотренными пунктом 2 статьи 56 Устава.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2.4 В проекте решения Думы о вступлении города Перми в объединение муниципальных образований или о создании </w:t>
      </w:r>
      <w:r>
        <w:rPr>
          <w:szCs w:val="28"/>
          <w:highlight w:val="white"/>
        </w:rPr>
        <w:t xml:space="preserve">(учреждении)</w:t>
      </w:r>
      <w:r>
        <w:rPr>
          <w:szCs w:val="28"/>
          <w:highlight w:val="white"/>
        </w:rPr>
        <w:t xml:space="preserve"> </w:t>
      </w:r>
      <w:r>
        <w:rPr>
          <w:szCs w:val="28"/>
        </w:rPr>
        <w:t xml:space="preserve">объединения муниципальных образований указываются: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2.4.1 наименование объединения муниципальных образований;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szCs w:val="28"/>
        </w:rPr>
        <w:t xml:space="preserve">2.4.2 пр</w:t>
      </w:r>
      <w:r>
        <w:rPr>
          <w:color w:val="000000" w:themeColor="text1"/>
          <w:szCs w:val="28"/>
        </w:rPr>
        <w:t xml:space="preserve">едмет и цели деятельности объединения муниципальных образований;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2.4.3 размер вступительного взноса, вносимого (подлежащего внесению) городом Пермь в объединение муниципальных образований, если он предусматривает</w:t>
      </w:r>
      <w:r>
        <w:rPr>
          <w:szCs w:val="28"/>
          <w:highlight w:val="white"/>
        </w:rPr>
        <w:t xml:space="preserve">ся учредительным документом (проектом учредительного документа) объединения муниципальных образований, либо перечень муниципального имущества, передаваемого в собственность объединения муниципальных образований.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</w:rPr>
        <w:t xml:space="preserve">2.5 К проекту решения Думы о вступлении города Перми в объединение муниципальных образований или о создании </w:t>
      </w:r>
      <w:r>
        <w:rPr>
          <w:szCs w:val="28"/>
          <w:highlight w:val="white"/>
        </w:rPr>
        <w:t xml:space="preserve">(учреждении)</w:t>
      </w:r>
      <w:r>
        <w:rPr>
          <w:szCs w:val="28"/>
          <w:highlight w:val="white"/>
        </w:rPr>
        <w:t xml:space="preserve"> объединения муниципальных образований, помимо предусмотренных Регламентом Думы документов, прилагаются: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2.5.1 копия учредительного документа </w:t>
      </w:r>
      <w:r>
        <w:rPr>
          <w:szCs w:val="28"/>
        </w:rPr>
        <w:t xml:space="preserve">объединения муниципальных образований (в случае вступления в объединение муниципальных образований) или проект учредительного документа объединения муниципальных образований (в случае создания </w:t>
      </w:r>
      <w:r>
        <w:rPr>
          <w:szCs w:val="28"/>
          <w:highlight w:val="white"/>
        </w:rPr>
        <w:t xml:space="preserve">(учреждения)</w:t>
      </w:r>
      <w:r>
        <w:rPr>
          <w:szCs w:val="28"/>
          <w:highlight w:val="white"/>
        </w:rPr>
        <w:t xml:space="preserve"> </w:t>
      </w:r>
      <w:r>
        <w:rPr>
          <w:szCs w:val="28"/>
        </w:rPr>
        <w:t xml:space="preserve">объединения муниципальных образований)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2.5.2 копия решения органа объединения муниципальных образований, наделенного полномочиями по принятию новых членов </w:t>
      </w:r>
      <w:r>
        <w:rPr>
          <w:szCs w:val="28"/>
        </w:rPr>
        <w:t xml:space="preserve">(в случае вступления </w:t>
        <w:br/>
        <w:t xml:space="preserve">в объединение муниципальных образований)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2.6 Органы местного самоуправления города Перми осуществляют взаимодействие с Советом муниципальных образований Пермского края </w:t>
        <w:br/>
        <w:t xml:space="preserve">в порядке, установленном Уставом Совета муниципальных образований Пермского края, Уставом, Порядком.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szCs w:val="28"/>
          <w:highlight w:val="white"/>
        </w:rPr>
        <w:t xml:space="preserve">2.7 При вступлении в объединение муниципальных образований </w:t>
        <w:br/>
        <w:t xml:space="preserve">или </w:t>
      </w:r>
      <w:r>
        <w:rPr>
          <w:szCs w:val="28"/>
          <w:highlight w:val="white"/>
        </w:rPr>
        <w:t xml:space="preserve">создании </w:t>
      </w:r>
      <w:r>
        <w:rPr>
          <w:szCs w:val="28"/>
          <w:highlight w:val="white"/>
        </w:rPr>
        <w:t xml:space="preserve">(учреждении)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объединения муниципальных образований администрация города Перми в пределах средств, предусматриваемых в бюджете города Перми на очередной финансовый год и плановый период,</w:t>
      </w:r>
      <w:r>
        <w:rPr>
          <w:color w:val="000000" w:themeColor="text1"/>
          <w:szCs w:val="28"/>
          <w:highlight w:val="white"/>
        </w:rPr>
        <w:t xml:space="preserve"> в соответствии </w:t>
        <w:br/>
        <w:t xml:space="preserve">с законодательством Российской Федерации осуществляет: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2.7.1 передачу имущества, денежных средств в качестве вклада в уставный капитал создаваемых и действующих объединений муниципальных образований;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  <w:highlight w:val="white"/>
        </w:rPr>
        <w:t xml:space="preserve">2.7.2 перечисление (оплату) членс</w:t>
      </w:r>
      <w:r>
        <w:rPr>
          <w:szCs w:val="28"/>
        </w:rPr>
        <w:t xml:space="preserve">ких взносов и иных платежей, установленных учредительными документами объединений муниципальных образований;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2.7.3 выполнение обязательств в соответствии с заключенными соглашениями (договорами) об участии в объединениях муниципальных образований.</w:t>
      </w:r>
      <w:r>
        <w:rPr>
          <w:szCs w:val="28"/>
        </w:rPr>
      </w:r>
      <w:r>
        <w:rPr>
          <w:szCs w:val="28"/>
        </w:rPr>
      </w:r>
    </w:p>
    <w:p>
      <w:pPr>
        <w:ind w:firstLine="539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spacing w:line="243" w:lineRule="exact"/>
        <w:widowControl w:val="off"/>
        <w:rPr>
          <w:b/>
          <w:bCs/>
        </w:rPr>
      </w:pPr>
      <w:r>
        <w:rPr>
          <w:b/>
          <w:bCs/>
          <w:szCs w:val="28"/>
          <w:lang w:val="en-US"/>
        </w:rPr>
      </w:r>
      <w:r>
        <w:rPr>
          <w:b/>
          <w:bCs/>
          <w:szCs w:val="28"/>
          <w:lang w:val="en-US"/>
        </w:rPr>
        <w:t xml:space="preserve">III</w:t>
      </w:r>
      <w:r>
        <w:rPr>
          <w:b/>
          <w:bCs/>
          <w:szCs w:val="28"/>
        </w:rPr>
        <w:t xml:space="preserve">. Учреждение межмуниципальных хозяйственных обществ, меж</w:t>
      </w:r>
      <w:r>
        <w:rPr>
          <w:b/>
          <w:bCs/>
          <w:szCs w:val="28"/>
        </w:rPr>
        <w:t xml:space="preserve">муниципального печатного средства массовой информации</w:t>
      </w:r>
      <w:r>
        <w:rPr>
          <w:b/>
          <w:bCs/>
          <w:szCs w:val="28"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spacing w:line="243" w:lineRule="exact"/>
        <w:widowControl w:val="off"/>
        <w:rPr>
          <w:b/>
          <w:bCs/>
        </w:rPr>
      </w:pPr>
      <w:r>
        <w:rPr>
          <w:b/>
          <w:bCs/>
          <w:szCs w:val="28"/>
        </w:rPr>
        <w:t xml:space="preserve">и</w:t>
      </w:r>
      <w:r>
        <w:rPr>
          <w:b/>
          <w:bCs/>
          <w:szCs w:val="28"/>
        </w:rPr>
        <w:t xml:space="preserve"> сетевого издания</w:t>
      </w:r>
      <w:r>
        <w:rPr>
          <w:b/>
          <w:bCs/>
        </w:rPr>
      </w:r>
      <w:r>
        <w:rPr>
          <w:b/>
          <w:bCs/>
        </w:rPr>
      </w:r>
    </w:p>
    <w:p>
      <w:pPr>
        <w:ind w:firstLine="539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szCs w:val="28"/>
          <w:highlight w:val="white"/>
        </w:rPr>
        <w:t xml:space="preserve">3</w:t>
      </w:r>
      <w:r>
        <w:rPr>
          <w:color w:val="000000" w:themeColor="text1"/>
          <w:szCs w:val="28"/>
          <w:highlight w:val="white"/>
        </w:rPr>
        <w:t xml:space="preserve">.1 Учреждение межмуниципальных хозяйственных обществ,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Cs w:val="28"/>
          <w:highlight w:val="white"/>
        </w:rPr>
        <w:t xml:space="preserve">межмуниципального печатного средст</w:t>
      </w:r>
      <w:r>
        <w:rPr>
          <w:color w:val="000000" w:themeColor="text1"/>
          <w:szCs w:val="28"/>
          <w:highlight w:val="white"/>
        </w:rPr>
        <w:t xml:space="preserve">в</w:t>
      </w:r>
      <w:r>
        <w:rPr>
          <w:color w:val="000000" w:themeColor="text1"/>
          <w:szCs w:val="28"/>
          <w:highlight w:val="white"/>
        </w:rPr>
        <w:t xml:space="preserve">а массовой информации, сетевого издания осуществляется в соответствии с решением Думы об учреждении межмуниципального хозяйственного общества, об учреждении межмуниципального печатного средства массовой информации, сетевого издания.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yellow"/>
        </w:rPr>
      </w:pPr>
      <w:r>
        <w:rPr>
          <w:color w:val="000000" w:themeColor="text1"/>
          <w:szCs w:val="28"/>
          <w:highlight w:val="white"/>
        </w:rPr>
        <w:t xml:space="preserve">3.2 Проект решения Думы об учреждении </w:t>
      </w:r>
      <w:r>
        <w:rPr>
          <w:color w:val="000000" w:themeColor="text1"/>
          <w:szCs w:val="28"/>
        </w:rPr>
        <w:t xml:space="preserve">межмуниципальн</w:t>
      </w:r>
      <w:r>
        <w:rPr>
          <w:color w:val="000000" w:themeColor="text1"/>
          <w:szCs w:val="28"/>
        </w:rPr>
        <w:t xml:space="preserve">ого</w:t>
      </w:r>
      <w:r>
        <w:rPr>
          <w:color w:val="000000" w:themeColor="text1"/>
          <w:szCs w:val="28"/>
        </w:rPr>
        <w:t xml:space="preserve"> хозяйственн</w:t>
      </w:r>
      <w:r>
        <w:rPr>
          <w:color w:val="000000" w:themeColor="text1"/>
          <w:szCs w:val="28"/>
        </w:rPr>
        <w:t xml:space="preserve">ого</w:t>
      </w:r>
      <w:r>
        <w:rPr>
          <w:color w:val="000000" w:themeColor="text1"/>
          <w:szCs w:val="28"/>
        </w:rPr>
        <w:t xml:space="preserve"> обществ</w:t>
      </w:r>
      <w:r>
        <w:rPr>
          <w:color w:val="000000" w:themeColor="text1"/>
          <w:szCs w:val="28"/>
        </w:rPr>
        <w:t xml:space="preserve">а</w:t>
      </w:r>
      <w:r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  <w:highlight w:val="white"/>
        </w:rPr>
        <w:t xml:space="preserve">об учреждении межмуниципального печатного средства массовой информации, сетевого издания вносится на рассмотрение Думы субъектами правотворческой инициативы, предусмотренными пунктом 2 статьи 56 Устава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  <w:highlight w:val="yellow"/>
        </w:rPr>
      </w:r>
      <w:r>
        <w:rPr>
          <w:color w:val="000000" w:themeColor="text1"/>
          <w:szCs w:val="28"/>
          <w:highlight w:val="yellow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3.3 В проекте решения Думы об учреждении </w:t>
      </w:r>
      <w:r>
        <w:rPr>
          <w:color w:val="000000" w:themeColor="text1"/>
          <w:szCs w:val="28"/>
        </w:rPr>
        <w:t xml:space="preserve">межмуниципальн</w:t>
      </w:r>
      <w:r>
        <w:rPr>
          <w:color w:val="000000" w:themeColor="text1"/>
          <w:szCs w:val="28"/>
        </w:rPr>
        <w:t xml:space="preserve">ого</w:t>
      </w:r>
      <w:r>
        <w:rPr>
          <w:color w:val="000000" w:themeColor="text1"/>
          <w:szCs w:val="28"/>
        </w:rPr>
        <w:t xml:space="preserve"> хозяйственн</w:t>
      </w:r>
      <w:r>
        <w:rPr>
          <w:color w:val="000000" w:themeColor="text1"/>
          <w:szCs w:val="28"/>
        </w:rPr>
        <w:t xml:space="preserve">ого</w:t>
      </w:r>
      <w:r>
        <w:rPr>
          <w:color w:val="000000" w:themeColor="text1"/>
          <w:szCs w:val="28"/>
        </w:rPr>
        <w:t xml:space="preserve"> обществ</w:t>
      </w:r>
      <w:r>
        <w:rPr>
          <w:color w:val="000000" w:themeColor="text1"/>
          <w:szCs w:val="28"/>
        </w:rPr>
        <w:t xml:space="preserve">а</w:t>
      </w:r>
      <w:r>
        <w:rPr>
          <w:color w:val="000000" w:themeColor="text1"/>
          <w:szCs w:val="28"/>
        </w:rPr>
        <w:t xml:space="preserve"> указываются: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3.3.1 наименование межмуниципального хозяйственного общества;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3.3.2 основной вид деятельности межмуниципального хозяйственного общества;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3.3.3 цели учреждения межмуниципального хозяйственного общества;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3.3.4 </w:t>
      </w:r>
      <w:r>
        <w:rPr>
          <w:szCs w:val="28"/>
        </w:rPr>
        <w:t xml:space="preserve">перечень муниципальных образований, совместно с которыми</w:t>
      </w:r>
      <w:r>
        <w:rPr>
          <w:szCs w:val="28"/>
        </w:rPr>
        <w:t xml:space="preserve"> принимается решение об участии города Перми в учреждении межмуниципального хозяйственного общества, а также </w:t>
      </w:r>
      <w:r>
        <w:rPr>
          <w:szCs w:val="28"/>
          <w:highlight w:val="white"/>
        </w:rPr>
        <w:t xml:space="preserve">размер вклада </w:t>
      </w:r>
      <w:r>
        <w:rPr>
          <w:szCs w:val="28"/>
          <w:highlight w:val="white"/>
        </w:rPr>
        <w:t xml:space="preserve">в уставный капитал</w:t>
      </w:r>
      <w:r>
        <w:rPr>
          <w:szCs w:val="28"/>
          <w:highlight w:val="white"/>
        </w:rPr>
        <w:t xml:space="preserve">, вносимый указанными муниципальными образованиями в оплату акций непубличного акционерного общества, или размер и номинальная стоимость доли указанных муниципальных образований для оп</w:t>
      </w:r>
      <w:r>
        <w:rPr>
          <w:szCs w:val="28"/>
          <w:highlight w:val="white"/>
        </w:rPr>
        <w:t xml:space="preserve">л</w:t>
      </w:r>
      <w:r>
        <w:rPr>
          <w:szCs w:val="28"/>
          <w:highlight w:val="white"/>
        </w:rPr>
        <w:t xml:space="preserve">аты доли уставного капитала общества с ограниченной ответственностью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3.3.5 </w:t>
      </w:r>
      <w:r>
        <w:rPr>
          <w:szCs w:val="28"/>
          <w:highlight w:val="white"/>
        </w:rPr>
        <w:t xml:space="preserve">размер вклада </w:t>
      </w:r>
      <w:r>
        <w:rPr>
          <w:szCs w:val="28"/>
          <w:highlight w:val="white"/>
        </w:rPr>
        <w:t xml:space="preserve">в уставный капитал</w:t>
      </w:r>
      <w:r>
        <w:rPr>
          <w:szCs w:val="28"/>
          <w:highlight w:val="white"/>
        </w:rPr>
        <w:t xml:space="preserve">, вносимый городом Пермью в оплату акций непубличного акционерного общества, или размер и номинальная стоимость доли города Перми для оп</w:t>
      </w:r>
      <w:r>
        <w:rPr>
          <w:szCs w:val="28"/>
          <w:highlight w:val="white"/>
        </w:rPr>
        <w:t xml:space="preserve">л</w:t>
      </w:r>
      <w:r>
        <w:rPr>
          <w:szCs w:val="28"/>
          <w:highlight w:val="white"/>
        </w:rPr>
        <w:t xml:space="preserve">аты доли уставного капитала общества с ограниченной ответственностью;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3.3.6 информация об избрании представителей города Перми в органы управления межмуниципального хозяйственного общества.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3.4 В проекте решения Думы об учреждении межмуниципального </w:t>
      </w:r>
      <w:r>
        <w:rPr>
          <w:szCs w:val="28"/>
        </w:rPr>
        <w:t xml:space="preserve">печатного средства массовой информации, сетевого издания указываются: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3.4.1 наименование межмуниципального печатного средства массовой информации, сетевого издания;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3.4.2 цели учреждения межмуниципального печатного средства массовой информации, сетевого издания;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3.4.3 перечень муниципальных образований, совместно с которыми принимается решение об участии города Перми в учреждении межмуниципального печатного средства массовой информации, сетевого издания.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</w:pPr>
      <w:r>
        <w:rPr>
          <w:szCs w:val="28"/>
        </w:rPr>
        <w:t xml:space="preserve">3.5 К проекту решения Думы об участии города Перми в учреждении </w:t>
      </w:r>
      <w:r>
        <w:rPr>
          <w:szCs w:val="28"/>
        </w:rPr>
        <w:t xml:space="preserve">межмуниципальн</w:t>
      </w:r>
      <w:r>
        <w:rPr>
          <w:szCs w:val="28"/>
        </w:rPr>
        <w:t xml:space="preserve">ого</w:t>
      </w:r>
      <w:r>
        <w:rPr>
          <w:szCs w:val="28"/>
        </w:rPr>
        <w:t xml:space="preserve"> хозяйственн</w:t>
      </w:r>
      <w:r>
        <w:rPr>
          <w:szCs w:val="28"/>
        </w:rPr>
        <w:t xml:space="preserve">ого</w:t>
      </w:r>
      <w:r>
        <w:rPr>
          <w:szCs w:val="28"/>
        </w:rPr>
        <w:t xml:space="preserve"> обществ</w:t>
      </w:r>
      <w:r>
        <w:rPr>
          <w:szCs w:val="28"/>
        </w:rPr>
        <w:t xml:space="preserve">а</w:t>
      </w:r>
      <w:r>
        <w:rPr>
          <w:szCs w:val="28"/>
        </w:rPr>
        <w:t xml:space="preserve">,</w:t>
      </w:r>
      <w:r>
        <w:rPr>
          <w:szCs w:val="28"/>
        </w:rPr>
        <w:t xml:space="preserve"> об учреждении межмуниципального печатного средства массовой информации, сетевого издания помимо предусмотренных Регламентом Думы документов прилагается соответствующий проект учредительного документа межмуниципального хозяйственного общества, проект за</w:t>
      </w:r>
      <w:r>
        <w:rPr>
          <w:szCs w:val="28"/>
        </w:rPr>
        <w:t xml:space="preserve">явления о регистрации межмуниципального печатного средства массовой информации, сетевого издания или проект устава редакции и (или) проект договора с редакцией межмуниципального печатного средства массовой информации, сетевого издания (главным редактором).</w:t>
      </w:r>
      <w:r/>
    </w:p>
    <w:p>
      <w:pPr>
        <w:ind w:firstLine="709"/>
        <w:jc w:val="both"/>
        <w:widowControl w:val="off"/>
      </w:pPr>
      <w:r/>
      <w:r/>
    </w:p>
    <w:p>
      <w:pPr>
        <w:ind w:firstLine="539"/>
        <w:spacing w:line="238" w:lineRule="exact"/>
        <w:widowControl w:val="off"/>
        <w:rPr>
          <w:b/>
          <w:bCs/>
        </w:rPr>
      </w:pPr>
      <w:r>
        <w:rPr>
          <w:b/>
          <w:szCs w:val="28"/>
          <w:lang w:val="en-US"/>
        </w:rPr>
        <w:t xml:space="preserve">IV</w:t>
      </w:r>
      <w:r>
        <w:rPr>
          <w:b/>
          <w:szCs w:val="28"/>
        </w:rPr>
        <w:t xml:space="preserve">. </w:t>
      </w:r>
      <w:r>
        <w:rPr>
          <w:b/>
          <w:bCs/>
          <w:szCs w:val="28"/>
        </w:rPr>
        <w:t xml:space="preserve">Учреждение некоммерческих организаций</w:t>
      </w:r>
      <w:r>
        <w:rPr>
          <w:b/>
          <w:bCs/>
        </w:rPr>
        <w:t xml:space="preserve"> </w:t>
      </w:r>
      <w:r>
        <w:rPr>
          <w:b/>
          <w:szCs w:val="28"/>
        </w:rPr>
        <w:t xml:space="preserve">муниципальных образований</w:t>
      </w:r>
      <w:r>
        <w:rPr>
          <w:b/>
          <w:bCs/>
        </w:rPr>
      </w:r>
      <w:r>
        <w:rPr>
          <w:b/>
          <w:bCs/>
        </w:rPr>
      </w:r>
    </w:p>
    <w:p>
      <w:pPr>
        <w:ind w:firstLine="539"/>
        <w:spacing w:line="238" w:lineRule="exact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szCs w:val="28"/>
          <w:highlight w:val="white"/>
        </w:rPr>
        <w:t xml:space="preserve">4.1 Учреждение</w:t>
      </w:r>
      <w:r>
        <w:rPr>
          <w:color w:val="000000" w:themeColor="text1"/>
          <w:szCs w:val="28"/>
          <w:highlight w:val="white"/>
        </w:rPr>
        <w:t xml:space="preserve"> некоммерческих организаций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 осуществляется в соответствии с решением Думы об учреждении некоммерческой организации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4.2 Проект решения Думы об учреждении некоммерческой организации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 вносится на рассмотрение Думы субъектами правотворческой инициативы, предусмотренными пунктом 2 статьи 56 Устава. 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4.3 В проекте решения Думы об учреждении некоммерческой организации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 указываются: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4.3.1 наименование некоммерческой организации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4.3.2 предмет и цели деятельности некоммерческой организации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4.3.3 перечень муниципальных образований, совместно с которыми принимается решение о создании некоммерческой организации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highlight w:val="white"/>
        </w:rPr>
      </w:pPr>
      <w:r>
        <w:rPr>
          <w:color w:val="000000" w:themeColor="text1"/>
          <w:szCs w:val="28"/>
        </w:rPr>
        <w:t xml:space="preserve">4.3.4 порядок участия представителей города Перми в органах управления некоммерческой организации муниципальных образований (в случае ее создания в форме автономной некоммерческой организации)</w:t>
      </w:r>
      <w:r>
        <w:rPr>
          <w:color w:val="000000" w:themeColor="text1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widowControl w:val="off"/>
      </w:pPr>
      <w:r>
        <w:rPr>
          <w:color w:val="000000" w:themeColor="text1"/>
          <w:szCs w:val="28"/>
          <w:highlight w:val="white"/>
        </w:rPr>
        <w:t xml:space="preserve">4.4 К проекту решения Думы об учреждении некоммерческой организации </w:t>
      </w:r>
      <w:r>
        <w:rPr>
          <w:szCs w:val="28"/>
        </w:rPr>
        <w:t xml:space="preserve">муниципальных образований</w:t>
      </w:r>
      <w:r>
        <w:rPr>
          <w:color w:val="000000" w:themeColor="text1"/>
          <w:szCs w:val="28"/>
          <w:highlight w:val="white"/>
        </w:rPr>
        <w:t xml:space="preserve"> помимо предусмотренных Регламентом Думы документов </w:t>
      </w:r>
      <w:r>
        <w:rPr>
          <w:color w:val="000000" w:themeColor="text1"/>
          <w:szCs w:val="28"/>
        </w:rPr>
        <w:t xml:space="preserve">прилагается проект</w:t>
      </w:r>
      <w:r>
        <w:rPr>
          <w:szCs w:val="28"/>
        </w:rPr>
        <w:t xml:space="preserve"> соответствующего учредительного документа.</w:t>
      </w:r>
      <w:r/>
    </w:p>
    <w:p>
      <w:pPr>
        <w:ind w:firstLine="567"/>
        <w:jc w:val="both"/>
        <w:widowControl w:val="off"/>
      </w:pPr>
      <w:r/>
      <w:r/>
    </w:p>
    <w:p>
      <w:pPr>
        <w:ind w:firstLine="539"/>
        <w:widowControl w:val="off"/>
        <w:rPr>
          <w:b/>
          <w:bCs/>
        </w:rPr>
      </w:pPr>
      <w:r>
        <w:rPr>
          <w:b/>
          <w:bCs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539"/>
        <w:widowControl w:val="off"/>
        <w:rPr>
          <w:b/>
          <w:bCs/>
          <w:highlight w:val="none"/>
        </w:rPr>
      </w:pPr>
      <w:r>
        <w:rPr>
          <w:b/>
          <w:bCs/>
          <w:szCs w:val="28"/>
          <w:lang w:val="en-US"/>
        </w:rPr>
        <w:t xml:space="preserve">V</w:t>
      </w:r>
      <w:r>
        <w:rPr>
          <w:b/>
          <w:bCs/>
          <w:szCs w:val="28"/>
        </w:rPr>
        <w:t xml:space="preserve">. Заключение договоров и соглашений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39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5.1 Заключение договоров и соглашений о сотрудничестве органов местного самоуправления города Перми с органами местного самоуправления муниципа</w:t>
      </w:r>
      <w:r>
        <w:rPr>
          <w:color w:val="000000" w:themeColor="text1"/>
          <w:szCs w:val="28"/>
          <w:highlight w:val="white"/>
        </w:rPr>
        <w:t xml:space="preserve">льных образований Российской Федерации осуществляется путем подписания руководителем органа местного самоуправления города Перми соглашения о сотрудничестве органа (органов) местного самоуправления города Перми с органом (органами) местного самоуправления </w:t>
      </w:r>
      <w:r>
        <w:rPr>
          <w:color w:val="000000" w:themeColor="text1"/>
          <w:szCs w:val="28"/>
        </w:rPr>
        <w:t xml:space="preserve">муниципального образования (</w:t>
      </w:r>
      <w:r>
        <w:rPr>
          <w:color w:val="000000" w:themeColor="text1"/>
          <w:szCs w:val="28"/>
        </w:rPr>
        <w:t xml:space="preserve">муниципальных образований</w:t>
      </w:r>
      <w:r>
        <w:rPr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  <w:highlight w:val="white"/>
        </w:rPr>
        <w:t xml:space="preserve"> Российской Федерации.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Заключение договоров и соглашений о сотрудничестве муниципального образования город Пермь с муниципальными образованиями Российской Федерации осуществляется в соо</w:t>
      </w:r>
      <w:r>
        <w:rPr>
          <w:szCs w:val="28"/>
        </w:rPr>
        <w:t xml:space="preserve">тветствии со статьей 46 Устава </w:t>
      </w:r>
      <w:r>
        <w:rPr>
          <w:szCs w:val="28"/>
        </w:rPr>
        <w:t xml:space="preserve">путем подписания Главой города Перми соглашения о сотрудничестве муниципального образования город Перми с муниципальным образованием (муниципальными образованиями)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</w:rPr>
        <w:t xml:space="preserve">5.2 Подготовка, рассмотрение проекта соглашения о сотрудничестве органа (органов) местного самоуправления города Перми с органом (органами) местного самоуправления </w:t>
      </w:r>
      <w:r>
        <w:rPr>
          <w:color w:val="000000" w:themeColor="text1"/>
          <w:szCs w:val="28"/>
        </w:rPr>
        <w:t xml:space="preserve">муниципального образования (муниципальных образований) </w:t>
      </w:r>
      <w:r>
        <w:rPr>
          <w:szCs w:val="28"/>
          <w:highlight w:val="white"/>
        </w:rPr>
        <w:t xml:space="preserve">Российской Федерации, его согласование, подписание, регистрация и контроль </w:t>
        <w:br/>
        <w:t xml:space="preserve">за исполнением осуществляется в соответствии с правовым актом соответствующего органа (органов) местного самоуправления города Перми.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</w:pPr>
      <w:r>
        <w:rPr>
          <w:szCs w:val="28"/>
        </w:rPr>
        <w:t xml:space="preserve">Подготовка, рассмотрение проекта соглашения о сотрудничестве муниципального образования город Пермь с муниципальным образованием (муниципальными образованиями) Российской Федерации, его согласование, подписание, регистрация </w:t>
      </w:r>
      <w:r>
        <w:rPr>
          <w:szCs w:val="28"/>
          <w:highlight w:val="white"/>
        </w:rPr>
        <w:t xml:space="preserve">и контроль за исполнением</w:t>
      </w:r>
      <w:r>
        <w:rPr>
          <w:szCs w:val="28"/>
        </w:rPr>
        <w:t xml:space="preserve"> осуществляются </w:t>
        <w:br/>
        <w:t xml:space="preserve">в соответствии с правовым актом администрации города Перми.</w:t>
      </w:r>
      <w:r/>
    </w:p>
    <w:p>
      <w:pPr>
        <w:ind w:firstLine="709"/>
        <w:jc w:val="both"/>
        <w:widowControl w:val="off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5.3 </w:t>
      </w:r>
      <w:r>
        <w:rPr>
          <w:color w:val="000000" w:themeColor="text1"/>
          <w:szCs w:val="28"/>
          <w:highlight w:val="white"/>
        </w:rPr>
        <w:t xml:space="preserve">Договор или соглашение о сотрудничестве органа (органов) местного самоуправления города Перми с органом (органами) местного самоуправления </w:t>
      </w:r>
      <w:r>
        <w:rPr>
          <w:color w:val="000000" w:themeColor="text1"/>
          <w:szCs w:val="28"/>
        </w:rPr>
        <w:t xml:space="preserve">муниципал</w:t>
      </w:r>
      <w:r>
        <w:rPr>
          <w:color w:val="000000" w:themeColor="text1"/>
          <w:szCs w:val="28"/>
        </w:rPr>
        <w:t xml:space="preserve">ьного образования (муниципальных образований) </w:t>
      </w:r>
      <w:r>
        <w:rPr>
          <w:color w:val="000000" w:themeColor="text1"/>
          <w:szCs w:val="28"/>
          <w:highlight w:val="white"/>
        </w:rPr>
        <w:t xml:space="preserve">Российской Федерации, </w:t>
      </w:r>
      <w:r>
        <w:rPr>
          <w:color w:val="000000" w:themeColor="text1"/>
          <w:szCs w:val="28"/>
        </w:rPr>
        <w:t xml:space="preserve">муниципального образования город Пермь с муниципальным образованием (муниципальными образованиями) Российской Федерации (далее - </w:t>
      </w:r>
      <w:r>
        <w:rPr>
          <w:color w:val="000000" w:themeColor="text1"/>
          <w:szCs w:val="28"/>
          <w:highlight w:val="white"/>
        </w:rPr>
        <w:t xml:space="preserve">Соглашение о сотрудничестве), предмет которого относится к </w:t>
      </w:r>
      <w:r>
        <w:rPr>
          <w:color w:val="000000" w:themeColor="text1"/>
          <w:szCs w:val="28"/>
          <w:highlight w:val="white"/>
        </w:rPr>
        <w:t xml:space="preserve">компетенции Думы, предусматривает расходование средств бюджета города Перми, распоряжение имуществом города Перми, направляется в Думу в установленном Регламентом Думы порядке на утверждение путем принятия правового акта Думы об утверждении проекта Соглаше</w:t>
      </w:r>
      <w:r>
        <w:rPr>
          <w:color w:val="000000" w:themeColor="text1"/>
          <w:szCs w:val="28"/>
          <w:highlight w:val="white"/>
        </w:rPr>
        <w:t xml:space="preserve">ния о сотрудничестве</w:t>
      </w:r>
      <w:r>
        <w:rPr>
          <w:color w:val="000000" w:themeColor="text1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highlight w:val="white"/>
        </w:rPr>
      </w:pPr>
      <w:r>
        <w:rPr>
          <w:szCs w:val="28"/>
        </w:rPr>
        <w:t xml:space="preserve">Указанное Соглашение о сотрудничестве</w:t>
      </w:r>
      <w:r>
        <w:rPr>
          <w:szCs w:val="28"/>
        </w:rPr>
        <w:t xml:space="preserve"> подписывается руководителем органа местного самоуправления города Перми </w:t>
      </w:r>
      <w:r>
        <w:rPr>
          <w:szCs w:val="28"/>
        </w:rPr>
        <w:t xml:space="preserve">(в случае подписания соглашения о сотрудничестве </w:t>
      </w:r>
      <w:r>
        <w:rPr>
          <w:color w:val="000000" w:themeColor="text1"/>
          <w:szCs w:val="28"/>
          <w:highlight w:val="white"/>
        </w:rPr>
        <w:t xml:space="preserve">органа (органов) местного самоуправления города Перми с органом (органами) местного самоуправления </w:t>
      </w:r>
      <w:r>
        <w:rPr>
          <w:color w:val="000000" w:themeColor="text1"/>
          <w:szCs w:val="28"/>
        </w:rPr>
        <w:t xml:space="preserve">муниципал</w:t>
      </w:r>
      <w:r>
        <w:rPr>
          <w:color w:val="000000" w:themeColor="text1"/>
          <w:szCs w:val="28"/>
        </w:rPr>
        <w:t xml:space="preserve">ьного образования (муниципальных образований) </w:t>
      </w:r>
      <w:r>
        <w:rPr>
          <w:color w:val="000000" w:themeColor="text1"/>
          <w:szCs w:val="28"/>
          <w:highlight w:val="white"/>
        </w:rPr>
        <w:t xml:space="preserve">Российской Федерации</w:t>
      </w:r>
      <w:r>
        <w:rPr>
          <w:color w:val="000000" w:themeColor="text1"/>
          <w:szCs w:val="28"/>
          <w:highlight w:val="white"/>
        </w:rPr>
        <w:t xml:space="preserve">)</w:t>
      </w:r>
      <w:r>
        <w:rPr>
          <w:szCs w:val="28"/>
        </w:rPr>
        <w:t xml:space="preserve">, Главой города Перми (в случае подписания </w:t>
      </w:r>
      <w:r>
        <w:rPr>
          <w:szCs w:val="28"/>
        </w:rPr>
        <w:t xml:space="preserve">соглашения о сотрудничестве муниципального образования город Пермь с муниципальным образованием (муниципальными образованиями) Российской Федерации</w:t>
      </w:r>
      <w:r>
        <w:rPr>
          <w:szCs w:val="28"/>
        </w:rPr>
        <w:t xml:space="preserve">)</w:t>
      </w:r>
      <w:r>
        <w:rPr>
          <w:szCs w:val="28"/>
        </w:rPr>
        <w:t xml:space="preserve">, а затем регистрируется в органе местного самоуправления города Перми </w:t>
      </w:r>
      <w:r>
        <w:rPr>
          <w:szCs w:val="28"/>
        </w:rPr>
        <w:t xml:space="preserve">(в случае подписания соглашения о </w:t>
      </w:r>
      <w:r>
        <w:rPr>
          <w:szCs w:val="28"/>
        </w:rPr>
        <w:t xml:space="preserve">сотрудничестве </w:t>
      </w:r>
      <w:r>
        <w:rPr>
          <w:color w:val="000000" w:themeColor="text1"/>
          <w:szCs w:val="28"/>
          <w:highlight w:val="white"/>
        </w:rPr>
        <w:t xml:space="preserve">органа (органов) местного самоуправления города Перми с органом (органами) местного самоуправления </w:t>
      </w:r>
      <w:r>
        <w:rPr>
          <w:color w:val="000000" w:themeColor="text1"/>
          <w:szCs w:val="28"/>
        </w:rPr>
        <w:t xml:space="preserve">муниципал</w:t>
      </w:r>
      <w:r>
        <w:rPr>
          <w:color w:val="000000" w:themeColor="text1"/>
          <w:szCs w:val="28"/>
        </w:rPr>
        <w:t xml:space="preserve">ьного образования (муниципальных образований) </w:t>
      </w:r>
      <w:r>
        <w:rPr>
          <w:color w:val="000000" w:themeColor="text1"/>
          <w:szCs w:val="28"/>
          <w:highlight w:val="white"/>
        </w:rPr>
        <w:t xml:space="preserve">Российской Федерации</w:t>
      </w:r>
      <w:r>
        <w:rPr>
          <w:color w:val="000000" w:themeColor="text1"/>
          <w:szCs w:val="28"/>
          <w:highlight w:val="white"/>
        </w:rPr>
        <w:t xml:space="preserve">)</w:t>
      </w:r>
      <w:r>
        <w:rPr>
          <w:szCs w:val="28"/>
        </w:rPr>
        <w:t xml:space="preserve">, администрации города Перми </w:t>
      </w:r>
      <w:r>
        <w:rPr>
          <w:szCs w:val="28"/>
        </w:rPr>
        <w:t xml:space="preserve">(в случае подписания соглашения о сотрудничестве муниципального образования город Пермь с муниципальным образованием (муниципальными образованиями) Российской Федерации)</w:t>
      </w:r>
      <w:r>
        <w:rPr>
          <w:szCs w:val="28"/>
        </w:rPr>
        <w:t xml:space="preserve"> и вступает в </w:t>
      </w:r>
      <w:r>
        <w:rPr>
          <w:szCs w:val="28"/>
        </w:rPr>
        <w:t xml:space="preserve">силу </w:t>
      </w:r>
      <w:r>
        <w:rPr>
          <w:szCs w:val="28"/>
          <w:highlight w:val="white"/>
        </w:rPr>
        <w:t xml:space="preserve">со дня официального опубликования</w:t>
      </w:r>
      <w:r>
        <w:rPr>
          <w:szCs w:val="28"/>
        </w:rPr>
        <w:t xml:space="preserve"> </w:t>
      </w:r>
      <w:r>
        <w:rPr>
          <w:color w:val="000000" w:themeColor="text1"/>
          <w:szCs w:val="28"/>
          <w:highlight w:val="white"/>
        </w:rPr>
        <w:t xml:space="preserve">правового акта Думы об утверждении проекта Соглашения о сотрудничеств</w:t>
      </w:r>
      <w:r>
        <w:rPr>
          <w:szCs w:val="28"/>
          <w:highlight w:val="white"/>
        </w:rPr>
        <w:t xml:space="preserve">е.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</w:rPr>
        <w:t xml:space="preserve">5.4 </w:t>
      </w:r>
      <w:r>
        <w:rPr>
          <w:szCs w:val="28"/>
          <w:highlight w:val="white"/>
        </w:rPr>
        <w:t xml:space="preserve">Соглашение о сотрудничестве, предмет которого не относится </w:t>
      </w:r>
      <w:r>
        <w:rPr>
          <w:color w:val="000000" w:themeColor="text1"/>
          <w:szCs w:val="28"/>
          <w:highlight w:val="white"/>
        </w:rPr>
        <w:t xml:space="preserve">к компетенции Думы, не предусматривает расходование средств бюджета города Перми,</w:t>
      </w:r>
      <w:r>
        <w:rPr>
          <w:color w:val="000000" w:themeColor="text1"/>
          <w:szCs w:val="28"/>
          <w:highlight w:val="white"/>
        </w:rPr>
        <w:t xml:space="preserve"> распоряжение имуществом города Перми, </w:t>
      </w:r>
      <w:r>
        <w:rPr>
          <w:szCs w:val="28"/>
          <w:highlight w:val="white"/>
        </w:rPr>
        <w:t xml:space="preserve">утверждается в соответствии с </w:t>
      </w:r>
      <w:r>
        <w:rPr>
          <w:szCs w:val="28"/>
          <w:highlight w:val="white"/>
        </w:rPr>
        <w:t xml:space="preserve">порядком, указанным в пункте 5.3 настоящего раздела, либо в следующем порядке: </w:t>
      </w:r>
      <w:r>
        <w:rPr>
          <w:szCs w:val="28"/>
        </w:rPr>
        <w:t xml:space="preserve">Соглашение о сотрудничестве подписывается руководителем органа местного самоуправления города Перми </w:t>
      </w:r>
      <w:r>
        <w:rPr>
          <w:szCs w:val="28"/>
        </w:rPr>
        <w:t xml:space="preserve">(в случае подписания соглашения о сотрудничестве </w:t>
      </w:r>
      <w:r>
        <w:rPr>
          <w:color w:val="000000" w:themeColor="text1"/>
          <w:szCs w:val="28"/>
          <w:highlight w:val="white"/>
        </w:rPr>
        <w:t xml:space="preserve">органа (органов) местного самоуправления города Перми с органом (органами) местного самоуправления </w:t>
      </w:r>
      <w:r>
        <w:rPr>
          <w:color w:val="000000" w:themeColor="text1"/>
          <w:szCs w:val="28"/>
        </w:rPr>
        <w:t xml:space="preserve">муниципал</w:t>
      </w:r>
      <w:r>
        <w:rPr>
          <w:color w:val="000000" w:themeColor="text1"/>
          <w:szCs w:val="28"/>
        </w:rPr>
        <w:t xml:space="preserve">ьного образования (муниципальных образований) </w:t>
      </w:r>
      <w:r>
        <w:rPr>
          <w:color w:val="000000" w:themeColor="text1"/>
          <w:szCs w:val="28"/>
          <w:highlight w:val="white"/>
        </w:rPr>
        <w:t xml:space="preserve">Российской Федерации</w:t>
      </w:r>
      <w:r>
        <w:rPr>
          <w:color w:val="000000" w:themeColor="text1"/>
          <w:szCs w:val="28"/>
          <w:highlight w:val="white"/>
        </w:rPr>
        <w:t xml:space="preserve">)</w:t>
      </w:r>
      <w:r>
        <w:rPr>
          <w:szCs w:val="28"/>
        </w:rPr>
        <w:t xml:space="preserve">, Главой </w:t>
      </w:r>
      <w:r>
        <w:rPr>
          <w:szCs w:val="28"/>
        </w:rPr>
        <w:t xml:space="preserve">города Перми </w:t>
      </w:r>
      <w:r>
        <w:rPr>
          <w:szCs w:val="28"/>
        </w:rPr>
        <w:t xml:space="preserve">(в случае подписания соглашения о сотрудничестве муниципального образования город Пермь с муниципальным образованием (муниципальными образованиями) Российской Федерации)</w:t>
      </w:r>
      <w:r>
        <w:rPr>
          <w:szCs w:val="28"/>
        </w:rPr>
        <w:t xml:space="preserve">, регистрируется в органе местного самоуправления города Перми </w:t>
      </w:r>
      <w:r>
        <w:rPr>
          <w:szCs w:val="28"/>
        </w:rPr>
        <w:t xml:space="preserve">(в случае подписания соглашения о сотрудничестве </w:t>
      </w:r>
      <w:r>
        <w:rPr>
          <w:color w:val="000000" w:themeColor="text1"/>
          <w:szCs w:val="28"/>
          <w:highlight w:val="white"/>
        </w:rPr>
        <w:t xml:space="preserve">органа (органов) местного самоуправления города Перми с органом (органами) местного самоуправления </w:t>
      </w:r>
      <w:r>
        <w:rPr>
          <w:color w:val="000000" w:themeColor="text1"/>
          <w:szCs w:val="28"/>
        </w:rPr>
        <w:t xml:space="preserve">муниципал</w:t>
      </w:r>
      <w:r>
        <w:rPr>
          <w:color w:val="000000" w:themeColor="text1"/>
          <w:szCs w:val="28"/>
        </w:rPr>
        <w:t xml:space="preserve">ьного образования (муниципальных образований) </w:t>
      </w:r>
      <w:r>
        <w:rPr>
          <w:color w:val="000000" w:themeColor="text1"/>
          <w:szCs w:val="28"/>
          <w:highlight w:val="white"/>
        </w:rPr>
        <w:t xml:space="preserve">Российской Федерации</w:t>
      </w:r>
      <w:r>
        <w:rPr>
          <w:color w:val="000000" w:themeColor="text1"/>
          <w:szCs w:val="28"/>
          <w:highlight w:val="white"/>
        </w:rPr>
        <w:t xml:space="preserve">)</w:t>
      </w:r>
      <w:r>
        <w:rPr>
          <w:szCs w:val="28"/>
        </w:rPr>
        <w:t xml:space="preserve">, администрации города Перми </w:t>
      </w:r>
      <w:r>
        <w:rPr>
          <w:szCs w:val="28"/>
        </w:rPr>
        <w:t xml:space="preserve">(в случае подписания соглашения о сотрудничестве муниципального образования город Пермь с муниципальным образованием (муниципальными образованиями) Российской Федерации)</w:t>
      </w:r>
      <w:r>
        <w:rPr>
          <w:szCs w:val="28"/>
        </w:rPr>
        <w:t xml:space="preserve">, а затем направляется в Думу в установленном Регламентом Думы порядке на утверждение путем принятия правового акта Думы об </w:t>
      </w:r>
      <w:r>
        <w:rPr>
          <w:szCs w:val="28"/>
        </w:rPr>
        <w:t xml:space="preserve">утверждении Соглашения о сотрудничестве и вступает в силу со дня официального опубликования правового акта Думы об утверждении Соглашения о сотрудничестве.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i/>
          <w:iCs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5.5 Проект решения Думы об утверждении Соглашения о сотруднич</w:t>
      </w:r>
      <w:r>
        <w:rPr>
          <w:szCs w:val="28"/>
          <w:highlight w:val="white"/>
        </w:rPr>
        <w:t xml:space="preserve">естве</w:t>
      </w:r>
      <w:r>
        <w:rPr>
          <w:i/>
          <w:iCs/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вносится в Думу субъектами правотворческой инициативы, предусмотренными пунктом 2 статьи 56 Устава.</w:t>
      </w:r>
      <w:r>
        <w:rPr>
          <w:i/>
          <w:iCs/>
          <w:szCs w:val="28"/>
          <w:highlight w:val="white"/>
        </w:rPr>
      </w:r>
      <w:r>
        <w:rPr>
          <w:i/>
          <w:iCs/>
          <w:szCs w:val="28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</w:rPr>
        <w:t xml:space="preserve">5.6 К проекту решения Думы об утверждении Соглашения </w:t>
        <w:br/>
        <w:t xml:space="preserve">о сотрудничестве, помимо предусмотренных Регламентом Думы документов, прилагается: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</w:pPr>
      <w:r>
        <w:rPr>
          <w:szCs w:val="28"/>
        </w:rPr>
        <w:t xml:space="preserve">5.6.1</w:t>
      </w:r>
      <w:r>
        <w:rPr>
          <w:szCs w:val="28"/>
          <w:highlight w:val="white"/>
        </w:rPr>
        <w:t xml:space="preserve"> проект Соглашения о сотрудничестве (в случае, если предмет оглашения о сотрудничестве </w:t>
      </w:r>
      <w:r>
        <w:rPr>
          <w:szCs w:val="28"/>
        </w:rPr>
        <w:t xml:space="preserve">от</w:t>
      </w:r>
      <w:r>
        <w:rPr>
          <w:color w:val="000000" w:themeColor="text1"/>
          <w:szCs w:val="28"/>
          <w:highlight w:val="white"/>
        </w:rPr>
        <w:t xml:space="preserve">носится к компетенции Думы, предусматривает расходование средств бюджета города Перми, распоряжение имуществом города Перми</w:t>
      </w:r>
      <w:r>
        <w:rPr>
          <w:szCs w:val="28"/>
        </w:rPr>
        <w:t xml:space="preserve">);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</w:rPr>
        <w:t xml:space="preserve">5.6.2 </w:t>
      </w:r>
      <w:r>
        <w:rPr>
          <w:szCs w:val="28"/>
          <w:highlight w:val="white"/>
        </w:rPr>
        <w:t xml:space="preserve">копия подписанного Соглашения о сотрудничестве</w:t>
      </w:r>
      <w:r>
        <w:rPr>
          <w:szCs w:val="28"/>
        </w:rPr>
        <w:t xml:space="preserve"> или </w:t>
      </w:r>
      <w:r>
        <w:rPr>
          <w:szCs w:val="28"/>
          <w:highlight w:val="white"/>
        </w:rPr>
        <w:t xml:space="preserve">проект Соглашения о сотрудничестве (в случае, если предмет Соглашения </w:t>
        <w:br/>
        <w:t xml:space="preserve">о сотрудничестве </w:t>
      </w:r>
      <w:r>
        <w:rPr>
          <w:szCs w:val="28"/>
        </w:rPr>
        <w:t xml:space="preserve">не относится к </w:t>
      </w:r>
      <w:r>
        <w:rPr>
          <w:color w:val="000000" w:themeColor="text1"/>
          <w:szCs w:val="28"/>
          <w:highlight w:val="white"/>
        </w:rPr>
        <w:t xml:space="preserve">компетенции Думы, не предусматривает расходование средств бюджета города Перми, распоряжение имуществом города Перми</w:t>
      </w:r>
      <w:r>
        <w:rPr>
          <w:szCs w:val="28"/>
        </w:rPr>
        <w:t xml:space="preserve">)</w:t>
      </w:r>
      <w:r>
        <w:rPr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</w:rPr>
        <w:t xml:space="preserve">5.7 Информация о Соглашении о сотрудничестве размещается </w:t>
        <w:br/>
        <w:t xml:space="preserve">на официальном </w:t>
      </w:r>
      <w:r>
        <w:rPr>
          <w:color w:val="000000" w:themeColor="text1"/>
          <w:szCs w:val="28"/>
          <w:highlight w:val="white"/>
        </w:rPr>
        <w:t xml:space="preserve">сайте органа местного самоуправления города Перми </w:t>
        <w:br/>
        <w:t xml:space="preserve">в </w:t>
      </w:r>
      <w:r>
        <w:rPr>
          <w:color w:val="000000" w:themeColor="text1"/>
          <w:szCs w:val="28"/>
        </w:rPr>
        <w:t xml:space="preserve">информационно-телекоммуникационной сети Интернет, официальном сайте муниципального </w:t>
      </w:r>
      <w:r>
        <w:rPr>
          <w:color w:val="000000" w:themeColor="text1"/>
          <w:szCs w:val="28"/>
        </w:rPr>
        <w:t xml:space="preserve">образован</w:t>
      </w:r>
      <w:r>
        <w:rPr>
          <w:color w:val="000000" w:themeColor="text1"/>
          <w:szCs w:val="28"/>
        </w:rPr>
        <w:t xml:space="preserve">ия город</w:t>
      </w:r>
      <w:r>
        <w:rPr>
          <w:color w:val="000000" w:themeColor="text1"/>
          <w:szCs w:val="28"/>
        </w:rPr>
        <w:t xml:space="preserve"> Пермь</w:t>
      </w:r>
      <w:r>
        <w:rPr>
          <w:color w:val="000000" w:themeColor="text1"/>
          <w:szCs w:val="28"/>
        </w:rPr>
        <w:t xml:space="preserve"> в информационно-телекоммуникационной сети Интернет соответственно в в</w:t>
      </w:r>
      <w:r>
        <w:rPr>
          <w:color w:val="000000" w:themeColor="text1"/>
          <w:szCs w:val="28"/>
          <w:highlight w:val="white"/>
        </w:rPr>
        <w:t xml:space="preserve">иде перечня Со</w:t>
      </w:r>
      <w:r>
        <w:rPr>
          <w:color w:val="000000" w:themeColor="text1"/>
          <w:szCs w:val="28"/>
          <w:highlight w:val="white"/>
        </w:rPr>
        <w:t xml:space="preserve">глашений о сотрудничестве.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Органы местного самоуправления города Перми самостоятельно осуществляют ведение перечня Соглашений о сотрудничестве (далее – Перечень), подписанных руководителем соответствующего органа местного самоуправления города Перми, Главой города Перми.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5.8 </w:t>
      </w:r>
      <w:r>
        <w:rPr>
          <w:color w:val="000000" w:themeColor="text1"/>
          <w:szCs w:val="28"/>
          <w:highlight w:val="white"/>
        </w:rPr>
        <w:t xml:space="preserve">Перечень включает в себя все зарегистрированные в органе местного самоуправления города Перми </w:t>
      </w:r>
      <w:r>
        <w:rPr>
          <w:color w:val="000000" w:themeColor="text1"/>
          <w:szCs w:val="28"/>
          <w:highlight w:val="white"/>
        </w:rPr>
        <w:t xml:space="preserve">Соглашения о сотрудничестве, </w:t>
      </w:r>
      <w:r>
        <w:rPr>
          <w:color w:val="000000" w:themeColor="text1"/>
          <w:szCs w:val="28"/>
          <w:highlight w:val="white"/>
        </w:rPr>
        <w:t xml:space="preserve">в том числе действующие на момент принятия По</w:t>
      </w:r>
      <w:r>
        <w:rPr>
          <w:color w:val="000000" w:themeColor="text1"/>
          <w:szCs w:val="28"/>
          <w:highlight w:val="white"/>
        </w:rPr>
        <w:t xml:space="preserve">рядка.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</w:rPr>
      </w:pPr>
      <w:r>
        <w:rPr>
          <w:color w:val="000000" w:themeColor="text1"/>
          <w:szCs w:val="28"/>
          <w:highlight w:val="white"/>
        </w:rPr>
        <w:t xml:space="preserve">Порядок ведения и размещения на официальном сайте органа местного самоуправления города Перми в и</w:t>
      </w:r>
      <w:r>
        <w:rPr>
          <w:color w:val="000000" w:themeColor="text1"/>
          <w:szCs w:val="28"/>
        </w:rPr>
        <w:t xml:space="preserve">нформационно-телекоммуникационной сети Интернет, официальном сайте м</w:t>
      </w:r>
      <w:r>
        <w:rPr>
          <w:color w:val="000000" w:themeColor="text1"/>
          <w:szCs w:val="28"/>
        </w:rPr>
        <w:t xml:space="preserve">униципального образования город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Перм</w:t>
      </w:r>
      <w:r>
        <w:rPr>
          <w:color w:val="000000" w:themeColor="text1"/>
          <w:szCs w:val="28"/>
        </w:rPr>
        <w:t xml:space="preserve">ь</w:t>
      </w:r>
      <w:r>
        <w:rPr>
          <w:color w:val="000000" w:themeColor="text1"/>
          <w:szCs w:val="28"/>
        </w:rPr>
        <w:t xml:space="preserve"> </w:t>
        <w:br/>
        <w:t xml:space="preserve">в</w:t>
      </w:r>
      <w:r>
        <w:rPr>
          <w:color w:val="000000" w:themeColor="text1"/>
          <w:szCs w:val="28"/>
        </w:rPr>
        <w:t xml:space="preserve"> информационно-телекоммуникационной сети Интернет </w:t>
      </w:r>
      <w:r>
        <w:rPr>
          <w:color w:val="000000" w:themeColor="text1"/>
          <w:szCs w:val="28"/>
          <w:highlight w:val="white"/>
        </w:rPr>
        <w:t xml:space="preserve">Перечня устанавливается правовым актом органа местного самоуправления города Перми.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  <w:highlight w:val="white"/>
        </w:rPr>
        <w:t xml:space="preserve">5.9 Информация, указываемая в Перечне, включает</w:t>
      </w:r>
      <w:r>
        <w:rPr>
          <w:color w:val="000000" w:themeColor="text1"/>
          <w:szCs w:val="28"/>
        </w:rPr>
        <w:t xml:space="preserve"> сведения о: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5.9.1 наименовании органа (органов) местного самоуправления Российской Федерации (муниципального образования (муниципальных образований) </w:t>
      </w:r>
      <w:r>
        <w:rPr>
          <w:color w:val="000000" w:themeColor="text1"/>
          <w:szCs w:val="28"/>
        </w:rPr>
        <w:t xml:space="preserve">Российской Федерации), с которым(и) заключено Соглашение о сотрудничестве;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5.9.2 наименовании Соглашения о сотрудничестве;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5.9.3 дате заключения Соглашения о сотрудничестве;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5.9.4 дате и номере регистрации Соглашения о сотрудничестве в органе местного самоуправления города Перми, администрации города Перми;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5.9.5 предмете Соглашения о сотрудничестве;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5.9.6 сроке действия Соглашения о сотрудничестве, а также сведения </w:t>
        <w:br/>
        <w:t xml:space="preserve">о продлении или об окончании срока действия Соглашения о сотрудничестве;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5.9.7 внесении изменений и дополнений в Соглашение о сотрудничестве, </w:t>
        <w:br/>
        <w:t xml:space="preserve">о прекращении его действия (в том числе в случае расторжения Соглашения </w:t>
        <w:br/>
        <w:t xml:space="preserve">о сотрудничестве).</w:t>
      </w:r>
      <w:r>
        <w:rPr>
          <w:szCs w:val="28"/>
        </w:rPr>
      </w:r>
      <w:r>
        <w:rPr>
          <w:szCs w:val="28"/>
        </w:rPr>
      </w:r>
    </w:p>
    <w:p>
      <w:pPr>
        <w:ind w:firstLine="540"/>
        <w:jc w:val="both"/>
        <w:widowControl w:val="off"/>
      </w:pPr>
      <w:r/>
      <w:r/>
    </w:p>
    <w:p>
      <w:pPr>
        <w:ind w:firstLine="539"/>
        <w:widowControl w:val="off"/>
        <w:rPr>
          <w:b/>
          <w:bCs/>
        </w:rPr>
      </w:pPr>
      <w:r>
        <w:rPr>
          <w:b/>
          <w:bCs/>
          <w:szCs w:val="28"/>
          <w:lang w:val="en-US"/>
        </w:rPr>
        <w:t xml:space="preserve">VI</w:t>
      </w:r>
      <w:r>
        <w:rPr>
          <w:b/>
          <w:bCs/>
          <w:szCs w:val="28"/>
        </w:rPr>
        <w:t xml:space="preserve">. Прекращение межмуниципального сотрудничества</w:t>
      </w:r>
      <w:r>
        <w:rPr>
          <w:b/>
          <w:bCs/>
        </w:rPr>
      </w:r>
      <w:r>
        <w:rPr>
          <w:b/>
          <w:bCs/>
        </w:rPr>
      </w:r>
    </w:p>
    <w:p>
      <w:pPr>
        <w:ind w:firstLine="539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  <w:rPr>
          <w:szCs w:val="28"/>
          <w:highlight w:val="white"/>
        </w:rPr>
      </w:pPr>
      <w:r>
        <w:rPr>
          <w:szCs w:val="28"/>
        </w:rPr>
        <w:t xml:space="preserve">6</w:t>
      </w:r>
      <w:r>
        <w:rPr>
          <w:szCs w:val="28"/>
          <w:highlight w:val="white"/>
        </w:rPr>
        <w:t xml:space="preserve">.1 Прекращение межмуниципального сотрудничества осуществляется </w:t>
        <w:br/>
        <w:t xml:space="preserve">в случае: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widowControl w:val="off"/>
      </w:pPr>
      <w:r>
        <w:rPr>
          <w:szCs w:val="28"/>
        </w:rPr>
        <w:t xml:space="preserve">выхода из состава членов (участников) объединения муниципальных образований;</w:t>
      </w:r>
      <w:r/>
    </w:p>
    <w:p>
      <w:pPr>
        <w:ind w:firstLine="709"/>
        <w:jc w:val="both"/>
        <w:widowControl w:val="off"/>
      </w:pPr>
      <w:r>
        <w:rPr>
          <w:szCs w:val="28"/>
        </w:rPr>
        <w:t xml:space="preserve">выхода из межмуниципального хозяйственного общества (созданного </w:t>
        <w:br/>
        <w:t xml:space="preserve">в форме общества с ограниченной ответственностью);</w:t>
      </w:r>
      <w:r/>
    </w:p>
    <w:p>
      <w:pPr>
        <w:ind w:firstLine="709"/>
        <w:jc w:val="both"/>
        <w:widowControl w:val="off"/>
      </w:pPr>
      <w:r>
        <w:rPr>
          <w:szCs w:val="28"/>
        </w:rPr>
        <w:t xml:space="preserve">прекращения деятельности </w:t>
      </w:r>
      <w:r>
        <w:rPr>
          <w:color w:val="000000" w:themeColor="text1"/>
          <w:szCs w:val="28"/>
          <w:highlight w:val="white"/>
        </w:rPr>
        <w:t xml:space="preserve">межмуниципального печатного средства массовой информации, сетевого издания</w:t>
      </w:r>
      <w:r>
        <w:rPr>
          <w:szCs w:val="28"/>
        </w:rPr>
        <w:t xml:space="preserve">;</w:t>
      </w:r>
      <w:r/>
    </w:p>
    <w:p>
      <w:pPr>
        <w:ind w:firstLine="709"/>
        <w:jc w:val="both"/>
        <w:widowControl w:val="off"/>
      </w:pPr>
      <w:r>
        <w:rPr>
          <w:szCs w:val="28"/>
        </w:rPr>
        <w:t xml:space="preserve">выхода из состава учредителей и (или) участников некоммерческих организаций муниципальных образований;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</w:rPr>
        <w:t xml:space="preserve">ликвидации объединения муниципальных образов</w:t>
      </w:r>
      <w:r>
        <w:rPr>
          <w:highlight w:val="white"/>
        </w:rPr>
        <w:t xml:space="preserve">а</w:t>
      </w:r>
      <w:r>
        <w:rPr>
          <w:highlight w:val="white"/>
        </w:rPr>
        <w:t xml:space="preserve">ний, межмуниципального хозяйственного общества, некоммерческой организации муниципальных образований или их реорганизации в форму юридического лица, которое не может осуществлять межмуниципальное сотрудничество </w:t>
        <w:br/>
        <w:t xml:space="preserve">в соответствии с положениями Закона № 33-ФЗ;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</w:rPr>
        <w:t xml:space="preserve">прекращения действия Соглашения о сотрудничестве.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Cs w:val="28"/>
        </w:rPr>
      </w:pPr>
      <w:r>
        <w:rPr>
          <w:szCs w:val="28"/>
        </w:rPr>
        <w:t xml:space="preserve">6.2 Решение о прекращении межмуниципального сотрудничества принимает </w:t>
      </w:r>
      <w:r>
        <w:rPr>
          <w:color w:val="000000" w:themeColor="text1"/>
          <w:szCs w:val="28"/>
        </w:rPr>
        <w:t xml:space="preserve">Дума в форме правового акта.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color w:val="000000" w:themeColor="text1"/>
          <w:szCs w:val="28"/>
        </w:rPr>
        <w:t xml:space="preserve">6.3 Проект решения Думы о прекращении межмуниципального сотрудничества</w:t>
      </w:r>
      <w:r>
        <w:rPr>
          <w:szCs w:val="28"/>
        </w:rPr>
        <w:t xml:space="preserve"> вносится на рассмотрение Думы субъектами правотворческой инициативы, предусмотренными пунктом 2 статьи 56 Устава.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6.4 Проектом</w:t>
      </w:r>
      <w:r>
        <w:rPr>
          <w:szCs w:val="28"/>
          <w:highlight w:val="white"/>
        </w:rPr>
        <w:t xml:space="preserve"> решения Думы о прекращении межмуниципального сотрудничества </w:t>
      </w:r>
      <w:r>
        <w:rPr>
          <w:szCs w:val="28"/>
        </w:rPr>
        <w:t xml:space="preserve">признается утратившим силу решение Думы </w:t>
      </w:r>
      <w:r>
        <w:rPr>
          <w:szCs w:val="28"/>
          <w:highlight w:val="white"/>
        </w:rPr>
        <w:t xml:space="preserve">о вступлении города Перми в объединение муниципальных образований или о создании объединения муниципальных образований</w:t>
      </w:r>
      <w:r>
        <w:rPr>
          <w:szCs w:val="28"/>
        </w:rPr>
        <w:t xml:space="preserve">, </w:t>
      </w:r>
      <w:r>
        <w:rPr>
          <w:szCs w:val="28"/>
          <w:highlight w:val="white"/>
        </w:rPr>
        <w:t xml:space="preserve">об участии города Перми в учреждении межмуниципальных хозяйственных обществ, об учреждении межмуниципального печатного средства массовой информации, сетевого издания</w:t>
      </w:r>
      <w:r>
        <w:rPr>
          <w:szCs w:val="28"/>
        </w:rPr>
        <w:t xml:space="preserve">, </w:t>
      </w:r>
      <w:r>
        <w:rPr>
          <w:szCs w:val="28"/>
          <w:highlight w:val="white"/>
        </w:rPr>
        <w:t xml:space="preserve">об учреждении некоммерческих организаций</w:t>
      </w:r>
      <w:r>
        <w:rPr>
          <w:szCs w:val="28"/>
        </w:rPr>
        <w:t xml:space="preserve"> муниципальных образований, </w:t>
      </w:r>
      <w:r>
        <w:rPr>
          <w:szCs w:val="28"/>
          <w:highlight w:val="white"/>
        </w:rPr>
        <w:t xml:space="preserve">об утверждении Соглашения о сотрудничестве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</w:rPr>
      </w:pPr>
      <w:r>
        <w:rPr>
          <w:color w:val="000000" w:themeColor="text1"/>
          <w:szCs w:val="28"/>
        </w:rPr>
        <w:t xml:space="preserve">6.5 На основании принятого Думой решения о прекращении межмуниципального сотрудничества </w:t>
      </w:r>
      <w:r>
        <w:rPr>
          <w:color w:val="000000" w:themeColor="text1"/>
          <w:szCs w:val="28"/>
        </w:rPr>
        <w:t xml:space="preserve">в соответствии с законодательством </w:t>
      </w:r>
      <w:r>
        <w:rPr>
          <w:color w:val="000000" w:themeColor="text1"/>
          <w:szCs w:val="28"/>
        </w:rPr>
        <w:t xml:space="preserve">Российской Федерации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Глава города Перми, руководитель органа местного самоуправления города Перми </w:t>
      </w:r>
      <w:r>
        <w:rPr>
          <w:color w:val="000000" w:themeColor="text1"/>
          <w:szCs w:val="28"/>
        </w:rPr>
        <w:t xml:space="preserve">соответственно</w:t>
      </w:r>
      <w:r>
        <w:rPr>
          <w:i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обеспечивает завершение всех </w:t>
      </w:r>
      <w:r>
        <w:rPr>
          <w:color w:val="000000" w:themeColor="text1"/>
          <w:szCs w:val="28"/>
          <w:highlight w:val="white"/>
        </w:rPr>
        <w:t xml:space="preserve">юридически значимых действий, </w:t>
      </w:r>
      <w:r>
        <w:rPr>
          <w:color w:val="000000" w:themeColor="text1"/>
          <w:szCs w:val="28"/>
          <w:highlight w:val="white"/>
        </w:rPr>
        <w:t xml:space="preserve">связанных с расторжением Соглашения </w:t>
        <w:br/>
        <w:t xml:space="preserve">о сотрудничестве и прекращением всех</w:t>
      </w:r>
      <w:r>
        <w:rPr>
          <w:color w:val="000000" w:themeColor="text1"/>
          <w:szCs w:val="28"/>
        </w:rPr>
        <w:t xml:space="preserve"> форм участия в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</w:rPr>
        <w:t xml:space="preserve">объединениях муниципальных образований, </w:t>
      </w:r>
      <w:r>
        <w:rPr>
          <w:szCs w:val="28"/>
          <w:highlight w:val="white"/>
        </w:rPr>
        <w:t xml:space="preserve">межмуниципальных хозяйственных обществах, межмуниципальном печатном средстве массовой информации, </w:t>
      </w:r>
      <w:r>
        <w:rPr>
          <w:szCs w:val="28"/>
        </w:rPr>
        <w:t xml:space="preserve">сетевом издании, некоммерческих организациях муниципальных образований</w:t>
      </w:r>
      <w:r>
        <w:rPr>
          <w:color w:val="000000" w:themeColor="text1"/>
        </w:rPr>
        <w:t xml:space="preserve"> в срок, установленный законодательством Российской Федерации, либо, если такой срок законодательством Российской Федерации не установлен, – в разумные сроки.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widowControl w:val="off"/>
      </w:pPr>
      <w:r>
        <w:rPr>
          <w:color w:val="000000" w:themeColor="text1"/>
        </w:rPr>
        <w:t xml:space="preserve">Глава города Перми, руководитель органа местного самоуправления города</w:t>
      </w:r>
      <w:r>
        <w:rPr>
          <w:color w:val="000000" w:themeColor="text1"/>
        </w:rPr>
        <w:t xml:space="preserve"> Перми соответственно в течение 15 рабочих дней после дня завершения </w:t>
      </w:r>
      <w:r>
        <w:rPr>
          <w:color w:val="000000" w:themeColor="text1"/>
          <w:szCs w:val="28"/>
        </w:rPr>
        <w:t xml:space="preserve">в</w:t>
      </w:r>
      <w:r>
        <w:rPr>
          <w:szCs w:val="28"/>
        </w:rPr>
        <w:t xml:space="preserve">сех </w:t>
      </w:r>
      <w:r>
        <w:rPr>
          <w:color w:val="000000" w:themeColor="text1"/>
          <w:szCs w:val="28"/>
          <w:highlight w:val="white"/>
        </w:rPr>
        <w:t xml:space="preserve">юридически значимых действий, связанных с расторжением Соглашения </w:t>
        <w:br/>
        <w:t xml:space="preserve">о сотрудничестве и прекращением</w:t>
      </w:r>
      <w:r>
        <w:rPr>
          <w:szCs w:val="28"/>
          <w:highlight w:val="white"/>
        </w:rPr>
        <w:t xml:space="preserve"> все</w:t>
      </w:r>
      <w:r>
        <w:rPr>
          <w:szCs w:val="28"/>
        </w:rPr>
        <w:t xml:space="preserve">х форм участия в </w:t>
      </w:r>
      <w:r>
        <w:t xml:space="preserve">объединениях муниципальных образований, </w:t>
      </w:r>
      <w:r>
        <w:rPr>
          <w:szCs w:val="28"/>
          <w:highlight w:val="white"/>
        </w:rPr>
        <w:t xml:space="preserve">межмуниципальных хозяйственных обществах, межмуниципальном печатном средстве массовой информации, сетевом издани</w:t>
      </w:r>
      <w:r>
        <w:rPr>
          <w:szCs w:val="28"/>
        </w:rPr>
        <w:t xml:space="preserve">и, </w:t>
      </w:r>
      <w:r>
        <w:rPr>
          <w:szCs w:val="28"/>
          <w:highlight w:val="white"/>
        </w:rPr>
        <w:t xml:space="preserve">некоммерческих организаци</w:t>
      </w:r>
      <w:r>
        <w:rPr>
          <w:szCs w:val="28"/>
        </w:rPr>
        <w:t xml:space="preserve">ях</w:t>
      </w:r>
      <w:r>
        <w:t xml:space="preserve"> </w:t>
      </w:r>
      <w:r>
        <w:rPr>
          <w:szCs w:val="28"/>
        </w:rPr>
        <w:t xml:space="preserve">муниципальных образований</w:t>
      </w:r>
      <w:r>
        <w:t xml:space="preserve">, письменно информирует Думу о завершении межмуниципального сотрудничества</w:t>
      </w:r>
      <w:r>
        <w:rPr>
          <w:szCs w:val="28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567" w:bottom="1134" w:left="1418" w:header="567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38780401"/>
      <w:docPartObj>
        <w:docPartGallery w:val="Page Numbers (Top of Page)"/>
        <w:docPartUnique w:val="true"/>
      </w:docPartObj>
      <w:rPr/>
    </w:sdtPr>
    <w:sdtContent>
      <w:p>
        <w:pPr>
          <w:pStyle w:val="898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PAGE   \* MERGEFORMAT</w:instrText>
        </w:r>
        <w:r>
          <w:rPr>
            <w:szCs w:val="28"/>
          </w:rPr>
          <w:fldChar w:fldCharType="separate"/>
        </w:r>
        <w:r>
          <w:rPr>
            <w:szCs w:val="28"/>
          </w:rPr>
          <w:t xml:space="preserve">8</w:t>
        </w:r>
        <w:r>
          <w:rPr>
            <w:szCs w:val="28"/>
          </w:rPr>
          <w:fldChar w:fldCharType="end"/>
        </w:r>
        <w:r>
          <w:rPr>
            <w:szCs w:val="28"/>
          </w:rPr>
        </w:r>
        <w:r>
          <w:rPr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0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9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1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4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8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9" w:default="1">
    <w:name w:val="Normal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00">
    <w:name w:val="Heading 1"/>
    <w:basedOn w:val="699"/>
    <w:next w:val="699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05">
    <w:name w:val="Heading 6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09"/>
    <w:uiPriority w:val="10"/>
    <w:rPr>
      <w:sz w:val="48"/>
      <w:szCs w:val="48"/>
    </w:rPr>
  </w:style>
  <w:style w:type="character" w:styleId="722" w:customStyle="1">
    <w:name w:val="Subtitle Char"/>
    <w:basedOn w:val="709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character" w:styleId="727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after="0" w:line="240" w:lineRule="auto"/>
    </w:pPr>
  </w:style>
  <w:style w:type="paragraph" w:styleId="737">
    <w:name w:val="Title"/>
    <w:basedOn w:val="699"/>
    <w:next w:val="699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09"/>
    <w:link w:val="737"/>
    <w:uiPriority w:val="10"/>
    <w:rPr>
      <w:sz w:val="48"/>
      <w:szCs w:val="48"/>
    </w:rPr>
  </w:style>
  <w:style w:type="paragraph" w:styleId="739">
    <w:name w:val="Subtitle"/>
    <w:basedOn w:val="699"/>
    <w:next w:val="699"/>
    <w:link w:val="740"/>
    <w:uiPriority w:val="11"/>
    <w:qFormat/>
    <w:pPr>
      <w:spacing w:before="200" w:after="200"/>
    </w:pPr>
    <w:rPr>
      <w:sz w:val="24"/>
    </w:rPr>
  </w:style>
  <w:style w:type="character" w:styleId="740" w:customStyle="1">
    <w:name w:val="Подзаголовок Знак"/>
    <w:basedOn w:val="709"/>
    <w:link w:val="739"/>
    <w:uiPriority w:val="11"/>
    <w:rPr>
      <w:sz w:val="24"/>
      <w:szCs w:val="24"/>
    </w:rPr>
  </w:style>
  <w:style w:type="paragraph" w:styleId="741">
    <w:name w:val="Quote"/>
    <w:basedOn w:val="699"/>
    <w:next w:val="699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9"/>
    <w:next w:val="699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09"/>
    <w:uiPriority w:val="99"/>
  </w:style>
  <w:style w:type="character" w:styleId="746" w:customStyle="1">
    <w:name w:val="Footer Char"/>
    <w:basedOn w:val="709"/>
    <w:uiPriority w:val="99"/>
  </w:style>
  <w:style w:type="paragraph" w:styleId="747">
    <w:name w:val="Caption"/>
    <w:basedOn w:val="699"/>
    <w:next w:val="699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</w:style>
  <w:style w:type="table" w:styleId="749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 w:customStyle="1">
    <w:name w:val="Таблица простая 1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Таблица простая 21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3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Таблица простая 4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а простая 5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1 светлая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-сетка 2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3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4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 w:customStyle="1">
    <w:name w:val="Таблица-сетка 5 темная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Таблица-сетка 6 цветная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Таблица-сетка 7 цветная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Список-таблица 1 светлая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2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Список-таблица 3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Список-таблица 4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5 темная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Список-таблица 6 цветная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 w:customStyle="1">
    <w:name w:val="Список-таблица 7 цветная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4">
    <w:name w:val="footnote text"/>
    <w:basedOn w:val="699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09"/>
    <w:uiPriority w:val="99"/>
    <w:unhideWhenUsed/>
    <w:rPr>
      <w:vertAlign w:val="superscript"/>
    </w:rPr>
  </w:style>
  <w:style w:type="paragraph" w:styleId="877">
    <w:name w:val="endnote text"/>
    <w:basedOn w:val="699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09"/>
    <w:uiPriority w:val="99"/>
    <w:semiHidden/>
    <w:unhideWhenUsed/>
    <w:rPr>
      <w:vertAlign w:val="superscript"/>
    </w:rPr>
  </w:style>
  <w:style w:type="paragraph" w:styleId="880">
    <w:name w:val="toc 1"/>
    <w:basedOn w:val="699"/>
    <w:next w:val="699"/>
    <w:uiPriority w:val="39"/>
    <w:unhideWhenUsed/>
    <w:pPr>
      <w:spacing w:after="57"/>
    </w:pPr>
  </w:style>
  <w:style w:type="paragraph" w:styleId="881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82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83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4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5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6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7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8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699"/>
    <w:next w:val="699"/>
    <w:uiPriority w:val="99"/>
    <w:unhideWhenUsed/>
  </w:style>
  <w:style w:type="character" w:styleId="891" w:customStyle="1">
    <w:name w:val="ConsPlusNormal Знак"/>
    <w:link w:val="892"/>
    <w:rPr>
      <w:rFonts w:ascii="Arial" w:hAnsi="Arial" w:cs="Arial"/>
    </w:rPr>
  </w:style>
  <w:style w:type="paragraph" w:styleId="892" w:customStyle="1">
    <w:name w:val="ConsPlusNormal"/>
    <w:link w:val="891"/>
    <w:pPr>
      <w:ind w:firstLine="720"/>
      <w:spacing w:after="0" w:line="240" w:lineRule="auto"/>
      <w:widowControl w:val="off"/>
    </w:pPr>
    <w:rPr>
      <w:rFonts w:ascii="Arial" w:hAnsi="Arial" w:cs="Arial"/>
    </w:rPr>
  </w:style>
  <w:style w:type="paragraph" w:styleId="893">
    <w:name w:val="List Paragraph"/>
    <w:basedOn w:val="699"/>
    <w:uiPriority w:val="34"/>
    <w:qFormat/>
    <w:pPr>
      <w:contextualSpacing/>
      <w:ind w:left="720"/>
    </w:pPr>
  </w:style>
  <w:style w:type="paragraph" w:styleId="894">
    <w:name w:val="Balloon Text"/>
    <w:basedOn w:val="699"/>
    <w:link w:val="89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basedOn w:val="709"/>
    <w:link w:val="89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96">
    <w:name w:val="Hyperlink"/>
    <w:basedOn w:val="709"/>
    <w:uiPriority w:val="99"/>
    <w:semiHidden/>
    <w:unhideWhenUsed/>
    <w:rPr>
      <w:color w:val="0000ff" w:themeColor="hyperlink"/>
      <w:u w:val="single"/>
    </w:rPr>
  </w:style>
  <w:style w:type="table" w:styleId="897">
    <w:name w:val="Table Grid"/>
    <w:basedOn w:val="7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Header"/>
    <w:basedOn w:val="699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709"/>
    <w:link w:val="89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0">
    <w:name w:val="Footer"/>
    <w:basedOn w:val="699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709"/>
    <w:link w:val="900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2" w:customStyle="1">
    <w:name w:val="Название объекта1"/>
    <w:basedOn w:val="699"/>
    <w:next w:val="699"/>
    <w:uiPriority w:val="35"/>
    <w:semiHidden/>
    <w:unhideWhenUsed/>
    <w:qFormat/>
    <w:pPr>
      <w:jc w:val="left"/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03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90AB-DA51-4D39-8137-4E9C78A6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revision>10</cp:revision>
  <dcterms:created xsi:type="dcterms:W3CDTF">2025-08-27T08:58:00Z</dcterms:created>
  <dcterms:modified xsi:type="dcterms:W3CDTF">2025-09-01T12:59:46Z</dcterms:modified>
</cp:coreProperties>
</file>