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AC" w:rsidRDefault="00F67AAC" w:rsidP="00F67AAC">
      <w:pPr>
        <w:pStyle w:val="1"/>
        <w:jc w:val="both"/>
        <w:rPr>
          <w:sz w:val="24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3E6B168C" wp14:editId="2D4CCDD4">
                <wp:simplePos x="0" y="0"/>
                <wp:positionH relativeFrom="margin">
                  <wp:posOffset>297815</wp:posOffset>
                </wp:positionH>
                <wp:positionV relativeFrom="paragraph">
                  <wp:posOffset>-116840</wp:posOffset>
                </wp:positionV>
                <wp:extent cx="6285865" cy="1661795"/>
                <wp:effectExtent l="0" t="0" r="635" b="0"/>
                <wp:wrapNone/>
                <wp:docPr id="2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28" y="655"/>
                          <a:chExt cx="9897" cy="2615"/>
                        </a:xfrm>
                      </wpg:grpSpPr>
                      <wps:wsp>
                        <wps:cNvPr id="24" name="Надпись 24"/>
                        <wps:cNvSpPr txBox="1"/>
                        <wps:spPr bwMode="auto">
                          <a:xfrm>
                            <a:off x="1428" y="655"/>
                            <a:ext cx="9897" cy="2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67AAC" w:rsidRDefault="00F67AAC" w:rsidP="00F67AAC">
                              <w:pPr>
                                <w:pStyle w:val="11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C92C14" wp14:editId="33ACB526">
                                    <wp:extent cx="409334" cy="510296"/>
                                    <wp:effectExtent l="0" t="0" r="0" b="0"/>
                                    <wp:docPr id="8" name="_x0000_i205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8967942" name=""/>
                                            <pic:cNvPicPr/>
                                          </pic:nvPicPr>
                                          <pic:blipFill>
                                            <a:blip r:embed="rId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2" cy="51029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67AAC" w:rsidRDefault="00F67AAC" w:rsidP="00F67AAC">
                              <w:pPr>
                                <w:pStyle w:val="1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F67AAC" w:rsidRDefault="00F67AAC" w:rsidP="00F67AAC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F67AAC" w:rsidRDefault="00F67AAC" w:rsidP="00F67AAC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F67AAC" w:rsidRDefault="00F67AAC" w:rsidP="00F67AAC">
                              <w:pPr>
                                <w:pStyle w:val="21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5" name="Надпись 25"/>
                        <wps:cNvSpPr txBox="1"/>
                        <wps:spPr bwMode="auto">
                          <a:xfrm>
                            <a:off x="1834" y="2781"/>
                            <a:ext cx="2417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67AAC" w:rsidRDefault="00F67AAC" w:rsidP="00F67AA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F67AAC" w:rsidRDefault="00F67AAC" w:rsidP="00F67AAC"/>
                          </w:txbxContent>
                        </wps:txbx>
                        <wps:bodyPr wrap="square" upright="1"/>
                      </wps:wsp>
                      <wps:wsp>
                        <wps:cNvPr id="26" name="Надпись 26"/>
                        <wps:cNvSpPr txBox="1"/>
                        <wps:spPr bwMode="auto">
                          <a:xfrm>
                            <a:off x="9208" y="2786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F67AAC" w:rsidRDefault="00F67AAC" w:rsidP="00F67AAC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F67AAC" w:rsidRDefault="00F67AAC" w:rsidP="00F67AAC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B168C" id="_x0000_s2049" o:spid="_x0000_s1026" style="position:absolute;left:0;text-align:left;margin-left:23.45pt;margin-top:-9.2pt;width:494.95pt;height:130.85pt;z-index:251658239;mso-position-horizontal-relative:margin" coordorigin="1428,655" coordsize="9897,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3HugIAACAIAAAOAAAAZHJzL2Uyb0RvYy54bWzEVUtu2zAQ3RfoHQjuG31sy7JgOUCb2ijQ&#10;T4C064CWqA8giSxJW/Ky+14hd+iii+56BedGHVKfOEmLpnHRaiFoOORo5r03w/lpUxZoS4XMWRVi&#10;58TGiFYRi/MqDfGH98tnPkZSkSomBatoiHdU4tPF0yfzmgfUZRkrYioQBKlkUPMQZ0rxwLJklNGS&#10;yBPGaQXOhImSKDBFasWC1BC9LCzXtj2rZiLmgkVUSlg9a514YeInCY3UuySRVKEixJCbMm9h3mv9&#10;thZzEqSC8CyPujTII7IoSV7BT4dQZ0QRtBH5vVBlHgkmWaJOIlZaLEnyiJoaoBrHvlPNSrANN7Wk&#10;QZ3yASaA9g5Ojw4bvd2eC5THIXZHGFWkBI4uGxueS+na45kGqOZpAPtWgl/wc9EtpK2F1vUbFsMh&#10;slHMINAkotRIQG2oMUDvBqBpo1AEi57rT3xvglEEPsfznOls0lIRZcCXPueMXZAOuL3J4HrZHZ/5&#10;s2l71vUc47VI0P7X0sl2uenMQVXyBjh5HHAXGeHU8CE1ID1w4x64/dX+y/7r/vv+2/Wn68/IHbfo&#10;mc0aOqSa50zX1q9Lvfg7BO8j0cN4Cwej5QEHEnAh1YqyEumPEAtoBcMP2b6WCkiErf0WTZdkRR4v&#10;86IwhkjXLwqBtgTaZmkenTIcubWtqPTmiuljrVuvAAUy0JW1+Ktm3RjNyGDN4h0UXEO7hVh+3BBB&#10;MSpeVUDLyAPJQX8eGuLQWB8aGy7yNIOqDJLmh0Dzv+IbdNs2yl2+jRR19SCOI/j2R6AoUL479U19&#10;JOgJd8dOJ/yx73WM9P3Wk/lAvgfWSPBgGs2cGMT7Uzb/LzPer5gxYB3NzMy125kEzJiIN8w4Uwfk&#10;q8fZ0czcajH5lzuxHfX9/PkjCs1ohWvIzIHuytT33KFtuv/mYl/8AAAA//8DAFBLAwQUAAYACAAA&#10;ACEA3WO0OeEAAAALAQAADwAAAGRycy9kb3ducmV2LnhtbEyPQWuDQBCF74X+h2UKvSWr0UpiXUMI&#10;bU+h0KRQcpvoRCXurLgbNf++m1N7HObjve9l60m3YqDeNoYVhPMABHFhyoYrBd+H99kShHXIJbaG&#10;ScGNLKzzx4cM09KM/EXD3lXCh7BNUUHtXJdKaYuaNNq56Yj972x6jc6ffSXLHkcfrlu5CIJEamzY&#10;N9TY0bam4rK/agUfI46bKHwbdpfz9nY8vHz+7EJS6vlp2ryCcDS5Pxju+l4dcu90MlcurWgVxMnK&#10;kwpm4TIGcQeCKPFjTgoWcRSBzDP5f0P+CwAA//8DAFBLAQItABQABgAIAAAAIQC2gziS/gAAAOEB&#10;AAATAAAAAAAAAAAAAAAAAAAAAABbQ29udGVudF9UeXBlc10ueG1sUEsBAi0AFAAGAAgAAAAhADj9&#10;If/WAAAAlAEAAAsAAAAAAAAAAAAAAAAALwEAAF9yZWxzLy5yZWxzUEsBAi0AFAAGAAgAAAAhALiV&#10;Pce6AgAAIAgAAA4AAAAAAAAAAAAAAAAALgIAAGRycy9lMm9Eb2MueG1sUEsBAi0AFAAGAAgAAAAh&#10;AN1jtDnhAAAACwEAAA8AAAAAAAAAAAAAAAAAFA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4" o:spid="_x0000_s1027" type="#_x0000_t202" style="position:absolute;left:1428;top:655;width:9897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5iPsQA&#10;AADbAAAADwAAAGRycy9kb3ducmV2LnhtbESPT2sCMRTE7wW/Q3hCL6LZirSyGqWUCoI9+Kfo9bF5&#10;bhY3L0uSuuu3NwXB4zAzv2Hmy87W4ko+VI4VvI0yEMSF0xWXCn4Pq+EURIjIGmvHpOBGAZaL3ssc&#10;c+1a3tF1H0uRIBxyVGBibHIpQ2HIYhi5hjh5Z+ctxiR9KbXHNsFtLcdZ9i4tVpwWDDb0Zai47P+s&#10;goG5HAeHgKfV98+ubTfxY7K1XqnXfvc5AxGpi8/wo73WCsYT+P+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OYj7EAAAA2wAAAA8AAAAAAAAAAAAAAAAAmAIAAGRycy9k&#10;b3ducmV2LnhtbFBLBQYAAAAABAAEAPUAAACJAwAAAAA=&#10;" stroked="f">
                  <v:textbox inset="1mm,1mm,1mm,1mm">
                    <w:txbxContent>
                      <w:p w:rsidR="00F67AAC" w:rsidRDefault="00F67AAC" w:rsidP="00F67AAC">
                        <w:pPr>
                          <w:pStyle w:val="11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C92C14" wp14:editId="33ACB526">
                              <wp:extent cx="409334" cy="510296"/>
                              <wp:effectExtent l="0" t="0" r="0" b="0"/>
                              <wp:docPr id="8" name="_x0000_i205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8967942" name=""/>
                                      <pic:cNvPicPr/>
                                    </pic:nvPicPr>
                                    <pic:blipFill>
                                      <a:blip r:embed="rId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2" cy="5102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67AAC" w:rsidRDefault="00F67AAC" w:rsidP="00F67AAC">
                        <w:pPr>
                          <w:pStyle w:val="1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F67AAC" w:rsidRDefault="00F67AAC" w:rsidP="00F67AAC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F67AAC" w:rsidRDefault="00F67AAC" w:rsidP="00F67AAC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F67AAC" w:rsidRDefault="00F67AAC" w:rsidP="00F67AAC">
                        <w:pPr>
                          <w:pStyle w:val="21"/>
                        </w:pPr>
                      </w:p>
                    </w:txbxContent>
                  </v:textbox>
                </v:shape>
                <v:shape id="Надпись 25" o:spid="_x0000_s1028" type="#_x0000_t202" style="position:absolute;left:1834;top:2781;width:2417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F67AAC" w:rsidRDefault="00F67AAC" w:rsidP="00F67AAC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F67AAC" w:rsidRDefault="00F67AAC" w:rsidP="00F67AAC"/>
                    </w:txbxContent>
                  </v:textbox>
                </v:shape>
                <v:shape id="Надпись 26" o:spid="_x0000_s1029" type="#_x0000_t202" style="position:absolute;left:9208;top:2786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F67AAC" w:rsidRDefault="00F67AAC" w:rsidP="00F67AAC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F67AAC" w:rsidRDefault="00F67AAC" w:rsidP="00F67AA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291B3F7F" wp14:editId="155FC1AF">
            <wp:simplePos x="0" y="0"/>
            <wp:positionH relativeFrom="margin">
              <wp:align>center</wp:align>
            </wp:positionH>
            <wp:positionV relativeFrom="paragraph">
              <wp:posOffset>-101600</wp:posOffset>
            </wp:positionV>
            <wp:extent cx="407035" cy="495300"/>
            <wp:effectExtent l="0" t="0" r="0" b="0"/>
            <wp:wrapNone/>
            <wp:docPr id="6" name="_x0000_s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29488" name="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7AAC" w:rsidRDefault="00F67AAC" w:rsidP="00F67AAC">
      <w:pPr>
        <w:pStyle w:val="1"/>
        <w:jc w:val="both"/>
        <w:rPr>
          <w:sz w:val="24"/>
        </w:rPr>
      </w:pPr>
    </w:p>
    <w:p w:rsidR="00F67AAC" w:rsidRDefault="00F67AAC" w:rsidP="00F67AAC">
      <w:pPr>
        <w:pStyle w:val="1"/>
        <w:jc w:val="both"/>
        <w:rPr>
          <w:sz w:val="24"/>
        </w:rPr>
      </w:pPr>
    </w:p>
    <w:p w:rsidR="00F67AAC" w:rsidRPr="006F0D3F" w:rsidRDefault="00F67AAC" w:rsidP="00F67AAC">
      <w:pPr>
        <w:jc w:val="both"/>
        <w:rPr>
          <w:sz w:val="24"/>
        </w:rPr>
      </w:pPr>
    </w:p>
    <w:p w:rsidR="00F67AAC" w:rsidRDefault="00F67AAC" w:rsidP="00F67AAC">
      <w:pPr>
        <w:jc w:val="both"/>
        <w:rPr>
          <w:sz w:val="24"/>
        </w:rPr>
      </w:pPr>
    </w:p>
    <w:p w:rsidR="00F67AAC" w:rsidRDefault="00F67AAC" w:rsidP="00F67AAC">
      <w:pPr>
        <w:spacing w:line="240" w:lineRule="exact"/>
        <w:ind w:right="5101"/>
        <w:rPr>
          <w:b/>
          <w:sz w:val="28"/>
          <w:szCs w:val="28"/>
        </w:rPr>
      </w:pPr>
    </w:p>
    <w:p w:rsidR="00F67AAC" w:rsidRDefault="00F67AAC" w:rsidP="00F67AAC">
      <w:pPr>
        <w:spacing w:line="240" w:lineRule="exact"/>
        <w:ind w:right="5101"/>
        <w:rPr>
          <w:sz w:val="28"/>
          <w:szCs w:val="28"/>
        </w:rPr>
      </w:pPr>
    </w:p>
    <w:p w:rsidR="00F67AAC" w:rsidRDefault="00F67AAC" w:rsidP="00F67AAC">
      <w:pPr>
        <w:spacing w:line="240" w:lineRule="exact"/>
        <w:ind w:right="5101"/>
        <w:rPr>
          <w:sz w:val="28"/>
          <w:szCs w:val="28"/>
        </w:rPr>
      </w:pPr>
    </w:p>
    <w:p w:rsidR="00F67AAC" w:rsidRDefault="00F67AAC" w:rsidP="00F67AAC">
      <w:pPr>
        <w:spacing w:line="240" w:lineRule="exact"/>
        <w:ind w:right="5101"/>
        <w:rPr>
          <w:sz w:val="28"/>
          <w:szCs w:val="28"/>
        </w:rPr>
      </w:pPr>
    </w:p>
    <w:p w:rsidR="00F67AAC" w:rsidRDefault="00F67AAC" w:rsidP="00F67AAC">
      <w:pPr>
        <w:spacing w:line="240" w:lineRule="exact"/>
        <w:ind w:right="5101"/>
        <w:rPr>
          <w:sz w:val="28"/>
          <w:szCs w:val="28"/>
        </w:rPr>
      </w:pPr>
    </w:p>
    <w:p w:rsidR="00F67AAC" w:rsidRDefault="00F67AAC" w:rsidP="00F67AA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</w:t>
      </w:r>
    </w:p>
    <w:p w:rsidR="00F67AAC" w:rsidRDefault="00F67AAC" w:rsidP="00F67AA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озеленения общего </w:t>
      </w:r>
    </w:p>
    <w:p w:rsidR="00F67AAC" w:rsidRDefault="00F67AAC" w:rsidP="00F67AA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пользования города Перми, </w:t>
      </w:r>
    </w:p>
    <w:p w:rsidR="00F67AAC" w:rsidRDefault="00F67AAC" w:rsidP="00F67AA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постановлением </w:t>
      </w:r>
    </w:p>
    <w:p w:rsidR="00F67AAC" w:rsidRDefault="00F67AAC" w:rsidP="00F67AAC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</w:p>
    <w:p w:rsidR="00F67AAC" w:rsidRDefault="00F67AAC" w:rsidP="00F67AAC">
      <w:pPr>
        <w:spacing w:line="24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>от 29.04.2011 № 188</w:t>
      </w:r>
    </w:p>
    <w:p w:rsidR="00F67AAC" w:rsidRDefault="00F67AAC" w:rsidP="00F67AAC">
      <w:pPr>
        <w:jc w:val="both"/>
        <w:rPr>
          <w:sz w:val="28"/>
          <w:szCs w:val="28"/>
        </w:rPr>
      </w:pPr>
    </w:p>
    <w:p w:rsidR="00F67AAC" w:rsidRDefault="00F67AAC" w:rsidP="00F67AAC">
      <w:pPr>
        <w:jc w:val="both"/>
        <w:rPr>
          <w:sz w:val="28"/>
          <w:szCs w:val="28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 Федерального закона от 06 октября 2003 г.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Федеральным законом от 20 марта 2025 г. № 33-ФЗ </w:t>
      </w:r>
      <w:r>
        <w:rPr>
          <w:color w:val="333333"/>
          <w:sz w:val="28"/>
          <w:szCs w:val="28"/>
          <w:highlight w:val="white"/>
        </w:rPr>
        <w:t>«Об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Уставом города Перми. </w:t>
      </w:r>
    </w:p>
    <w:p w:rsidR="00F67AAC" w:rsidRDefault="00F67AAC" w:rsidP="00F67AA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Перечень объектов озеленения общего пользования города Перми, утвержденный постановлением администрации города Перми от 29 апреля 2011 г. № 188 (в ред. от 19.12.2012 № 933, от 13.08.2014 № 537, от 20.01.2016 № 33, от 15.02.2016 № 93, от 04.05.2016 № 300, от 06.09.2016 № 660, от 03.02.2017 № 71, от 18.05.2017 № 371, от 19.12.2017 № 1156, от 13.04.2018 № 229, </w:t>
      </w:r>
      <w:r>
        <w:rPr>
          <w:sz w:val="28"/>
          <w:szCs w:val="28"/>
        </w:rPr>
        <w:br/>
        <w:t xml:space="preserve">от 15.01.2019 № 17, от 01.08.2019 № 440, от 06.09.2019 № 537, от 16.07.2020 </w:t>
      </w:r>
      <w:r>
        <w:rPr>
          <w:sz w:val="28"/>
          <w:szCs w:val="28"/>
        </w:rPr>
        <w:br/>
        <w:t xml:space="preserve">№ 618, от 19.02.2021 № 92, от 28.05.2021 № 385, от 06.09.2021 № 679, </w:t>
      </w:r>
      <w:r>
        <w:rPr>
          <w:sz w:val="28"/>
          <w:szCs w:val="28"/>
        </w:rPr>
        <w:br/>
        <w:t xml:space="preserve">от 16.11.2021 № 1010, от 15.03.2022 № 171, от 20.06.2022 № 495, от 27.01.2023 </w:t>
      </w:r>
      <w:r>
        <w:rPr>
          <w:sz w:val="28"/>
          <w:szCs w:val="28"/>
        </w:rPr>
        <w:br/>
        <w:t xml:space="preserve">№ 47, от 05.05.2023 № 363, от 01.08.2023 № 654, от 16.08.2023 № 708, </w:t>
      </w:r>
      <w:r>
        <w:rPr>
          <w:sz w:val="28"/>
          <w:szCs w:val="28"/>
        </w:rPr>
        <w:br/>
        <w:t>от 19.12.2023 № 1443, от 19.06.2024 № 505, от 28.01.2025 № 24), следующие изменения:</w:t>
      </w: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после строки 18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дополнить строкой 18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в следующей редакции:</w:t>
      </w: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38"/>
        <w:gridCol w:w="2083"/>
        <w:gridCol w:w="1843"/>
        <w:gridCol w:w="850"/>
        <w:gridCol w:w="1559"/>
        <w:gridCol w:w="992"/>
        <w:gridCol w:w="1420"/>
      </w:tblGrid>
      <w:tr w:rsidR="00F67AAC" w:rsidTr="007105D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Экстрим - 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jc w:val="center"/>
            </w:pPr>
            <w:r>
              <w:rPr>
                <w:sz w:val="24"/>
                <w:szCs w:val="24"/>
              </w:rPr>
              <w:t xml:space="preserve">ул. Екатерининская, 181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33738,00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ДДБ</w:t>
            </w:r>
          </w:p>
        </w:tc>
      </w:tr>
    </w:tbl>
    <w:p w:rsidR="00F67AAC" w:rsidRDefault="00F67AAC" w:rsidP="00F67AAC">
      <w:pPr>
        <w:ind w:firstLine="720"/>
        <w:jc w:val="both"/>
        <w:rPr>
          <w:sz w:val="28"/>
          <w:szCs w:val="28"/>
          <w:highlight w:val="white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rStyle w:val="10"/>
          <w:sz w:val="28"/>
          <w:szCs w:val="28"/>
          <w:highlight w:val="white"/>
        </w:rPr>
        <w:t>1.2. строку: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F67AAC" w:rsidTr="007105D7">
        <w:tc>
          <w:tcPr>
            <w:tcW w:w="9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Итого в Дзержинском районе: 21 объект</w:t>
            </w:r>
          </w:p>
        </w:tc>
      </w:tr>
    </w:tbl>
    <w:p w:rsidR="00F67AAC" w:rsidRDefault="00F67AAC" w:rsidP="00F67AAC">
      <w:pPr>
        <w:ind w:firstLine="720"/>
        <w:jc w:val="both"/>
        <w:rPr>
          <w:sz w:val="28"/>
          <w:szCs w:val="28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F67AAC" w:rsidTr="007105D7">
        <w:tc>
          <w:tcPr>
            <w:tcW w:w="9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Итого в Дзержинском районе: 22 объекта</w:t>
            </w:r>
          </w:p>
        </w:tc>
      </w:tr>
    </w:tbl>
    <w:p w:rsidR="00F67AAC" w:rsidRDefault="00F67AAC" w:rsidP="00F67AAC">
      <w:pPr>
        <w:tabs>
          <w:tab w:val="left" w:pos="1134"/>
        </w:tabs>
        <w:jc w:val="both"/>
        <w:rPr>
          <w:sz w:val="28"/>
          <w:szCs w:val="28"/>
        </w:rPr>
      </w:pPr>
    </w:p>
    <w:p w:rsidR="00F67AAC" w:rsidRDefault="00F67AAC" w:rsidP="00F67A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1.3.  строку 39 изложить в следующей редакции: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395"/>
        <w:gridCol w:w="2126"/>
        <w:gridCol w:w="1843"/>
        <w:gridCol w:w="850"/>
        <w:gridCol w:w="1417"/>
        <w:gridCol w:w="1134"/>
        <w:gridCol w:w="1420"/>
      </w:tblGrid>
      <w:tr w:rsidR="00F67AAC" w:rsidTr="007105D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 сад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jc w:val="center"/>
            </w:pPr>
            <w:r>
              <w:rPr>
                <w:sz w:val="24"/>
                <w:szCs w:val="24"/>
              </w:rPr>
              <w:t xml:space="preserve">внутри квартала между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, ул. Сибирской и ул. 25-го Октября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44845,59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ДДБ</w:t>
            </w:r>
          </w:p>
        </w:tc>
      </w:tr>
    </w:tbl>
    <w:p w:rsidR="00F67AAC" w:rsidRDefault="00F67AAC" w:rsidP="00F67AAC">
      <w:pPr>
        <w:ind w:firstLine="720"/>
        <w:jc w:val="both"/>
        <w:rPr>
          <w:sz w:val="28"/>
          <w:szCs w:val="28"/>
          <w:vertAlign w:val="superscript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lastRenderedPageBreak/>
        <w:t>1.4. после строки 82</w:t>
      </w:r>
      <w:r>
        <w:rPr>
          <w:rStyle w:val="10"/>
          <w:sz w:val="28"/>
          <w:szCs w:val="28"/>
          <w:vertAlign w:val="superscript"/>
        </w:rPr>
        <w:t xml:space="preserve">6 </w:t>
      </w:r>
      <w:r>
        <w:rPr>
          <w:rStyle w:val="10"/>
          <w:sz w:val="28"/>
          <w:szCs w:val="28"/>
        </w:rPr>
        <w:t>дополнить строкой 82</w:t>
      </w:r>
      <w:r>
        <w:rPr>
          <w:rStyle w:val="10"/>
          <w:sz w:val="28"/>
          <w:szCs w:val="28"/>
          <w:vertAlign w:val="superscript"/>
        </w:rPr>
        <w:t>7</w:t>
      </w:r>
      <w:r>
        <w:rPr>
          <w:rStyle w:val="10"/>
          <w:sz w:val="28"/>
          <w:szCs w:val="28"/>
        </w:rPr>
        <w:t xml:space="preserve"> в следующей редакции: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38"/>
        <w:gridCol w:w="2083"/>
        <w:gridCol w:w="1843"/>
        <w:gridCol w:w="850"/>
        <w:gridCol w:w="1417"/>
        <w:gridCol w:w="1134"/>
        <w:gridCol w:w="1420"/>
      </w:tblGrid>
      <w:tr w:rsidR="00F67AAC" w:rsidTr="007105D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  <w:vertAlign w:val="superscript"/>
              </w:rPr>
              <w:t>7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Сквер </w:t>
            </w:r>
            <w:proofErr w:type="gramStart"/>
            <w:r>
              <w:rPr>
                <w:sz w:val="24"/>
                <w:szCs w:val="24"/>
              </w:rPr>
              <w:t>на набережной реки</w:t>
            </w:r>
            <w:proofErr w:type="gramEnd"/>
            <w:r>
              <w:rPr>
                <w:sz w:val="24"/>
                <w:szCs w:val="24"/>
              </w:rPr>
              <w:t xml:space="preserve"> Камы в Мотовилихинском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jc w:val="center"/>
            </w:pPr>
            <w:r>
              <w:rPr>
                <w:sz w:val="24"/>
                <w:szCs w:val="24"/>
              </w:rPr>
              <w:t xml:space="preserve">от ТЦ «Речник» до территории ПА «Мотовилихинские заводы»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26113,8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ДДБ</w:t>
            </w:r>
          </w:p>
        </w:tc>
      </w:tr>
    </w:tbl>
    <w:p w:rsidR="00F67AAC" w:rsidRDefault="00F67AAC" w:rsidP="00F67AAC">
      <w:pPr>
        <w:ind w:firstLine="720"/>
        <w:jc w:val="both"/>
        <w:rPr>
          <w:sz w:val="28"/>
          <w:szCs w:val="28"/>
        </w:rPr>
      </w:pPr>
    </w:p>
    <w:p w:rsidR="00F67AAC" w:rsidRDefault="00F67AAC" w:rsidP="00F67AAC">
      <w:pPr>
        <w:ind w:firstLine="709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1.5. </w:t>
      </w:r>
      <w:r>
        <w:rPr>
          <w:sz w:val="28"/>
          <w:szCs w:val="28"/>
        </w:rPr>
        <w:t>строку: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F67AAC" w:rsidTr="007105D7">
        <w:tc>
          <w:tcPr>
            <w:tcW w:w="9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</w:rPr>
              <w:t>Итого в Мотовилихинском районе:</w:t>
            </w:r>
            <w:r>
              <w:rPr>
                <w:color w:val="000000"/>
                <w:sz w:val="24"/>
                <w:highlight w:val="white"/>
              </w:rPr>
              <w:t xml:space="preserve"> 27 объектов</w:t>
            </w:r>
          </w:p>
        </w:tc>
      </w:tr>
    </w:tbl>
    <w:p w:rsidR="00F67AAC" w:rsidRDefault="00F67AAC" w:rsidP="00F67A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sz w:val="24"/>
          <w:szCs w:val="24"/>
        </w:rPr>
      </w:pPr>
    </w:p>
    <w:p w:rsidR="00F67AAC" w:rsidRDefault="00F67AAC" w:rsidP="00F67A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изложить в следующей редакции: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F67AAC" w:rsidTr="007105D7">
        <w:tc>
          <w:tcPr>
            <w:tcW w:w="9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highlight w:val="white"/>
              </w:rPr>
            </w:pPr>
            <w:r>
              <w:rPr>
                <w:color w:val="000000"/>
                <w:sz w:val="24"/>
              </w:rPr>
              <w:t xml:space="preserve">Итого в Мотовилихинском районе: </w:t>
            </w:r>
            <w:r>
              <w:rPr>
                <w:color w:val="000000"/>
                <w:sz w:val="24"/>
                <w:highlight w:val="white"/>
              </w:rPr>
              <w:t>28 объектов</w:t>
            </w:r>
          </w:p>
        </w:tc>
      </w:tr>
    </w:tbl>
    <w:p w:rsidR="00F67AAC" w:rsidRDefault="00F67AAC" w:rsidP="00F67AAC">
      <w:pPr>
        <w:ind w:firstLine="720"/>
        <w:jc w:val="both"/>
        <w:rPr>
          <w:sz w:val="28"/>
          <w:szCs w:val="28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1.6. </w:t>
      </w:r>
      <w:r>
        <w:rPr>
          <w:sz w:val="28"/>
          <w:szCs w:val="28"/>
        </w:rPr>
        <w:t>строку: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F67AAC" w:rsidTr="007105D7">
        <w:tc>
          <w:tcPr>
            <w:tcW w:w="9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парков, садов, скверов, бульваров: 133 объекта</w:t>
            </w:r>
          </w:p>
        </w:tc>
      </w:tr>
    </w:tbl>
    <w:p w:rsidR="00F67AAC" w:rsidRDefault="00F67AAC" w:rsidP="00F67AAC">
      <w:pPr>
        <w:ind w:firstLine="720"/>
        <w:jc w:val="both"/>
        <w:rPr>
          <w:sz w:val="28"/>
          <w:szCs w:val="28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F67AAC" w:rsidTr="007105D7">
        <w:tc>
          <w:tcPr>
            <w:tcW w:w="9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парков, садов, скверов, бульваров: 135 объекта</w:t>
            </w:r>
          </w:p>
        </w:tc>
      </w:tr>
    </w:tbl>
    <w:p w:rsidR="00F67AAC" w:rsidRDefault="00F67AAC" w:rsidP="00F67AAC">
      <w:pPr>
        <w:jc w:val="both"/>
        <w:rPr>
          <w:sz w:val="28"/>
          <w:szCs w:val="28"/>
        </w:rPr>
      </w:pPr>
    </w:p>
    <w:p w:rsidR="00F67AAC" w:rsidRDefault="00F67AAC" w:rsidP="00F67AAC">
      <w:pPr>
        <w:ind w:firstLine="709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1.7. строку: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42"/>
        <w:gridCol w:w="2104"/>
        <w:gridCol w:w="1849"/>
        <w:gridCol w:w="815"/>
        <w:gridCol w:w="1417"/>
        <w:gridCol w:w="1134"/>
        <w:gridCol w:w="1416"/>
      </w:tblGrid>
      <w:tr w:rsidR="00F67AAC" w:rsidTr="007105D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Газоны на площади Карла Маркса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 ул. Чернышевского и ул. Белинского (участок №1), между ул. Чернышевского и ул. Белинского (участок №2)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допустимый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7140,0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ДДБ</w:t>
            </w:r>
          </w:p>
        </w:tc>
      </w:tr>
    </w:tbl>
    <w:p w:rsidR="00F67AAC" w:rsidRDefault="00F67AAC" w:rsidP="00F67AAC">
      <w:pPr>
        <w:jc w:val="both"/>
        <w:rPr>
          <w:sz w:val="28"/>
          <w:szCs w:val="28"/>
        </w:rPr>
      </w:pPr>
    </w:p>
    <w:p w:rsidR="00F67AAC" w:rsidRDefault="00F67AAC" w:rsidP="00F67AAC">
      <w:pPr>
        <w:ind w:firstLine="709"/>
        <w:jc w:val="both"/>
        <w:rPr>
          <w:sz w:val="28"/>
          <w:szCs w:val="28"/>
        </w:rPr>
      </w:pPr>
      <w:r>
        <w:rPr>
          <w:rStyle w:val="10"/>
          <w:sz w:val="28"/>
          <w:szCs w:val="28"/>
        </w:rPr>
        <w:t>изложить в следующей редакции:</w:t>
      </w:r>
    </w:p>
    <w:tbl>
      <w:tblPr>
        <w:tblStyle w:val="a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38"/>
        <w:gridCol w:w="2083"/>
        <w:gridCol w:w="1843"/>
        <w:gridCol w:w="850"/>
        <w:gridCol w:w="1417"/>
        <w:gridCol w:w="1134"/>
        <w:gridCol w:w="1420"/>
      </w:tblGrid>
      <w:tr w:rsidR="00F67AAC" w:rsidTr="007105D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spacing w:line="57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 на площади Трудовой доблести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jc w:val="center"/>
            </w:pPr>
            <w:r>
              <w:rPr>
                <w:sz w:val="24"/>
                <w:szCs w:val="24"/>
              </w:rPr>
              <w:t>между ул. Чернышевского и ул. Белинского (участок №1), между ул. Чернышевского и ул. Белинского (участок №2)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7AAC" w:rsidRDefault="00F67AAC" w:rsidP="007105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ДДБ</w:t>
            </w:r>
          </w:p>
        </w:tc>
      </w:tr>
    </w:tbl>
    <w:p w:rsidR="00F67AAC" w:rsidRDefault="00F67AAC" w:rsidP="00F67AAC">
      <w:pPr>
        <w:jc w:val="both"/>
        <w:rPr>
          <w:sz w:val="28"/>
          <w:szCs w:val="28"/>
        </w:rPr>
      </w:pPr>
    </w:p>
    <w:p w:rsidR="00F67AAC" w:rsidRDefault="00F67AAC" w:rsidP="00F67AA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Настоящее постановление вступает в силу со дня официального</w:t>
      </w:r>
      <w:r>
        <w:rPr>
          <w:color w:val="000000"/>
          <w:sz w:val="28"/>
          <w:szCs w:val="28"/>
        </w:rPr>
        <w:br/>
        <w:t>опубликования в печатном средстве массовой информации «Официальный</w:t>
      </w:r>
      <w:r>
        <w:rPr>
          <w:color w:val="000000"/>
          <w:sz w:val="28"/>
          <w:szCs w:val="28"/>
        </w:rPr>
        <w:br/>
        <w:t>бюллетень органов местного самоуправления муниципального образования город Пермь».</w:t>
      </w:r>
    </w:p>
    <w:p w:rsidR="00F67AAC" w:rsidRDefault="00F67AAC" w:rsidP="00F67AAC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F67AAC" w:rsidRDefault="00F67AAC" w:rsidP="00F67AAC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color w:val="000000"/>
          <w:sz w:val="28"/>
          <w:szCs w:val="28"/>
        </w:rPr>
        <w:br/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hyperlink r:id="rId6" w:tooltip="http://www.gorodperm.ru" w:history="1">
        <w:r>
          <w:rPr>
            <w:rStyle w:val="a4"/>
            <w:sz w:val="28"/>
            <w:szCs w:val="28"/>
          </w:rPr>
          <w:t>www.gorodperm.ru</w:t>
        </w:r>
      </w:hyperlink>
      <w:r>
        <w:rPr>
          <w:color w:val="000000"/>
          <w:sz w:val="28"/>
          <w:szCs w:val="28"/>
        </w:rPr>
        <w:t>».</w:t>
      </w:r>
    </w:p>
    <w:p w:rsidR="00F67AAC" w:rsidRDefault="00F67AAC" w:rsidP="00F67AAC">
      <w:pPr>
        <w:widowControl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</w:t>
      </w:r>
      <w:proofErr w:type="spellStart"/>
      <w:r>
        <w:rPr>
          <w:color w:val="000000"/>
          <w:sz w:val="28"/>
          <w:szCs w:val="28"/>
        </w:rPr>
        <w:t>Галиханова</w:t>
      </w:r>
      <w:proofErr w:type="spellEnd"/>
      <w:r>
        <w:rPr>
          <w:color w:val="000000"/>
          <w:sz w:val="28"/>
          <w:szCs w:val="28"/>
        </w:rPr>
        <w:t xml:space="preserve"> Д.К.</w:t>
      </w:r>
    </w:p>
    <w:p w:rsidR="00F67AAC" w:rsidRDefault="00F67AAC" w:rsidP="00F67AAC">
      <w:pPr>
        <w:ind w:firstLine="720"/>
        <w:jc w:val="both"/>
        <w:rPr>
          <w:sz w:val="28"/>
          <w:szCs w:val="28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</w:p>
    <w:p w:rsidR="00F67AAC" w:rsidRDefault="00F67AAC" w:rsidP="00F67AAC">
      <w:pPr>
        <w:ind w:firstLine="720"/>
        <w:jc w:val="both"/>
        <w:rPr>
          <w:sz w:val="28"/>
          <w:szCs w:val="28"/>
        </w:rPr>
      </w:pPr>
    </w:p>
    <w:p w:rsidR="00F67AAC" w:rsidRDefault="00F67AAC" w:rsidP="00F67AAC">
      <w:pPr>
        <w:widowControl w:val="0"/>
        <w:tabs>
          <w:tab w:val="right" w:pos="9920"/>
        </w:tabs>
        <w:spacing w:line="240" w:lineRule="exact"/>
        <w:outlineLvl w:val="0"/>
        <w:rPr>
          <w:sz w:val="28"/>
        </w:rPr>
      </w:pPr>
      <w:r>
        <w:rPr>
          <w:sz w:val="28"/>
        </w:rPr>
        <w:t>Глава города Перми</w:t>
      </w:r>
      <w:r>
        <w:rPr>
          <w:sz w:val="28"/>
        </w:rPr>
        <w:tab/>
        <w:t xml:space="preserve">                                                                                 Э.О. Соснин</w:t>
      </w:r>
    </w:p>
    <w:p w:rsidR="00111262" w:rsidRDefault="00111262"/>
    <w:sectPr w:rsidR="00111262" w:rsidSect="007D363C">
      <w:pgSz w:w="11906" w:h="16838"/>
      <w:pgMar w:top="709" w:right="425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AC"/>
    <w:rsid w:val="00111262"/>
    <w:rsid w:val="007D2C21"/>
    <w:rsid w:val="007D363C"/>
    <w:rsid w:val="007E2667"/>
    <w:rsid w:val="00924FC1"/>
    <w:rsid w:val="009708AA"/>
    <w:rsid w:val="009875BE"/>
    <w:rsid w:val="00A00EAC"/>
    <w:rsid w:val="00DC6747"/>
    <w:rsid w:val="00DD335E"/>
    <w:rsid w:val="00E240E8"/>
    <w:rsid w:val="00F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9E696-F04C-47F9-8F2F-DB5298D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AC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AAC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F67AAC"/>
    <w:rPr>
      <w:color w:val="0000FF"/>
      <w:u w:val="single"/>
    </w:rPr>
  </w:style>
  <w:style w:type="paragraph" w:customStyle="1" w:styleId="1">
    <w:name w:val="Основной текст1"/>
    <w:rsid w:val="00F67A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Строгий1"/>
    <w:qFormat/>
    <w:rsid w:val="00F67AAC"/>
    <w:rPr>
      <w:b/>
      <w:bCs/>
    </w:rPr>
  </w:style>
  <w:style w:type="paragraph" w:customStyle="1" w:styleId="11">
    <w:name w:val="Верхний колонтитул1"/>
    <w:rsid w:val="00F67A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  <w:ind w:firstLine="0"/>
    </w:pPr>
    <w:rPr>
      <w:rFonts w:eastAsia="Times New Roman" w:cs="Times New Roman"/>
      <w:sz w:val="20"/>
      <w:szCs w:val="20"/>
      <w:lang w:eastAsia="ru-RU"/>
    </w:rPr>
  </w:style>
  <w:style w:type="paragraph" w:customStyle="1" w:styleId="12">
    <w:name w:val="Название объекта1"/>
    <w:qFormat/>
    <w:rsid w:val="00F67A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exact"/>
      <w:ind w:firstLine="0"/>
      <w:jc w:val="center"/>
    </w:pPr>
    <w:rPr>
      <w:rFonts w:eastAsia="Times New Roman" w:cs="Times New Roman"/>
      <w:b/>
      <w:sz w:val="32"/>
      <w:szCs w:val="20"/>
      <w:lang w:eastAsia="ru-RU"/>
    </w:rPr>
  </w:style>
  <w:style w:type="paragraph" w:customStyle="1" w:styleId="21">
    <w:name w:val="Заголовок 21"/>
    <w:qFormat/>
    <w:rsid w:val="00F67AAC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  <w:jc w:val="center"/>
      <w:outlineLvl w:val="1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perm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2025-09-22T12:57:00Z</dcterms:created>
  <dcterms:modified xsi:type="dcterms:W3CDTF">2025-09-22T12:58:00Z</dcterms:modified>
</cp:coreProperties>
</file>