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-540</wp:posOffset>
                </wp:positionV>
                <wp:extent cx="6285865" cy="938436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938435"/>
                          <a:chOff x="0" y="0"/>
                          <a:chExt cx="6285864" cy="93843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935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659771"/>
                            <a:ext cx="1536064" cy="275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18.09.2025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662609"/>
                            <a:ext cx="1085850" cy="275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641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0.04pt;mso-position-vertical:absolute;width:494.95pt;height:73.89pt;mso-wrap-distance-left:9.00pt;mso-wrap-distance-top:0.00pt;mso-wrap-distance-right:9.00pt;mso-wrap-distance-bottom:0.00pt;" coordorigin="0,0" coordsize="62858,9384">
                <v:shape id="shape 2" o:spid="_x0000_s2" o:spt="202" type="#_x0000_t202" style="position:absolute;left:0;top:0;width:62858;height:9355;visibility:visible;" fillcolor="#FFFFFF" stroked="f">
                  <v:textbox inset="0,0,0,0">
                    <w:txbxContent>
                      <w:p>
                        <w:pPr>
                          <w:pStyle w:val="90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6597;width:15360;height:2758;visibility:visible;" filled="f" stroked="f">
                  <v:textbox inset="0,0,0,0">
                    <w:txbxContent>
                      <w:p>
                        <w:pPr>
                          <w:pStyle w:val="89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18.09.2025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6626;width:10858;height:2758;visibility:visible;" fillcolor="#FFFFFF" stroked="f">
                  <v:textbox inset="0,0,0,0">
                    <w:txbxContent>
                      <w:p>
                        <w:pPr>
                          <w:pStyle w:val="89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641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9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right="53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right="53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right="53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26</w:t>
      </w:r>
      <w:r>
        <w:rPr>
          <w:b/>
          <w:sz w:val="28"/>
          <w:szCs w:val="28"/>
        </w:rPr>
        <w:t xml:space="preserve">.06.202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№ 43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введении режима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«Повышенная готовность»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right="53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right="53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соответствии с Федеральным законом от 21 декабря 1994 г. № 68-ФЗ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«О защите населения и территорий от чрезвычайных ситуаций природного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и техногенного характера»,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постановлением адми</w:t>
      </w:r>
      <w:r>
        <w:rPr>
          <w:sz w:val="28"/>
          <w:szCs w:val="28"/>
          <w:lang w:bidi="ru-RU"/>
        </w:rPr>
        <w:t xml:space="preserve">нистрации города Перми от 24 ноября 2006 г. № 2314 «Об утверждении Положения о городском звене территориальной подсистемы единой государственной системы предупреждения и ликвидации чрезвычайных ситуаций Пермского края», на основании протокола внепланового </w:t>
      </w:r>
      <w:r>
        <w:rPr>
          <w:sz w:val="28"/>
          <w:szCs w:val="28"/>
          <w:lang w:bidi="ru-RU"/>
        </w:rPr>
        <w:t xml:space="preserve">заочного </w:t>
      </w:r>
      <w:r>
        <w:rPr>
          <w:sz w:val="28"/>
          <w:szCs w:val="28"/>
          <w:lang w:bidi="ru-RU"/>
        </w:rPr>
        <w:t xml:space="preserve">заседания комиссии по предупреждению и ликвидации чрезвычайных ситуаций </w:t>
      </w:r>
      <w:r>
        <w:rPr>
          <w:sz w:val="28"/>
          <w:szCs w:val="28"/>
          <w:lang w:bidi="ru-RU"/>
        </w:rPr>
        <w:t xml:space="preserve">и обеспечению пожарной безопасности города Перми от </w:t>
      </w:r>
      <w:r>
        <w:rPr>
          <w:sz w:val="28"/>
          <w:szCs w:val="28"/>
          <w:lang w:bidi="ru-RU"/>
        </w:rPr>
        <w:t xml:space="preserve">08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сентября</w:t>
      </w:r>
      <w:r>
        <w:rPr>
          <w:sz w:val="28"/>
          <w:szCs w:val="28"/>
          <w:lang w:bidi="ru-RU"/>
        </w:rPr>
        <w:t xml:space="preserve"> 202</w:t>
      </w:r>
      <w:r>
        <w:rPr>
          <w:sz w:val="28"/>
          <w:szCs w:val="28"/>
          <w:lang w:bidi="ru-RU"/>
        </w:rPr>
        <w:t xml:space="preserve">5</w:t>
      </w:r>
      <w:r>
        <w:rPr>
          <w:sz w:val="28"/>
          <w:szCs w:val="28"/>
          <w:lang w:bidi="ru-RU"/>
        </w:rPr>
        <w:t xml:space="preserve"> г. № </w:t>
      </w:r>
      <w:r>
        <w:rPr>
          <w:sz w:val="28"/>
          <w:szCs w:val="28"/>
          <w:lang w:bidi="ru-RU"/>
        </w:rPr>
        <w:t xml:space="preserve">11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администрация города Перми ПОСТАНОВЛЯЕТ: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1. Внести в постановление </w:t>
      </w:r>
      <w:r>
        <w:rPr>
          <w:sz w:val="28"/>
          <w:szCs w:val="28"/>
        </w:rPr>
        <w:t xml:space="preserve">администрации города Перми от 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4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«О введении режима «Повышенная готовность»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</w:t>
      </w:r>
      <w:r>
        <w:rPr>
          <w:sz w:val="28"/>
          <w:szCs w:val="28"/>
          <w:lang w:bidi="ru-RU"/>
        </w:rPr>
        <w:t xml:space="preserve">.1. преамбулу </w:t>
      </w:r>
      <w:r>
        <w:rPr>
          <w:sz w:val="28"/>
          <w:szCs w:val="28"/>
          <w:lang w:bidi="ru-RU"/>
        </w:rPr>
        <w:t xml:space="preserve">после слов «от 2</w:t>
      </w:r>
      <w:r>
        <w:rPr>
          <w:sz w:val="28"/>
          <w:szCs w:val="28"/>
          <w:lang w:bidi="ru-RU"/>
        </w:rPr>
        <w:t xml:space="preserve">5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июня</w:t>
      </w:r>
      <w:r>
        <w:rPr>
          <w:sz w:val="28"/>
          <w:szCs w:val="28"/>
          <w:lang w:bidi="ru-RU"/>
        </w:rPr>
        <w:t xml:space="preserve"> 202</w:t>
      </w:r>
      <w:r>
        <w:rPr>
          <w:sz w:val="28"/>
          <w:szCs w:val="28"/>
          <w:lang w:bidi="ru-RU"/>
        </w:rPr>
        <w:t xml:space="preserve">5</w:t>
      </w:r>
      <w:r>
        <w:rPr>
          <w:sz w:val="28"/>
          <w:szCs w:val="28"/>
          <w:lang w:bidi="ru-RU"/>
        </w:rPr>
        <w:t xml:space="preserve"> г. № </w:t>
      </w:r>
      <w:r>
        <w:rPr>
          <w:sz w:val="28"/>
          <w:szCs w:val="28"/>
          <w:lang w:bidi="ru-RU"/>
        </w:rPr>
        <w:t xml:space="preserve">4</w:t>
      </w:r>
      <w:r>
        <w:rPr>
          <w:sz w:val="28"/>
          <w:szCs w:val="28"/>
          <w:lang w:bidi="ru-RU"/>
        </w:rPr>
        <w:t xml:space="preserve">» </w:t>
      </w:r>
      <w:r>
        <w:rPr>
          <w:sz w:val="28"/>
          <w:szCs w:val="28"/>
          <w:lang w:bidi="ru-RU"/>
        </w:rPr>
        <w:t xml:space="preserve">дополнить словами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«, протокола внепланового </w:t>
      </w:r>
      <w:r>
        <w:rPr>
          <w:sz w:val="28"/>
          <w:szCs w:val="28"/>
          <w:lang w:bidi="ru-RU"/>
        </w:rPr>
        <w:t xml:space="preserve">заочного </w:t>
      </w:r>
      <w:r>
        <w:rPr>
          <w:sz w:val="28"/>
          <w:szCs w:val="28"/>
          <w:lang w:bidi="ru-RU"/>
        </w:rPr>
        <w:t xml:space="preserve">заседания комиссии по предупреждению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и ликвидации чрезвычайных ситуаций и обеспечению пожарной безопасности города Перми от 0</w:t>
      </w:r>
      <w:r>
        <w:rPr>
          <w:sz w:val="28"/>
          <w:szCs w:val="28"/>
          <w:lang w:bidi="ru-RU"/>
        </w:rPr>
        <w:t xml:space="preserve">8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сентября</w:t>
      </w:r>
      <w:r>
        <w:rPr>
          <w:sz w:val="28"/>
          <w:szCs w:val="28"/>
          <w:lang w:bidi="ru-RU"/>
        </w:rPr>
        <w:t xml:space="preserve"> 202</w:t>
      </w:r>
      <w:r>
        <w:rPr>
          <w:sz w:val="28"/>
          <w:szCs w:val="28"/>
          <w:lang w:bidi="ru-RU"/>
        </w:rPr>
        <w:t xml:space="preserve">5</w:t>
      </w:r>
      <w:r>
        <w:rPr>
          <w:sz w:val="28"/>
          <w:szCs w:val="28"/>
          <w:lang w:bidi="ru-RU"/>
        </w:rPr>
        <w:t xml:space="preserve"> г. № 1</w:t>
      </w:r>
      <w:r>
        <w:rPr>
          <w:sz w:val="28"/>
          <w:szCs w:val="28"/>
          <w:lang w:bidi="ru-RU"/>
        </w:rPr>
        <w:t xml:space="preserve">1</w:t>
      </w:r>
      <w:r>
        <w:rPr>
          <w:sz w:val="28"/>
          <w:szCs w:val="28"/>
          <w:lang w:bidi="ru-RU"/>
        </w:rPr>
        <w:t xml:space="preserve">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</w:t>
      </w:r>
      <w:r>
        <w:rPr>
          <w:sz w:val="28"/>
          <w:szCs w:val="28"/>
          <w:lang w:bidi="ru-RU"/>
        </w:rPr>
        <w:t xml:space="preserve">2. </w:t>
      </w:r>
      <w:r>
        <w:rPr>
          <w:sz w:val="28"/>
          <w:szCs w:val="28"/>
          <w:lang w:bidi="ru-RU"/>
        </w:rPr>
        <w:t xml:space="preserve">пункт</w:t>
      </w:r>
      <w:r>
        <w:rPr>
          <w:sz w:val="28"/>
          <w:szCs w:val="28"/>
          <w:lang w:bidi="ru-RU"/>
        </w:rPr>
        <w:t xml:space="preserve"> 1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дополнить</w:t>
      </w:r>
      <w:r>
        <w:rPr>
          <w:sz w:val="28"/>
          <w:szCs w:val="28"/>
          <w:lang w:bidi="ru-RU"/>
        </w:rPr>
        <w:t xml:space="preserve"> словами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связи </w:t>
      </w:r>
      <w:r>
        <w:rPr>
          <w:sz w:val="28"/>
          <w:szCs w:val="28"/>
          <w:lang w:eastAsia="en-US"/>
        </w:rPr>
        <w:t xml:space="preserve">с ненормативным состоянием модульной газовой котельной МГК 2,0 МВт, расположенной по адресу: г. Пермь, </w:t>
        <w:br/>
        <w:t xml:space="preserve">ул. Журналиста Дементьева, 50, неготовностью ее к осенне-зимнему отопительному периоду 2025-2026 годов, </w:t>
      </w:r>
      <w:r>
        <w:rPr>
          <w:sz w:val="28"/>
          <w:szCs w:val="28"/>
          <w:lang w:eastAsia="en-US"/>
        </w:rPr>
        <w:t xml:space="preserve">что представляет угрозу нарушения условий жизнедеятельности 50 человек </w:t>
      </w:r>
      <w:r>
        <w:rPr>
          <w:sz w:val="28"/>
          <w:szCs w:val="28"/>
          <w:lang w:eastAsia="en-US"/>
        </w:rPr>
        <w:t xml:space="preserve">и более, проживающих в многоквартирных домах </w:t>
        <w:br/>
        <w:t xml:space="preserve">по ул. Исхакова, 43, 45, 49, </w:t>
      </w:r>
      <w:r>
        <w:rPr>
          <w:sz w:val="28"/>
          <w:szCs w:val="28"/>
          <w:lang w:eastAsia="en-US"/>
        </w:rPr>
        <w:t xml:space="preserve">ул. Журналиста Дементьева, 48, 52 (далее – МКД </w:t>
        <w:br/>
        <w:t xml:space="preserve">по ул. Исхакова </w:t>
      </w:r>
      <w:r>
        <w:rPr>
          <w:sz w:val="28"/>
          <w:szCs w:val="28"/>
          <w:lang w:eastAsia="en-US"/>
        </w:rPr>
        <w:t xml:space="preserve">и ул. Журналиста Дементьева), на 1 сутки и более и, соответственно, угрозу возникновения чрезвычайной ситуации техногенного характера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2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1.3</w:t>
      </w:r>
      <w:r>
        <w:rPr>
          <w:sz w:val="28"/>
          <w:szCs w:val="28"/>
          <w:lang w:bidi="ru-RU"/>
        </w:rPr>
        <w:t xml:space="preserve">. пункт</w:t>
      </w:r>
      <w:r>
        <w:rPr>
          <w:sz w:val="28"/>
          <w:szCs w:val="28"/>
          <w:lang w:bidi="ru-RU"/>
        </w:rPr>
        <w:t xml:space="preserve"> 2 </w:t>
      </w:r>
      <w:r>
        <w:rPr>
          <w:sz w:val="28"/>
          <w:szCs w:val="28"/>
          <w:lang w:bidi="ru-RU"/>
        </w:rPr>
        <w:t xml:space="preserve">дополнить словами «, территории МКД по ул. Исхакова </w:t>
        <w:br/>
      </w:r>
      <w:r>
        <w:rPr>
          <w:sz w:val="28"/>
          <w:szCs w:val="28"/>
          <w:lang w:bidi="ru-RU"/>
        </w:rPr>
        <w:t xml:space="preserve">и ул. Журналиста Дементьева в соответствии с кадастровыми номерами: </w:t>
        <w:br/>
      </w:r>
      <w:r>
        <w:rPr>
          <w:sz w:val="28"/>
          <w:szCs w:val="28"/>
          <w:lang w:bidi="ru-RU"/>
        </w:rPr>
        <w:t xml:space="preserve">ул. Исхакова, 43, 45, 49 № 59:01:4019087:939, № 59:01:4019087:902, </w:t>
        <w:br/>
      </w:r>
      <w:r>
        <w:rPr>
          <w:sz w:val="28"/>
          <w:szCs w:val="28"/>
          <w:lang w:bidi="ru-RU"/>
        </w:rPr>
        <w:t xml:space="preserve">№ 59:01:4019087:1007, ул. Журналиста Дементьева, 48, 52 № 59:01:4019087:973, № 59:01:4019087:1041»;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1.4. </w:t>
      </w:r>
      <w:r>
        <w:rPr>
          <w:sz w:val="28"/>
          <w:szCs w:val="28"/>
          <w:lang w:bidi="ru-RU"/>
        </w:rPr>
        <w:t xml:space="preserve">дополнить пункт</w:t>
      </w:r>
      <w:r>
        <w:rPr>
          <w:sz w:val="28"/>
          <w:szCs w:val="28"/>
          <w:lang w:bidi="ru-RU"/>
        </w:rPr>
        <w:t xml:space="preserve">ом 4.3</w:t>
      </w:r>
      <w:r>
        <w:rPr>
          <w:sz w:val="28"/>
          <w:szCs w:val="28"/>
          <w:lang w:bidi="ru-RU"/>
        </w:rPr>
        <w:t xml:space="preserve"> следующего содержания: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«4.3. подготовить план мероприятий, проводимых в режиме «Повышенная готовность», с учетом наихудшего сценария развития ситуации в отношении МКД по ул. Исхакова и ул. Журналиста Дементьева.</w:t>
      </w:r>
      <w:r>
        <w:rPr>
          <w:sz w:val="28"/>
          <w:szCs w:val="28"/>
          <w:lang w:bidi="ru-RU"/>
        </w:rPr>
        <w:t xml:space="preserve">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1.5. </w:t>
      </w:r>
      <w:r>
        <w:rPr>
          <w:sz w:val="28"/>
          <w:szCs w:val="28"/>
          <w:lang w:bidi="ru-RU"/>
        </w:rPr>
        <w:t xml:space="preserve">дополнить пункт</w:t>
      </w:r>
      <w:r>
        <w:rPr>
          <w:sz w:val="28"/>
          <w:szCs w:val="28"/>
          <w:lang w:bidi="ru-RU"/>
        </w:rPr>
        <w:t xml:space="preserve">ами 5.5-5.8</w:t>
      </w:r>
      <w:r>
        <w:rPr>
          <w:sz w:val="28"/>
          <w:szCs w:val="28"/>
          <w:lang w:bidi="ru-RU"/>
        </w:rPr>
        <w:t xml:space="preserve"> следующего содержания: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</w:pPr>
      <w:r>
        <w:rPr>
          <w:sz w:val="28"/>
          <w:szCs w:val="28"/>
          <w:lang w:bidi="ru-RU"/>
        </w:rPr>
        <w:t xml:space="preserve">«</w:t>
      </w:r>
      <w:r>
        <w:rPr>
          <w:sz w:val="28"/>
          <w:szCs w:val="28"/>
          <w:lang w:bidi="ru-RU"/>
        </w:rPr>
        <w:t xml:space="preserve">5.5. уточнить список всех категорий граждан, проживающих в МКД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по ул. Исхакова и ул. Журналиста Дементьева;</w:t>
      </w:r>
      <w:r/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5.6. проверить готовность пунктов временного размещения пострадавшего населения для размещения жильцов МКД по ул. Исхакова и ул. Журналиста Дементьева;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5.7. организовать ежедневный обход жильцов МКД по ул. Исхакова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и ул. Журналиста Дементьева в будние дни с начала отопительного сезона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2025-2026 годов для проведения замера внутренней температуры помещений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с 10.00 час. до 12.00 час., с 18.00 час. до 20.00 час.; 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5.8. совместно с обслуживающими организациями МКД по ул. Исхакова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и ул. Журналиста Дементьева: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уточнить необходимое количество конвекторных обогревателей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для обогрева помещений МКД</w:t>
      </w:r>
      <w:r>
        <w:rPr>
          <w:sz w:val="28"/>
          <w:szCs w:val="28"/>
          <w:lang w:bidi="ru-RU"/>
        </w:rPr>
        <w:t xml:space="preserve"> по ул. Исхакова и ул. Журналиста Дементьева</w:t>
      </w:r>
      <w:r>
        <w:rPr>
          <w:sz w:val="28"/>
          <w:szCs w:val="28"/>
          <w:lang w:bidi="ru-RU"/>
        </w:rPr>
        <w:t xml:space="preserve">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обеспечить жильцов МКД по ул. Исхакова и ул. Журналиста Дементьева конвекторными обогревателями для обогрева помещений при необходимости.</w:t>
      </w:r>
      <w:r>
        <w:rPr>
          <w:sz w:val="28"/>
          <w:szCs w:val="28"/>
          <w:lang w:bidi="ru-RU"/>
        </w:rPr>
        <w:t xml:space="preserve">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1.6. дополнить пунктом 5</w:t>
      </w:r>
      <w:r>
        <w:rPr>
          <w:sz w:val="28"/>
          <w:szCs w:val="28"/>
          <w:vertAlign w:val="superscript"/>
          <w:lang w:bidi="ru-RU"/>
        </w:rPr>
        <w:t xml:space="preserve">1</w:t>
      </w:r>
      <w:r>
        <w:rPr>
          <w:sz w:val="28"/>
          <w:szCs w:val="28"/>
          <w:vertAlign w:val="baseline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</w:t>
      </w:r>
      <w:r>
        <w:rPr>
          <w:sz w:val="28"/>
          <w:szCs w:val="28"/>
          <w:lang w:bidi="ru-RU"/>
        </w:rPr>
        <w:t xml:space="preserve">5</w:t>
      </w:r>
      <w:r>
        <w:rPr>
          <w:sz w:val="28"/>
          <w:szCs w:val="28"/>
          <w:vertAlign w:val="superscript"/>
          <w:lang w:bidi="ru-RU"/>
        </w:rPr>
        <w:t xml:space="preserve">1</w:t>
      </w:r>
      <w:r>
        <w:rPr>
          <w:sz w:val="28"/>
          <w:szCs w:val="28"/>
          <w:vertAlign w:val="baseline"/>
          <w:lang w:bidi="ru-RU"/>
        </w:rPr>
        <w:t xml:space="preserve">. </w:t>
      </w:r>
      <w:r>
        <w:rPr>
          <w:sz w:val="28"/>
          <w:szCs w:val="28"/>
          <w:lang w:bidi="ru-RU"/>
        </w:rPr>
        <w:t xml:space="preserve">Департаменту жилищно-коммунального хозяйства администрации города Перми</w:t>
      </w:r>
      <w:r>
        <w:rPr>
          <w:sz w:val="28"/>
          <w:szCs w:val="28"/>
          <w:lang w:bidi="ru-RU"/>
        </w:rPr>
        <w:t xml:space="preserve">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совместно с подведомственным предприятием </w:t>
      </w:r>
      <w:r>
        <w:rPr>
          <w:sz w:val="28"/>
          <w:szCs w:val="28"/>
          <w:lang w:bidi="ru-RU"/>
        </w:rPr>
        <w:t xml:space="preserve">ПМУП «Городское коммунальное и тепловое хозяйство»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организовать работы</w:t>
      </w:r>
      <w:r>
        <w:rPr>
          <w:sz w:val="28"/>
          <w:szCs w:val="28"/>
          <w:lang w:bidi="ru-RU"/>
        </w:rPr>
        <w:t xml:space="preserve"> по подготовке модульной газовой котельной для отопления МКД по ул. Исхакова </w:t>
      </w:r>
      <w:r>
        <w:rPr>
          <w:sz w:val="28"/>
          <w:szCs w:val="28"/>
          <w:lang w:bidi="ru-RU"/>
        </w:rPr>
        <w:t xml:space="preserve">и ул. Журналиста Дементьева в отопительном периоде 2025-2026 годов </w:t>
      </w:r>
      <w:r>
        <w:rPr>
          <w:sz w:val="28"/>
          <w:szCs w:val="28"/>
          <w:lang w:bidi="ru-RU"/>
        </w:rPr>
        <w:t xml:space="preserve">в безаварийном режиме;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организовать привлечение необходимых средств (автономная мобильная котельная) из резерва материальных ресурсов для ликвидации чрезвычайной ситуации, связанной с нарушением жизнедеятельности, в случае </w:t>
      </w:r>
      <w:r>
        <w:rPr>
          <w:sz w:val="28"/>
          <w:szCs w:val="28"/>
          <w:lang w:bidi="ru-RU"/>
        </w:rPr>
        <w:t xml:space="preserve">ее возникновения.»</w:t>
      </w:r>
      <w:r>
        <w:rPr>
          <w:sz w:val="28"/>
          <w:szCs w:val="28"/>
          <w:lang w:bidi="ru-RU"/>
        </w:rPr>
        <w:t xml:space="preserve">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bidi="ru-RU"/>
        </w:rPr>
        <w:t xml:space="preserve">1.</w:t>
      </w:r>
      <w:r>
        <w:rPr>
          <w:sz w:val="28"/>
          <w:szCs w:val="28"/>
          <w:lang w:bidi="ru-RU"/>
        </w:rPr>
        <w:t xml:space="preserve">7</w:t>
      </w:r>
      <w:r>
        <w:rPr>
          <w:sz w:val="28"/>
          <w:szCs w:val="28"/>
          <w:lang w:bidi="ru-RU"/>
        </w:rPr>
        <w:t xml:space="preserve">. </w:t>
      </w:r>
      <w:r>
        <w:rPr>
          <w:sz w:val="28"/>
          <w:szCs w:val="28"/>
          <w:lang w:bidi="ru-RU"/>
        </w:rPr>
        <w:t xml:space="preserve">пункт</w:t>
      </w:r>
      <w:r>
        <w:rPr>
          <w:sz w:val="28"/>
          <w:szCs w:val="28"/>
          <w:lang w:bidi="ru-RU"/>
        </w:rPr>
        <w:t xml:space="preserve"> 6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дополнить словами </w:t>
      </w:r>
      <w:r>
        <w:rPr>
          <w:sz w:val="28"/>
          <w:szCs w:val="28"/>
          <w:lang w:eastAsia="en-US"/>
        </w:rPr>
        <w:t xml:space="preserve">«,</w:t>
      </w: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проживающими в МКД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ул. Исхакова</w:t>
      </w:r>
      <w:r>
        <w:rPr>
          <w:rFonts w:eastAsia="Calibri"/>
          <w:sz w:val="28"/>
          <w:szCs w:val="28"/>
          <w:lang w:eastAsia="en-US"/>
        </w:rPr>
        <w:t xml:space="preserve"> </w:t>
        <w:br/>
      </w:r>
      <w:r>
        <w:rPr>
          <w:rFonts w:eastAsia="Calibri"/>
          <w:sz w:val="28"/>
          <w:szCs w:val="28"/>
          <w:lang w:eastAsia="en-US"/>
        </w:rPr>
        <w:t xml:space="preserve">и ул. Журналиста Дементьева, </w:t>
      </w:r>
      <w:r>
        <w:rPr>
          <w:rFonts w:eastAsia="Calibri"/>
          <w:sz w:val="28"/>
          <w:szCs w:val="28"/>
          <w:lang w:eastAsia="en-US"/>
        </w:rPr>
        <w:t xml:space="preserve">при необходимости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8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1.8. </w:t>
      </w:r>
      <w:r>
        <w:rPr>
          <w:sz w:val="28"/>
          <w:szCs w:val="28"/>
          <w:lang w:bidi="ru-RU"/>
        </w:rPr>
        <w:t xml:space="preserve">дополнить пунктом </w:t>
      </w:r>
      <w:r>
        <w:rPr>
          <w:sz w:val="28"/>
          <w:szCs w:val="28"/>
          <w:lang w:bidi="ru-RU"/>
        </w:rPr>
        <w:t xml:space="preserve">6</w:t>
      </w:r>
      <w:r>
        <w:rPr>
          <w:sz w:val="28"/>
          <w:szCs w:val="28"/>
          <w:vertAlign w:val="superscript"/>
          <w:lang w:bidi="ru-RU"/>
        </w:rPr>
        <w:t xml:space="preserve">1 </w:t>
      </w:r>
      <w:r>
        <w:rPr>
          <w:sz w:val="28"/>
          <w:szCs w:val="28"/>
          <w:lang w:bidi="ru-RU"/>
        </w:rPr>
        <w:t xml:space="preserve">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</w:t>
      </w:r>
      <w:r>
        <w:rPr>
          <w:sz w:val="28"/>
          <w:szCs w:val="28"/>
          <w:lang w:bidi="ru-RU"/>
        </w:rPr>
        <w:t xml:space="preserve">6</w:t>
      </w:r>
      <w:r>
        <w:rPr>
          <w:sz w:val="28"/>
          <w:szCs w:val="28"/>
          <w:vertAlign w:val="superscript"/>
          <w:lang w:bidi="ru-RU"/>
        </w:rPr>
        <w:t xml:space="preserve">1</w:t>
      </w:r>
      <w:r>
        <w:rPr>
          <w:sz w:val="28"/>
          <w:szCs w:val="28"/>
          <w:vertAlign w:val="baseline"/>
          <w:lang w:bidi="ru-RU"/>
        </w:rPr>
        <w:t xml:space="preserve">. </w:t>
      </w:r>
      <w:r>
        <w:rPr>
          <w:sz w:val="28"/>
          <w:szCs w:val="28"/>
          <w:lang w:bidi="ru-RU"/>
        </w:rPr>
        <w:t xml:space="preserve">Департаменту трансп</w:t>
      </w:r>
      <w:r>
        <w:rPr>
          <w:sz w:val="28"/>
          <w:szCs w:val="28"/>
          <w:lang w:bidi="ru-RU"/>
        </w:rPr>
        <w:t xml:space="preserve">орта администрации города Перми </w:t>
      </w:r>
      <w:r>
        <w:rPr>
          <w:sz w:val="28"/>
          <w:szCs w:val="28"/>
          <w:lang w:bidi="ru-RU"/>
        </w:rPr>
        <w:t xml:space="preserve">по запросу выделить автобусы для перевозки жильцов МКД по ул. Исхакова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и ул. Журналиста Дементьева в пункты временного размещения пострадавшего населения</w:t>
      </w:r>
      <w:r>
        <w:rPr>
          <w:sz w:val="28"/>
          <w:szCs w:val="28"/>
          <w:lang w:bidi="ru-RU"/>
        </w:rPr>
        <w:t xml:space="preserve">.».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pStyle w:val="898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2. Настоящее постановление вступает в силу со дня подписания </w:t>
      </w:r>
      <w:r>
        <w:rPr>
          <w:sz w:val="28"/>
          <w:szCs w:val="28"/>
          <w:lang w:bidi="ru-RU"/>
        </w:rPr>
        <w:t xml:space="preserve">и распространяет свое действие на правоотношения, возникшие </w:t>
      </w:r>
      <w:r>
        <w:rPr>
          <w:sz w:val="28"/>
          <w:szCs w:val="28"/>
          <w:lang w:bidi="ru-RU"/>
        </w:rPr>
        <w:t xml:space="preserve">с 0</w:t>
      </w:r>
      <w:r>
        <w:rPr>
          <w:sz w:val="28"/>
          <w:szCs w:val="28"/>
          <w:lang w:bidi="ru-RU"/>
        </w:rPr>
        <w:t xml:space="preserve">9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сентября</w:t>
      </w:r>
      <w:r>
        <w:rPr>
          <w:sz w:val="28"/>
          <w:szCs w:val="28"/>
          <w:lang w:bidi="ru-RU"/>
        </w:rPr>
        <w:t xml:space="preserve"> 202</w:t>
      </w:r>
      <w:r>
        <w:rPr>
          <w:sz w:val="28"/>
          <w:szCs w:val="28"/>
          <w:lang w:bidi="ru-RU"/>
        </w:rPr>
        <w:t xml:space="preserve">5</w:t>
      </w:r>
      <w:r>
        <w:rPr>
          <w:sz w:val="28"/>
          <w:szCs w:val="28"/>
          <w:lang w:bidi="ru-RU"/>
        </w:rPr>
        <w:t xml:space="preserve">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8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Турова А.М.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."/>
      <w:lvlJc w:val="left"/>
      <w:pPr/>
    </w:lvl>
    <w:lvl w:ilvl="1">
      <w:start w:val="1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  <w:tabs>
          <w:tab w:val="num" w:pos="1800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  <w:tabs>
          <w:tab w:val="num" w:pos="288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  <w:tabs>
          <w:tab w:val="num" w:pos="4320" w:leader="none"/>
        </w:tabs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  <w:tabs>
          <w:tab w:val="num" w:pos="5400" w:leader="none"/>
        </w:tabs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  <w:tabs>
          <w:tab w:val="num" w:pos="6840" w:leader="none"/>
        </w:tabs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800"/>
        <w:tabs>
          <w:tab w:val="num" w:pos="8280" w:leader="none"/>
        </w:tabs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  <w:tabs>
          <w:tab w:val="num" w:pos="9360" w:leader="none"/>
        </w:tabs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  <w:tabs>
          <w:tab w:val="num" w:pos="10800" w:leader="none"/>
        </w:tabs>
      </w:pPr>
      <w:rPr>
        <w:color w:val="00000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8"/>
    <w:next w:val="898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8"/>
    <w:next w:val="898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8"/>
    <w:next w:val="898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8"/>
    <w:next w:val="898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8"/>
    <w:next w:val="898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8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8"/>
    <w:next w:val="89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next w:val="898"/>
    <w:link w:val="898"/>
    <w:qFormat/>
    <w:rPr>
      <w:lang w:val="ru-RU" w:eastAsia="ru-RU" w:bidi="ar-SA"/>
    </w:rPr>
  </w:style>
  <w:style w:type="paragraph" w:styleId="899">
    <w:name w:val="Заголовок 1"/>
    <w:basedOn w:val="898"/>
    <w:next w:val="898"/>
    <w:link w:val="898"/>
    <w:qFormat/>
    <w:pPr>
      <w:ind w:right="-1" w:firstLine="709"/>
      <w:jc w:val="both"/>
      <w:keepNext/>
      <w:outlineLvl w:val="0"/>
    </w:pPr>
    <w:rPr>
      <w:sz w:val="24"/>
    </w:rPr>
  </w:style>
  <w:style w:type="paragraph" w:styleId="900">
    <w:name w:val="Заголовок 2"/>
    <w:basedOn w:val="898"/>
    <w:next w:val="898"/>
    <w:link w:val="898"/>
    <w:qFormat/>
    <w:pPr>
      <w:ind w:right="-1"/>
      <w:jc w:val="both"/>
      <w:keepNext/>
      <w:outlineLvl w:val="1"/>
    </w:pPr>
    <w:rPr>
      <w:sz w:val="24"/>
    </w:rPr>
  </w:style>
  <w:style w:type="character" w:styleId="901">
    <w:name w:val="Основной шрифт абзаца"/>
    <w:next w:val="901"/>
    <w:link w:val="898"/>
    <w:semiHidden/>
  </w:style>
  <w:style w:type="table" w:styleId="902">
    <w:name w:val="Обычная таблица"/>
    <w:next w:val="902"/>
    <w:link w:val="898"/>
    <w:semiHidden/>
    <w:tblPr/>
  </w:style>
  <w:style w:type="numbering" w:styleId="903">
    <w:name w:val="Нет списка"/>
    <w:next w:val="903"/>
    <w:link w:val="898"/>
    <w:semiHidden/>
  </w:style>
  <w:style w:type="paragraph" w:styleId="904">
    <w:name w:val="Название объекта"/>
    <w:basedOn w:val="898"/>
    <w:next w:val="898"/>
    <w:link w:val="89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5">
    <w:name w:val="Основной текст"/>
    <w:basedOn w:val="898"/>
    <w:next w:val="905"/>
    <w:link w:val="933"/>
    <w:pPr>
      <w:ind w:right="3117"/>
    </w:pPr>
    <w:rPr>
      <w:rFonts w:ascii="Courier New" w:hAnsi="Courier New"/>
      <w:sz w:val="26"/>
    </w:rPr>
  </w:style>
  <w:style w:type="paragraph" w:styleId="906">
    <w:name w:val="Основной текст с отступом"/>
    <w:basedOn w:val="898"/>
    <w:next w:val="906"/>
    <w:link w:val="898"/>
    <w:pPr>
      <w:ind w:right="-1"/>
      <w:jc w:val="both"/>
    </w:pPr>
    <w:rPr>
      <w:sz w:val="26"/>
    </w:rPr>
  </w:style>
  <w:style w:type="paragraph" w:styleId="907">
    <w:name w:val="Нижний колонтитул"/>
    <w:basedOn w:val="898"/>
    <w:next w:val="907"/>
    <w:link w:val="992"/>
    <w:uiPriority w:val="99"/>
    <w:pPr>
      <w:tabs>
        <w:tab w:val="center" w:pos="4153" w:leader="none"/>
        <w:tab w:val="right" w:pos="8306" w:leader="none"/>
      </w:tabs>
    </w:pPr>
  </w:style>
  <w:style w:type="character" w:styleId="908">
    <w:name w:val="Номер страницы"/>
    <w:basedOn w:val="901"/>
    <w:next w:val="908"/>
    <w:link w:val="898"/>
  </w:style>
  <w:style w:type="paragraph" w:styleId="909">
    <w:name w:val="Верхний колонтитул"/>
    <w:basedOn w:val="898"/>
    <w:next w:val="909"/>
    <w:link w:val="912"/>
    <w:uiPriority w:val="99"/>
    <w:pPr>
      <w:tabs>
        <w:tab w:val="center" w:pos="4153" w:leader="none"/>
        <w:tab w:val="right" w:pos="8306" w:leader="none"/>
      </w:tabs>
    </w:pPr>
  </w:style>
  <w:style w:type="paragraph" w:styleId="910">
    <w:name w:val="Текст выноски"/>
    <w:basedOn w:val="898"/>
    <w:next w:val="910"/>
    <w:link w:val="911"/>
    <w:uiPriority w:val="99"/>
    <w:rPr>
      <w:rFonts w:ascii="Segoe UI" w:hAnsi="Segoe UI" w:cs="Segoe UI"/>
      <w:sz w:val="18"/>
      <w:szCs w:val="18"/>
    </w:rPr>
  </w:style>
  <w:style w:type="character" w:styleId="911">
    <w:name w:val="Текст выноски Знак"/>
    <w:next w:val="911"/>
    <w:link w:val="910"/>
    <w:uiPriority w:val="99"/>
    <w:rPr>
      <w:rFonts w:ascii="Segoe UI" w:hAnsi="Segoe UI" w:cs="Segoe UI"/>
      <w:sz w:val="18"/>
      <w:szCs w:val="18"/>
    </w:rPr>
  </w:style>
  <w:style w:type="character" w:styleId="912">
    <w:name w:val="Верхний колонтитул Знак"/>
    <w:next w:val="912"/>
    <w:link w:val="909"/>
    <w:uiPriority w:val="99"/>
  </w:style>
  <w:style w:type="numbering" w:styleId="913">
    <w:name w:val="Нет списка1"/>
    <w:next w:val="903"/>
    <w:link w:val="898"/>
    <w:uiPriority w:val="99"/>
    <w:semiHidden/>
    <w:unhideWhenUsed/>
  </w:style>
  <w:style w:type="paragraph" w:styleId="914">
    <w:name w:val="Без интервала"/>
    <w:next w:val="914"/>
    <w:link w:val="89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15">
    <w:name w:val="Гиперссылка"/>
    <w:next w:val="915"/>
    <w:link w:val="898"/>
    <w:uiPriority w:val="99"/>
    <w:unhideWhenUsed/>
    <w:rPr>
      <w:color w:val="0000ff"/>
      <w:u w:val="single"/>
    </w:rPr>
  </w:style>
  <w:style w:type="character" w:styleId="916">
    <w:name w:val="Просмотренная гиперссылка"/>
    <w:next w:val="916"/>
    <w:link w:val="898"/>
    <w:uiPriority w:val="99"/>
    <w:unhideWhenUsed/>
    <w:rPr>
      <w:color w:val="800080"/>
      <w:u w:val="single"/>
    </w:rPr>
  </w:style>
  <w:style w:type="paragraph" w:styleId="917">
    <w:name w:val="xl65"/>
    <w:basedOn w:val="898"/>
    <w:next w:val="917"/>
    <w:link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66"/>
    <w:basedOn w:val="898"/>
    <w:next w:val="918"/>
    <w:link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xl67"/>
    <w:basedOn w:val="898"/>
    <w:next w:val="919"/>
    <w:link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>
    <w:name w:val="xl68"/>
    <w:basedOn w:val="898"/>
    <w:next w:val="920"/>
    <w:link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1">
    <w:name w:val="xl69"/>
    <w:basedOn w:val="898"/>
    <w:next w:val="921"/>
    <w:link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>
    <w:name w:val="xl70"/>
    <w:basedOn w:val="898"/>
    <w:next w:val="922"/>
    <w:link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3">
    <w:name w:val="xl71"/>
    <w:basedOn w:val="898"/>
    <w:next w:val="923"/>
    <w:link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>
    <w:name w:val="xl72"/>
    <w:basedOn w:val="898"/>
    <w:next w:val="924"/>
    <w:link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>
    <w:name w:val="xl73"/>
    <w:basedOn w:val="898"/>
    <w:next w:val="925"/>
    <w:link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>
    <w:name w:val="xl74"/>
    <w:basedOn w:val="898"/>
    <w:next w:val="926"/>
    <w:link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>
    <w:name w:val="xl75"/>
    <w:basedOn w:val="898"/>
    <w:next w:val="927"/>
    <w:link w:val="8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>
    <w:name w:val="xl76"/>
    <w:basedOn w:val="898"/>
    <w:next w:val="928"/>
    <w:link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9">
    <w:name w:val="xl77"/>
    <w:basedOn w:val="898"/>
    <w:next w:val="929"/>
    <w:link w:val="89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>
    <w:name w:val="xl78"/>
    <w:basedOn w:val="898"/>
    <w:next w:val="930"/>
    <w:link w:val="8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1">
    <w:name w:val="xl79"/>
    <w:basedOn w:val="898"/>
    <w:next w:val="931"/>
    <w:link w:val="8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>
    <w:name w:val="Форма"/>
    <w:next w:val="932"/>
    <w:link w:val="898"/>
    <w:rPr>
      <w:sz w:val="28"/>
      <w:szCs w:val="28"/>
      <w:lang w:val="ru-RU" w:eastAsia="ru-RU" w:bidi="ar-SA"/>
    </w:rPr>
  </w:style>
  <w:style w:type="character" w:styleId="933">
    <w:name w:val="Основной текст Знак"/>
    <w:next w:val="933"/>
    <w:link w:val="905"/>
    <w:rPr>
      <w:rFonts w:ascii="Courier New" w:hAnsi="Courier New"/>
      <w:sz w:val="26"/>
    </w:rPr>
  </w:style>
  <w:style w:type="paragraph" w:styleId="934">
    <w:name w:val="ConsPlusNormal"/>
    <w:next w:val="934"/>
    <w:link w:val="898"/>
    <w:rPr>
      <w:sz w:val="28"/>
      <w:szCs w:val="28"/>
      <w:lang w:val="ru-RU" w:eastAsia="ru-RU" w:bidi="ar-SA"/>
    </w:rPr>
  </w:style>
  <w:style w:type="numbering" w:styleId="935">
    <w:name w:val="Нет списка11"/>
    <w:next w:val="903"/>
    <w:link w:val="898"/>
    <w:uiPriority w:val="99"/>
    <w:semiHidden/>
    <w:unhideWhenUsed/>
  </w:style>
  <w:style w:type="numbering" w:styleId="936">
    <w:name w:val="Нет списка111"/>
    <w:next w:val="903"/>
    <w:link w:val="898"/>
    <w:uiPriority w:val="99"/>
    <w:semiHidden/>
    <w:unhideWhenUsed/>
  </w:style>
  <w:style w:type="paragraph" w:styleId="937">
    <w:name w:val="font5"/>
    <w:basedOn w:val="898"/>
    <w:next w:val="937"/>
    <w:link w:val="89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8">
    <w:name w:val="xl80"/>
    <w:basedOn w:val="898"/>
    <w:next w:val="938"/>
    <w:link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9">
    <w:name w:val="xl81"/>
    <w:basedOn w:val="898"/>
    <w:next w:val="939"/>
    <w:link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0">
    <w:name w:val="xl82"/>
    <w:basedOn w:val="898"/>
    <w:next w:val="940"/>
    <w:link w:val="89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41">
    <w:name w:val="Сетка таблицы"/>
    <w:basedOn w:val="902"/>
    <w:next w:val="941"/>
    <w:link w:val="89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42">
    <w:name w:val="xl83"/>
    <w:basedOn w:val="898"/>
    <w:next w:val="942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84"/>
    <w:basedOn w:val="898"/>
    <w:next w:val="943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>
    <w:name w:val="xl85"/>
    <w:basedOn w:val="898"/>
    <w:next w:val="944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>
    <w:name w:val="xl86"/>
    <w:basedOn w:val="898"/>
    <w:next w:val="945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>
    <w:name w:val="xl87"/>
    <w:basedOn w:val="898"/>
    <w:next w:val="946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>
    <w:name w:val="xl88"/>
    <w:basedOn w:val="898"/>
    <w:next w:val="947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>
    <w:name w:val="xl89"/>
    <w:basedOn w:val="898"/>
    <w:next w:val="948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>
    <w:name w:val="xl90"/>
    <w:basedOn w:val="898"/>
    <w:next w:val="949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>
    <w:name w:val="xl91"/>
    <w:basedOn w:val="898"/>
    <w:next w:val="950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>
    <w:name w:val="xl92"/>
    <w:basedOn w:val="898"/>
    <w:next w:val="951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2">
    <w:name w:val="xl93"/>
    <w:basedOn w:val="898"/>
    <w:next w:val="952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>
    <w:name w:val="xl94"/>
    <w:basedOn w:val="898"/>
    <w:next w:val="953"/>
    <w:link w:val="89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>
    <w:name w:val="xl95"/>
    <w:basedOn w:val="898"/>
    <w:next w:val="954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>
    <w:name w:val="xl96"/>
    <w:basedOn w:val="898"/>
    <w:next w:val="955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>
    <w:name w:val="xl97"/>
    <w:basedOn w:val="898"/>
    <w:next w:val="956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7">
    <w:name w:val="xl98"/>
    <w:basedOn w:val="898"/>
    <w:next w:val="957"/>
    <w:link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8">
    <w:name w:val="xl99"/>
    <w:basedOn w:val="898"/>
    <w:next w:val="958"/>
    <w:link w:val="89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>
    <w:name w:val="xl100"/>
    <w:basedOn w:val="898"/>
    <w:next w:val="959"/>
    <w:link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01"/>
    <w:basedOn w:val="898"/>
    <w:next w:val="960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02"/>
    <w:basedOn w:val="898"/>
    <w:next w:val="961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03"/>
    <w:basedOn w:val="898"/>
    <w:next w:val="962"/>
    <w:link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04"/>
    <w:basedOn w:val="898"/>
    <w:next w:val="963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05"/>
    <w:basedOn w:val="898"/>
    <w:next w:val="964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06"/>
    <w:basedOn w:val="898"/>
    <w:next w:val="965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6">
    <w:name w:val="xl107"/>
    <w:basedOn w:val="898"/>
    <w:next w:val="966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08"/>
    <w:basedOn w:val="898"/>
    <w:next w:val="967"/>
    <w:link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09"/>
    <w:basedOn w:val="898"/>
    <w:next w:val="968"/>
    <w:link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0"/>
    <w:basedOn w:val="898"/>
    <w:next w:val="969"/>
    <w:link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11"/>
    <w:basedOn w:val="898"/>
    <w:next w:val="970"/>
    <w:link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12"/>
    <w:basedOn w:val="898"/>
    <w:next w:val="971"/>
    <w:link w:val="89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2">
    <w:name w:val="xl113"/>
    <w:basedOn w:val="898"/>
    <w:next w:val="972"/>
    <w:link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14"/>
    <w:basedOn w:val="898"/>
    <w:next w:val="973"/>
    <w:link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15"/>
    <w:basedOn w:val="898"/>
    <w:next w:val="974"/>
    <w:link w:val="89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5">
    <w:name w:val="xl116"/>
    <w:basedOn w:val="898"/>
    <w:next w:val="975"/>
    <w:link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17"/>
    <w:basedOn w:val="898"/>
    <w:next w:val="976"/>
    <w:link w:val="89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18"/>
    <w:basedOn w:val="898"/>
    <w:next w:val="977"/>
    <w:link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19"/>
    <w:basedOn w:val="898"/>
    <w:next w:val="978"/>
    <w:link w:val="8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20"/>
    <w:basedOn w:val="898"/>
    <w:next w:val="979"/>
    <w:link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>
    <w:name w:val="xl121"/>
    <w:basedOn w:val="898"/>
    <w:next w:val="980"/>
    <w:link w:val="8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>
    <w:name w:val="xl122"/>
    <w:basedOn w:val="898"/>
    <w:next w:val="981"/>
    <w:link w:val="8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23"/>
    <w:basedOn w:val="898"/>
    <w:next w:val="982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>
    <w:name w:val="xl124"/>
    <w:basedOn w:val="898"/>
    <w:next w:val="983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>
    <w:name w:val="xl125"/>
    <w:basedOn w:val="898"/>
    <w:next w:val="984"/>
    <w:link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5">
    <w:name w:val="Нет списка2"/>
    <w:next w:val="903"/>
    <w:link w:val="898"/>
    <w:uiPriority w:val="99"/>
    <w:semiHidden/>
    <w:unhideWhenUsed/>
  </w:style>
  <w:style w:type="numbering" w:styleId="986">
    <w:name w:val="Нет списка3"/>
    <w:next w:val="903"/>
    <w:link w:val="898"/>
    <w:uiPriority w:val="99"/>
    <w:semiHidden/>
    <w:unhideWhenUsed/>
  </w:style>
  <w:style w:type="paragraph" w:styleId="987">
    <w:name w:val="font6"/>
    <w:basedOn w:val="898"/>
    <w:next w:val="987"/>
    <w:link w:val="8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8">
    <w:name w:val="font7"/>
    <w:basedOn w:val="898"/>
    <w:next w:val="988"/>
    <w:link w:val="8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9">
    <w:name w:val="font8"/>
    <w:basedOn w:val="898"/>
    <w:next w:val="989"/>
    <w:link w:val="89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0">
    <w:name w:val="Нет списка4"/>
    <w:next w:val="903"/>
    <w:link w:val="898"/>
    <w:uiPriority w:val="99"/>
    <w:semiHidden/>
    <w:unhideWhenUsed/>
  </w:style>
  <w:style w:type="paragraph" w:styleId="991">
    <w:name w:val="Абзац списка"/>
    <w:basedOn w:val="898"/>
    <w:next w:val="991"/>
    <w:link w:val="89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92">
    <w:name w:val="Нижний колонтитул Знак"/>
    <w:next w:val="992"/>
    <w:link w:val="907"/>
    <w:uiPriority w:val="99"/>
  </w:style>
  <w:style w:type="paragraph" w:styleId="993">
    <w:name w:val="Текст"/>
    <w:basedOn w:val="898"/>
    <w:next w:val="993"/>
    <w:link w:val="898"/>
    <w:rPr>
      <w:rFonts w:ascii="Courier New" w:hAnsi="Courier New" w:cs="Courier New"/>
    </w:rPr>
  </w:style>
  <w:style w:type="character" w:styleId="994">
    <w:name w:val="Основной текст (2)_"/>
    <w:next w:val="994"/>
    <w:link w:val="996"/>
    <w:rPr>
      <w:i/>
      <w:iCs/>
      <w:color w:val="1d0d96"/>
      <w:sz w:val="42"/>
      <w:szCs w:val="42"/>
    </w:rPr>
  </w:style>
  <w:style w:type="character" w:styleId="995">
    <w:name w:val="Колонтитул (2)_"/>
    <w:next w:val="995"/>
    <w:link w:val="997"/>
  </w:style>
  <w:style w:type="paragraph" w:styleId="996">
    <w:name w:val="Основной текст (2)"/>
    <w:basedOn w:val="898"/>
    <w:next w:val="996"/>
    <w:link w:val="994"/>
    <w:pPr>
      <w:widowControl w:val="off"/>
    </w:pPr>
    <w:rPr>
      <w:i/>
      <w:iCs/>
      <w:color w:val="1d0d96"/>
      <w:sz w:val="42"/>
      <w:szCs w:val="42"/>
    </w:rPr>
  </w:style>
  <w:style w:type="paragraph" w:styleId="997">
    <w:name w:val="Колонтитул (2)"/>
    <w:basedOn w:val="898"/>
    <w:next w:val="997"/>
    <w:link w:val="995"/>
    <w:pPr>
      <w:widowControl w:val="off"/>
    </w:pPr>
  </w:style>
  <w:style w:type="paragraph" w:styleId="998">
    <w:name w:val="Обычный (веб)"/>
    <w:basedOn w:val="898"/>
    <w:next w:val="998"/>
    <w:link w:val="89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99">
    <w:name w:val="Основной текст_"/>
    <w:next w:val="999"/>
    <w:link w:val="1000"/>
    <w:rPr>
      <w:sz w:val="28"/>
      <w:szCs w:val="28"/>
    </w:rPr>
  </w:style>
  <w:style w:type="paragraph" w:styleId="1000">
    <w:name w:val="Основной текст1"/>
    <w:basedOn w:val="898"/>
    <w:next w:val="1000"/>
    <w:link w:val="999"/>
    <w:pPr>
      <w:ind w:firstLine="400"/>
      <w:widowControl w:val="off"/>
    </w:pPr>
    <w:rPr>
      <w:sz w:val="28"/>
      <w:szCs w:val="28"/>
    </w:rPr>
  </w:style>
  <w:style w:type="character" w:styleId="1001" w:default="1">
    <w:name w:val="Default Paragraph Font"/>
    <w:uiPriority w:val="1"/>
    <w:semiHidden/>
    <w:unhideWhenUsed/>
  </w:style>
  <w:style w:type="numbering" w:styleId="1002" w:default="1">
    <w:name w:val="No List"/>
    <w:uiPriority w:val="99"/>
    <w:semiHidden/>
    <w:unhideWhenUsed/>
  </w:style>
  <w:style w:type="table" w:styleId="10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11</cp:revision>
  <dcterms:created xsi:type="dcterms:W3CDTF">2024-10-07T06:56:00Z</dcterms:created>
  <dcterms:modified xsi:type="dcterms:W3CDTF">2025-09-18T07:04:55Z</dcterms:modified>
  <cp:version>983040</cp:version>
</cp:coreProperties>
</file>