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ind w:firstLine="0"/>
        <w:rPr>
          <w:sz w:val="24"/>
        </w:rPr>
      </w:pPr>
      <w:r>
        <w:rPr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-504189</wp:posOffset>
                </wp:positionV>
                <wp:extent cx="407035" cy="495300"/>
                <wp:effectExtent l="0" t="0" r="0" b="0"/>
                <wp:wrapNone/>
                <wp:docPr id="1" name="_x0000_s1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3;o:allowoverlap:true;o:allowincell:true;mso-position-horizontal-relative:text;margin-left:232.45pt;mso-position-horizontal:absolute;mso-position-vertical-relative:text;margin-top:-39.7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15876</wp:posOffset>
                </wp:positionV>
                <wp:extent cx="6285864" cy="1362803"/>
                <wp:effectExtent l="0" t="0" r="0" b="0"/>
                <wp:wrapNone/>
                <wp:docPr id="2" name="_x0000_s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362802"/>
                          <a:chOff x="0" y="0"/>
                          <a:chExt cx="6285863" cy="136280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362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8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0"/>
                                <w:ind w:firstLine="0"/>
                                <w:jc w:val="center"/>
                                <w:spacing w:line="360" w:lineRule="exact"/>
                                <w:widowControl w:val="off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6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91768" y="797557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0"/>
                                <w:ind w:left="0" w:right="0" w:firstLine="0"/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873623" y="800733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60"/>
                                <w:ind w:left="0" w:right="0" w:firstLine="0"/>
                                <w:jc w:val="right"/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№ 642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2;o:allowoverlap:true;o:allowincell:true;mso-position-horizontal-relative:text;margin-left:5.85pt;mso-position-horizontal:absolute;mso-position-vertical-relative:text;margin-top:1.25pt;mso-position-vertical:absolute;width:494.95pt;height:107.31pt;mso-wrap-distance-left:9.00pt;mso-wrap-distance-top:0.00pt;mso-wrap-distance-right:9.00pt;mso-wrap-distance-bottom:0.00pt;" coordorigin="0,0" coordsize="62858,13628">
                <v:shape id="shape 2" o:spid="_x0000_s2" o:spt="202" type="#_x0000_t202" style="position:absolute;left:0;top:0;width:62858;height:13628;visibility:visible;" fillcolor="#FFFFFF" stroked="f">
                  <v:textbox inset="0,0,0,0">
                    <w:txbxContent>
                      <w:p>
                        <w:pPr>
                          <w:pStyle w:val="878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0"/>
                          <w:ind w:firstLine="0"/>
                          <w:jc w:val="center"/>
                          <w:spacing w:line="360" w:lineRule="exact"/>
                          <w:widowControl w:val="off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pStyle w:val="86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60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917;top:7975;width:15360;height:3086;visibility:visible;" filled="f" stroked="f">
                  <v:textbox inset="0,0,0,0">
                    <w:txbxContent>
                      <w:p>
                        <w:pPr>
                          <w:pStyle w:val="860"/>
                          <w:ind w:left="0" w:right="0" w:firstLine="0"/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8736;top:8007;width:10858;height:3086;visibility:visible;" fillcolor="#FFFFFF" stroked="f">
                  <v:textbox inset="0,0,0,0">
                    <w:txbxContent>
                      <w:p>
                        <w:pPr>
                          <w:pStyle w:val="860"/>
                          <w:ind w:left="0" w:right="0" w:firstLine="0"/>
                          <w:jc w:val="right"/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№ 642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pStyle w:val="868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0"/>
        <w:ind w:firstLine="0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0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0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Порядок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размещения сведений о доходах, расходах,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обязательствах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служащих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членов их семей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 официальном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сайте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город Пермь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информационно-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телекоммуникационной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сети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предоставления этих сведений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общероссийским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средствам массовой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информации для опубликования,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утвержденный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 30.12.2013 № 1257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реализации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антикоррупционного законодательства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ind w:left="0" w:firstLine="0"/>
        <w:rPr>
          <w:szCs w:val="28"/>
        </w:rPr>
        <w:suppressLineNumbers w:val="0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142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03 декабря 2012 г. № 230-ФЗ «О контроле за соответствием расходов лиц, замещающих государственные должности, и иных лиц их доходам»,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актуализации нормативно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2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администрация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142" w:right="0" w:firstLine="709"/>
        <w:jc w:val="both"/>
        <w:spacing w:before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Cs w:val="28"/>
        </w:rPr>
        <w:t xml:space="preserve">1. Внести </w:t>
      </w:r>
      <w:r>
        <w:rPr>
          <w:b w:val="0"/>
          <w:bCs w:val="0"/>
          <w:color w:val="000000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размещения сведений о доходах, расходах,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имуществе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обязательствах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имущественного характера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служащих 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членов их семей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официальном сайте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образования город Пермь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Интернет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предоставления этих сведений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общероссийским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средствам массовой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информации для опубликования, утвержденный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постановлением администрации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от 30 декабря 2013 г. № 1257</w:t>
      </w:r>
      <w:r>
        <w:rPr>
          <w:b w:val="0"/>
          <w:bCs w:val="0"/>
        </w:rPr>
        <w:t xml:space="preserve"> «</w:t>
      </w:r>
      <w:r>
        <w:rPr>
          <w:b w:val="0"/>
          <w:bCs w:val="0"/>
        </w:rPr>
        <w:t xml:space="preserve">О реализации антикоррупционного законодательства» </w:t>
      </w:r>
      <w:r>
        <w:rPr>
          <w:b w:val="0"/>
          <w:bCs w:val="0"/>
        </w:rPr>
        <w:t xml:space="preserve">(в ред. от 06.04.2015 № 187,</w:t>
      </w:r>
      <w:r>
        <w:rPr>
          <w:b w:val="0"/>
          <w:bCs w:val="0"/>
          <w:highlight w:val="white"/>
        </w:rPr>
        <w:t xml:space="preserve"> </w:t>
      </w:r>
      <w:r>
        <w:rPr>
          <w:b w:val="0"/>
          <w:bCs w:val="0"/>
          <w:highlight w:val="white"/>
        </w:rPr>
        <w:t xml:space="preserve">от 29.12.2016 № 1200, от 27.11.2018 № 930</w:t>
      </w:r>
      <w:r>
        <w:rPr>
          <w:b w:val="0"/>
          <w:bCs w:val="0"/>
          <w:highlight w:val="white"/>
        </w:rPr>
        <w:t xml:space="preserve">, от 07.07.2020 № 581, от 09.04.2021 № 244, </w:t>
      </w:r>
      <w:r>
        <w:rPr>
          <w:b w:val="0"/>
          <w:bCs w:val="0"/>
          <w:highlight w:val="white"/>
        </w:rPr>
        <w:t xml:space="preserve">от 29.03.2024 </w:t>
        <w:br/>
        <w:t xml:space="preserve">№ 228</w:t>
      </w:r>
      <w:r>
        <w:rPr>
          <w:b w:val="0"/>
          <w:bCs w:val="0"/>
        </w:rPr>
        <w:t xml:space="preserve">), </w:t>
      </w:r>
      <w:r>
        <w:rPr>
          <w:b w:val="0"/>
          <w:bCs w:val="0"/>
          <w:highlight w:val="white"/>
        </w:rPr>
        <w:t xml:space="preserve">следующие изменения</w:t>
      </w:r>
      <w:r>
        <w:rPr>
          <w:b w:val="0"/>
          <w:bCs w:val="0"/>
        </w:rPr>
        <w:t xml:space="preserve">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00"/>
        <w:numPr>
          <w:ilvl w:val="1"/>
          <w:numId w:val="1"/>
        </w:numPr>
        <w:ind w:left="1276" w:right="0" w:hanging="425"/>
        <w:jc w:val="both"/>
        <w:spacing w:before="0" w:after="0" w:line="240" w:lineRule="auto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</w:rPr>
        <w:t xml:space="preserve"> в абзаце пятом</w:t>
      </w:r>
      <w:r>
        <w:rPr>
          <w:b w:val="0"/>
          <w:bCs w:val="0"/>
          <w:highlight w:val="white"/>
        </w:rPr>
        <w:t xml:space="preserve"> </w:t>
      </w:r>
      <w:r>
        <w:rPr>
          <w:b w:val="0"/>
          <w:bCs w:val="0"/>
          <w:highlight w:val="white"/>
        </w:rPr>
        <w:t xml:space="preserve">пункта 2</w:t>
      </w:r>
      <w:r>
        <w:rPr>
          <w:b w:val="0"/>
          <w:bCs w:val="0"/>
          <w:highlight w:val="white"/>
        </w:rPr>
        <w:t xml:space="preserve"> слово «</w:t>
      </w:r>
      <w:r>
        <w:rPr>
          <w:b w:val="0"/>
          <w:bCs w:val="0"/>
          <w:highlight w:val="white"/>
        </w:rPr>
        <w:t xml:space="preserve">,</w:t>
      </w:r>
      <w:r>
        <w:rPr>
          <w:b w:val="0"/>
          <w:bCs w:val="0"/>
          <w:highlight w:val="white"/>
        </w:rPr>
        <w:t xml:space="preserve"> а</w:t>
      </w:r>
      <w:r>
        <w:rPr>
          <w:b w:val="0"/>
          <w:bCs w:val="0"/>
        </w:rPr>
        <w:t xml:space="preserve">кций» исключить;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142" w:right="0" w:firstLine="720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  <w:t xml:space="preserve">1.2. в приложении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аголовочной части таблицы в графе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слово</w:t>
      </w:r>
      <w:r>
        <w:rPr>
          <w:b w:val="0"/>
          <w:bCs w:val="0"/>
          <w:highlight w:val="white"/>
        </w:rPr>
        <w:t xml:space="preserve"> </w:t>
        <w:br/>
        <w:t xml:space="preserve">«, акций» исключить.</w:t>
      </w:r>
      <w:r>
        <w:rPr>
          <w:highlight w:val="white"/>
        </w:rPr>
      </w:r>
      <w:r>
        <w:rPr>
          <w:highlight w:val="white"/>
        </w:rPr>
      </w:r>
    </w:p>
    <w:p>
      <w:pPr>
        <w:pStyle w:val="860"/>
        <w:ind w:left="142" w:right="0" w:firstLine="709"/>
        <w:spacing w:line="240" w:lineRule="auto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 xml:space="preserve">2</w:t>
      </w:r>
      <w:r>
        <w:rPr>
          <w:color w:val="000000"/>
          <w:szCs w:val="28"/>
          <w:highlight w:val="white"/>
        </w:rPr>
        <w:t xml:space="preserve">. </w:t>
      </w:r>
      <w:r>
        <w:rPr>
          <w:color w:val="000000"/>
          <w:sz w:val="28"/>
          <w:szCs w:val="28"/>
          <w:highlight w:val="white"/>
        </w:rPr>
        <w:t xml:space="preserve">Настоящее постановление вступает в силу со дня официального</w:t>
      </w:r>
      <w:r>
        <w:rPr>
          <w:color w:val="000000"/>
          <w:sz w:val="28"/>
          <w:szCs w:val="28"/>
        </w:rPr>
        <w:t xml:space="preserve"> опубликования </w:t>
      </w:r>
      <w:r>
        <w:rPr>
          <w:color w:val="000000"/>
          <w:sz w:val="28"/>
          <w:szCs w:val="28"/>
        </w:rPr>
        <w:t xml:space="preserve">в печатно</w:t>
      </w:r>
      <w:r>
        <w:rPr>
          <w:color w:val="000000"/>
          <w:sz w:val="28"/>
          <w:szCs w:val="28"/>
        </w:rPr>
        <w:t xml:space="preserve">м средстве массовой информации «</w:t>
      </w:r>
      <w:r>
        <w:rPr>
          <w:color w:val="000000"/>
          <w:sz w:val="28"/>
          <w:szCs w:val="28"/>
        </w:rPr>
        <w:t xml:space="preserve">Официальный бюллетень органов местного самоуправления муницип</w:t>
      </w:r>
      <w:r>
        <w:rPr>
          <w:color w:val="000000"/>
          <w:sz w:val="28"/>
          <w:szCs w:val="28"/>
        </w:rPr>
        <w:t xml:space="preserve">ального образования город Пермь»</w:t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60"/>
        <w:ind w:left="142" w:right="0" w:firstLine="709"/>
        <w:spacing w:line="240" w:lineRule="auto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 xml:space="preserve">3</w:t>
      </w:r>
      <w:r>
        <w:rPr>
          <w:color w:val="000000"/>
          <w:szCs w:val="28"/>
          <w:highlight w:val="white"/>
        </w:rPr>
        <w:t xml:space="preserve">.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Управлению по общим вопросам администрации города Перми обеспечить обнародование </w:t>
      </w:r>
      <w:r>
        <w:rPr>
          <w:szCs w:val="28"/>
          <w:highlight w:val="white"/>
        </w:rPr>
        <w:t xml:space="preserve">настоящего постановления </w:t>
      </w:r>
      <w:r>
        <w:rPr>
          <w:szCs w:val="28"/>
          <w:highlight w:val="white"/>
        </w:rPr>
        <w:t xml:space="preserve">посредством официального 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опубликования</w:t>
      </w:r>
      <w:r>
        <w:rPr>
          <w:szCs w:val="28"/>
        </w:rPr>
        <w:t xml:space="preserve"> 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60"/>
        <w:ind w:left="142" w:right="0" w:firstLine="709"/>
        <w:spacing w:line="240" w:lineRule="auto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4</w:t>
      </w:r>
      <w:r>
        <w:rPr>
          <w:color w:val="000000"/>
          <w:szCs w:val="28"/>
          <w:highlight w:val="white"/>
        </w:rPr>
        <w:t xml:space="preserve">. Информационно-аналитическому управлению администрации города Перми </w:t>
      </w:r>
      <w:r>
        <w:rPr>
          <w:color w:val="000000"/>
          <w:szCs w:val="28"/>
          <w:highlight w:val="white"/>
        </w:rPr>
        <w:t xml:space="preserve">обеспечить обнародование </w:t>
      </w:r>
      <w:r>
        <w:rPr>
          <w:color w:val="000000"/>
          <w:szCs w:val="28"/>
          <w:highlight w:val="white"/>
        </w:rPr>
        <w:t xml:space="preserve">настояще</w:t>
      </w:r>
      <w:r>
        <w:rPr>
          <w:color w:val="000000"/>
          <w:szCs w:val="28"/>
          <w:highlight w:val="white"/>
        </w:rPr>
        <w:t xml:space="preserve">го</w:t>
      </w:r>
      <w:r>
        <w:rPr>
          <w:color w:val="000000"/>
          <w:szCs w:val="28"/>
          <w:highlight w:val="white"/>
        </w:rPr>
        <w:t xml:space="preserve"> постановления</w:t>
      </w:r>
      <w:r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 xml:space="preserve">посредством официального опубликования в</w:t>
      </w:r>
      <w:r>
        <w:rPr>
          <w:color w:val="000000"/>
          <w:szCs w:val="28"/>
          <w:highlight w:val="white"/>
        </w:rPr>
        <w:t xml:space="preserve"> сетевом издании «Официальный сайт муниципального образования город Пермь </w:t>
      </w:r>
      <w:r>
        <w:rPr>
          <w:szCs w:val="28"/>
          <w:highlight w:val="white"/>
        </w:rPr>
        <w:t xml:space="preserve">www.gorodperm.ru</w:t>
      </w:r>
      <w:r>
        <w:rPr>
          <w:color w:val="000000"/>
          <w:szCs w:val="28"/>
          <w:highlight w:val="white"/>
        </w:rPr>
        <w:t xml:space="preserve">»</w:t>
      </w:r>
      <w:r>
        <w:rPr>
          <w:color w:val="000000"/>
          <w:szCs w:val="28"/>
          <w:highlight w:val="white"/>
        </w:rPr>
        <w:t xml:space="preserve">.</w:t>
      </w:r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</w:p>
    <w:p>
      <w:pPr>
        <w:pStyle w:val="860"/>
        <w:ind w:left="142" w:right="0" w:firstLine="709"/>
        <w:spacing w:line="240" w:lineRule="auto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 xml:space="preserve">5</w:t>
      </w:r>
      <w:r>
        <w:rPr>
          <w:color w:val="000000"/>
          <w:szCs w:val="28"/>
          <w:highlight w:val="white"/>
        </w:rPr>
        <w:t xml:space="preserve">. Контро</w:t>
      </w:r>
      <w:r>
        <w:rPr>
          <w:color w:val="000000"/>
          <w:szCs w:val="28"/>
        </w:rPr>
        <w:t xml:space="preserve">ль за исполнением настоящего постановления возложить </w:t>
        <w:br w:type="textWrapping" w:clear="all"/>
        <w:t xml:space="preserve">на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руководителя аппарата админист</w:t>
      </w:r>
      <w:r>
        <w:rPr>
          <w:color w:val="000000"/>
          <w:szCs w:val="28"/>
        </w:rPr>
        <w:t xml:space="preserve">рации города Перми Молоковских А.В.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left="142" w:right="0" w:firstLine="709"/>
        <w:spacing w:line="240" w:lineRule="auto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0"/>
        <w:ind w:left="142" w:right="0" w:firstLine="709"/>
        <w:spacing w:line="240" w:lineRule="auto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0"/>
        <w:ind w:left="142" w:right="0" w:firstLine="709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60"/>
        <w:ind w:left="142" w:right="0" w:firstLine="0"/>
      </w:pPr>
      <w:r>
        <w:rPr>
          <w:color w:val="000000"/>
          <w:szCs w:val="28"/>
        </w:rPr>
        <w:t xml:space="preserve">Глава города Перми</w:t>
        <w:tab/>
        <w:tab/>
        <w:tab/>
        <w:tab/>
        <w:tab/>
        <w:tab/>
        <w:t xml:space="preserve"> </w:t>
      </w:r>
      <w:r>
        <w:rPr>
          <w:color w:val="000000"/>
          <w:szCs w:val="28"/>
        </w:rPr>
        <w:t xml:space="preserve">                 </w:t>
      </w: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   Э</w:t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  <w:t xml:space="preserve">О. </w:t>
      </w:r>
      <w:r>
        <w:t xml:space="preserve">Соснин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rebuchet MS">
    <w:panose1 w:val="020B0603020202020204"/>
  </w:font>
  <w:font w:name="MS Mincho">
    <w:panose1 w:val="0202060305040509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pPr>
      <w:ind w:firstLine="720"/>
      <w:jc w:val="both"/>
    </w:pPr>
    <w:rPr>
      <w:sz w:val="28"/>
      <w:szCs w:val="24"/>
      <w:lang w:val="ru-RU" w:eastAsia="ru-RU" w:bidi="ar-SA"/>
    </w:rPr>
  </w:style>
  <w:style w:type="character" w:styleId="861">
    <w:name w:val="Основной шрифт абзаца"/>
    <w:next w:val="861"/>
    <w:link w:val="860"/>
    <w:semiHidden/>
  </w:style>
  <w:style w:type="table" w:styleId="862">
    <w:name w:val="Обычная таблица"/>
    <w:next w:val="862"/>
    <w:link w:val="860"/>
    <w:semiHidden/>
    <w:tblPr/>
  </w:style>
  <w:style w:type="numbering" w:styleId="863">
    <w:name w:val="Нет списка"/>
    <w:next w:val="863"/>
    <w:link w:val="860"/>
    <w:semiHidden/>
  </w:style>
  <w:style w:type="paragraph" w:styleId="864">
    <w:name w:val="Верхний колонтитул"/>
    <w:next w:val="864"/>
    <w:link w:val="860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paragraph" w:styleId="865">
    <w:name w:val="Нижний колонтитул"/>
    <w:next w:val="865"/>
    <w:link w:val="860"/>
    <w:pPr>
      <w:tabs>
        <w:tab w:val="center" w:pos="4677" w:leader="none"/>
        <w:tab w:val="right" w:pos="9355" w:leader="none"/>
      </w:tabs>
    </w:pPr>
    <w:rPr>
      <w:sz w:val="16"/>
      <w:szCs w:val="24"/>
      <w:lang w:val="ru-RU" w:eastAsia="ru-RU" w:bidi="ar-SA"/>
    </w:rPr>
  </w:style>
  <w:style w:type="paragraph" w:styleId="866">
    <w:name w:val="Форма"/>
    <w:next w:val="866"/>
    <w:link w:val="860"/>
    <w:rPr>
      <w:sz w:val="28"/>
      <w:szCs w:val="28"/>
      <w:lang w:val="ru-RU" w:eastAsia="ru-RU" w:bidi="ar-SA"/>
    </w:rPr>
  </w:style>
  <w:style w:type="paragraph" w:styleId="867">
    <w:name w:val="Приложение"/>
    <w:basedOn w:val="868"/>
    <w:next w:val="867"/>
    <w:link w:val="860"/>
    <w:pPr>
      <w:ind w:left="1985" w:hanging="1985"/>
      <w:spacing w:before="240" w:after="0" w:line="240" w:lineRule="exact"/>
      <w:tabs>
        <w:tab w:val="left" w:pos="1673" w:leader="none"/>
      </w:tabs>
    </w:pPr>
    <w:rPr>
      <w:szCs w:val="20"/>
    </w:rPr>
  </w:style>
  <w:style w:type="paragraph" w:styleId="868">
    <w:name w:val="Основной текст"/>
    <w:basedOn w:val="860"/>
    <w:next w:val="868"/>
    <w:link w:val="876"/>
    <w:pPr>
      <w:spacing w:line="360" w:lineRule="exact"/>
    </w:pPr>
  </w:style>
  <w:style w:type="paragraph" w:styleId="869">
    <w:name w:val="Подпись на  бланке должностного лица"/>
    <w:basedOn w:val="860"/>
    <w:next w:val="868"/>
    <w:link w:val="860"/>
    <w:pPr>
      <w:ind w:left="7088" w:firstLine="0"/>
      <w:jc w:val="left"/>
      <w:spacing w:before="480" w:line="240" w:lineRule="exact"/>
    </w:pPr>
    <w:rPr>
      <w:szCs w:val="20"/>
    </w:rPr>
  </w:style>
  <w:style w:type="paragraph" w:styleId="870">
    <w:name w:val="Подпись"/>
    <w:basedOn w:val="860"/>
    <w:next w:val="868"/>
    <w:link w:val="860"/>
    <w:pPr>
      <w:ind w:firstLine="0"/>
      <w:jc w:val="left"/>
      <w:spacing w:before="480" w:line="240" w:lineRule="exact"/>
      <w:tabs>
        <w:tab w:val="left" w:pos="5103" w:leader="none"/>
        <w:tab w:val="right" w:pos="9639" w:leader="none"/>
      </w:tabs>
    </w:pPr>
    <w:rPr>
      <w:szCs w:val="20"/>
    </w:rPr>
  </w:style>
  <w:style w:type="paragraph" w:styleId="871">
    <w:name w:val="Текст выноски"/>
    <w:basedOn w:val="860"/>
    <w:next w:val="871"/>
    <w:link w:val="872"/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rPr>
      <w:rFonts w:ascii="Tahoma" w:hAnsi="Tahoma" w:cs="Tahoma"/>
      <w:sz w:val="16"/>
      <w:szCs w:val="16"/>
    </w:rPr>
  </w:style>
  <w:style w:type="character" w:styleId="873">
    <w:name w:val="Номер страницы"/>
    <w:basedOn w:val="861"/>
    <w:next w:val="873"/>
    <w:link w:val="860"/>
  </w:style>
  <w:style w:type="paragraph" w:styleId="874">
    <w:name w:val="ConsPlusNormal"/>
    <w:next w:val="874"/>
    <w:link w:val="860"/>
    <w:pPr>
      <w:widowControl w:val="off"/>
    </w:pPr>
    <w:rPr>
      <w:rFonts w:hint="eastAsia" w:ascii="Arial" w:hAnsi="Arial" w:eastAsia="MS Mincho" w:cs="Arial"/>
      <w:lang w:val="ru-RU" w:eastAsia="ru-RU" w:bidi="ar-SA"/>
    </w:rPr>
  </w:style>
  <w:style w:type="character" w:styleId="875">
    <w:name w:val="defaultlabelstyle3"/>
    <w:next w:val="875"/>
    <w:link w:val="860"/>
    <w:rPr>
      <w:rFonts w:ascii="Trebuchet MS" w:hAnsi="Trebuchet MS"/>
      <w:color w:val="333333"/>
    </w:rPr>
  </w:style>
  <w:style w:type="character" w:styleId="876">
    <w:name w:val="Основной текст Знак"/>
    <w:next w:val="876"/>
    <w:link w:val="868"/>
    <w:rPr>
      <w:sz w:val="28"/>
      <w:szCs w:val="24"/>
    </w:rPr>
  </w:style>
  <w:style w:type="character" w:styleId="877">
    <w:name w:val="Гиперссылка"/>
    <w:next w:val="877"/>
    <w:link w:val="860"/>
    <w:uiPriority w:val="99"/>
    <w:unhideWhenUsed/>
    <w:rPr>
      <w:color w:val="0000ff"/>
      <w:u w:val="single"/>
    </w:rPr>
  </w:style>
  <w:style w:type="paragraph" w:styleId="878">
    <w:name w:val="Название объекта"/>
    <w:basedOn w:val="860"/>
    <w:next w:val="860"/>
    <w:link w:val="860"/>
    <w:qFormat/>
    <w:pPr>
      <w:ind w:firstLine="0"/>
      <w:jc w:val="center"/>
      <w:spacing w:line="360" w:lineRule="exact"/>
      <w:widowControl w:val="off"/>
    </w:pPr>
    <w:rPr>
      <w:b/>
      <w:sz w:val="32"/>
      <w:szCs w:val="20"/>
    </w:rPr>
  </w:style>
  <w:style w:type="paragraph" w:styleId="879">
    <w:name w:val="Текст сноски"/>
    <w:basedOn w:val="860"/>
    <w:next w:val="879"/>
    <w:link w:val="880"/>
    <w:uiPriority w:val="99"/>
    <w:unhideWhenUsed/>
    <w:pPr>
      <w:ind w:firstLine="0"/>
      <w:jc w:val="left"/>
      <w:spacing w:after="160" w:line="259" w:lineRule="auto"/>
    </w:pPr>
    <w:rPr>
      <w:rFonts w:ascii="Calibri" w:hAnsi="Calibri"/>
      <w:sz w:val="20"/>
      <w:szCs w:val="20"/>
    </w:rPr>
  </w:style>
  <w:style w:type="character" w:styleId="880">
    <w:name w:val="Текст сноски Знак"/>
    <w:next w:val="880"/>
    <w:link w:val="879"/>
    <w:uiPriority w:val="99"/>
    <w:rPr>
      <w:rFonts w:ascii="Calibri" w:hAnsi="Calibri"/>
    </w:rPr>
  </w:style>
  <w:style w:type="character" w:styleId="881">
    <w:name w:val="Знак сноски"/>
    <w:next w:val="881"/>
    <w:link w:val="860"/>
    <w:uiPriority w:val="99"/>
    <w:unhideWhenUsed/>
    <w:rPr>
      <w:rFonts w:cs="Times New Roman"/>
      <w:vertAlign w:val="superscript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CROC 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samokhvalova-ev</cp:lastModifiedBy>
  <cp:revision>42</cp:revision>
  <dcterms:created xsi:type="dcterms:W3CDTF">2020-07-14T04:42:00Z</dcterms:created>
  <dcterms:modified xsi:type="dcterms:W3CDTF">2025-09-18T11:20:56Z</dcterms:modified>
  <cp:version>983040</cp:version>
</cp:coreProperties>
</file>