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DE5B6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189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DE5B6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189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DE5B6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DE5B6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DE25EC" w:rsidRDefault="00DE25EC" w:rsidP="00DE25EC">
      <w:pPr>
        <w:tabs>
          <w:tab w:val="left" w:pos="709"/>
          <w:tab w:val="left" w:pos="9540"/>
        </w:tabs>
        <w:spacing w:before="480"/>
        <w:ind w:right="2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направлении представителей Пермской городской Думы в состав </w:t>
      </w:r>
      <w:r>
        <w:rPr>
          <w:b/>
          <w:sz w:val="28"/>
          <w:szCs w:val="28"/>
        </w:rPr>
        <w:br/>
        <w:t xml:space="preserve">организационного комитета по проведению публичных слушаний </w:t>
      </w:r>
    </w:p>
    <w:p w:rsidR="00DE25EC" w:rsidRDefault="00DE25EC" w:rsidP="00DE25EC">
      <w:pPr>
        <w:tabs>
          <w:tab w:val="left" w:pos="709"/>
          <w:tab w:val="left" w:pos="9540"/>
        </w:tabs>
        <w:ind w:right="2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обсуждению проекта решения Пермской городской Думы «О бюджете </w:t>
      </w:r>
    </w:p>
    <w:p w:rsidR="00DE25EC" w:rsidRDefault="00DE25EC" w:rsidP="00DE25EC">
      <w:pPr>
        <w:tabs>
          <w:tab w:val="left" w:pos="709"/>
          <w:tab w:val="left" w:pos="9540"/>
        </w:tabs>
        <w:spacing w:after="480"/>
        <w:ind w:right="2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города Перми на 2026 год и на плановый период 2027 и 2028 годов»</w:t>
      </w:r>
    </w:p>
    <w:p w:rsidR="00DE25EC" w:rsidRDefault="00DE25EC" w:rsidP="00DE25EC">
      <w:pPr>
        <w:pStyle w:val="ConsTitle"/>
        <w:spacing w:after="240"/>
        <w:ind w:firstLine="539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8"/>
          <w:szCs w:val="28"/>
        </w:rPr>
        <w:t xml:space="preserve">Пермская городская Дума </w:t>
      </w:r>
      <w:r>
        <w:rPr>
          <w:rFonts w:ascii="Times New Roman" w:hAnsi="Times New Roman"/>
          <w:bCs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/>
          <w:bCs/>
          <w:sz w:val="28"/>
          <w:szCs w:val="28"/>
        </w:rPr>
        <w:t>л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а:</w:t>
      </w:r>
    </w:p>
    <w:p w:rsidR="00DE25EC" w:rsidRDefault="00DE25EC" w:rsidP="00DE25EC">
      <w:pPr>
        <w:pStyle w:val="ac"/>
        <w:ind w:right="-8" w:firstLine="709"/>
        <w:jc w:val="both"/>
        <w:rPr>
          <w:sz w:val="28"/>
        </w:rPr>
      </w:pPr>
      <w:r>
        <w:rPr>
          <w:sz w:val="28"/>
          <w:szCs w:val="28"/>
        </w:rPr>
        <w:t>1. Направить в состав организационного комитета по проведению публичных слушаний по обсуждению проекта решения Пермской городской Думы «О бюджете города Перми на 2026 год и на плановый период 2027 и 2028 годов</w:t>
      </w:r>
      <w:r>
        <w:rPr>
          <w:sz w:val="28"/>
        </w:rPr>
        <w:t>»:</w:t>
      </w:r>
    </w:p>
    <w:p w:rsidR="00DE25EC" w:rsidRDefault="00DE25EC" w:rsidP="00DE25EC">
      <w:pPr>
        <w:pStyle w:val="ac"/>
        <w:ind w:right="-8" w:firstLine="709"/>
        <w:jc w:val="both"/>
        <w:rPr>
          <w:sz w:val="28"/>
        </w:rPr>
      </w:pPr>
      <w:proofErr w:type="spellStart"/>
      <w:r>
        <w:rPr>
          <w:sz w:val="28"/>
        </w:rPr>
        <w:t>Выдренкову</w:t>
      </w:r>
      <w:proofErr w:type="spellEnd"/>
      <w:r>
        <w:rPr>
          <w:sz w:val="28"/>
        </w:rPr>
        <w:t xml:space="preserve"> Оксану Михайловну, начальника отдела финансовой экспертизы управления экспертизы и аналитики аппарата Пермской городской Думы,</w:t>
      </w:r>
    </w:p>
    <w:p w:rsidR="00DE25EC" w:rsidRDefault="00DE25EC" w:rsidP="00DE25EC">
      <w:pPr>
        <w:pStyle w:val="ac"/>
        <w:ind w:right="-8" w:firstLine="709"/>
        <w:jc w:val="both"/>
        <w:rPr>
          <w:sz w:val="28"/>
          <w:szCs w:val="28"/>
        </w:rPr>
      </w:pPr>
      <w:r>
        <w:rPr>
          <w:sz w:val="28"/>
        </w:rPr>
        <w:t>Мельник Наталью Николаевну, депутата Пермской городской Думы, первого заместителя председателя Пермской городской Думы, председателя комитета Пермской городской Думы по бюджету и налогам.</w:t>
      </w:r>
    </w:p>
    <w:p w:rsidR="00DE25EC" w:rsidRDefault="00DE25EC" w:rsidP="00DE25EC">
      <w:pPr>
        <w:pStyle w:val="a4"/>
        <w:tabs>
          <w:tab w:val="left" w:pos="3686"/>
          <w:tab w:val="left" w:pos="4111"/>
          <w:tab w:val="left" w:pos="9915"/>
        </w:tabs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подписания.</w:t>
      </w:r>
    </w:p>
    <w:p w:rsidR="00DE25EC" w:rsidRDefault="00DE25EC" w:rsidP="00DE2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  <w:lang w:eastAsia="zh-CN"/>
        </w:rPr>
        <w:t xml:space="preserve">Обнародовать настоящее решение посредством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 также размещения </w:t>
      </w:r>
      <w:r>
        <w:rPr>
          <w:sz w:val="28"/>
          <w:szCs w:val="28"/>
        </w:rPr>
        <w:t>в сетевом издании «Официальный сайт муниципального образования город Пермь www.gorodperm.ru».</w:t>
      </w:r>
    </w:p>
    <w:p w:rsidR="00DE25EC" w:rsidRDefault="00DE25EC" w:rsidP="00DE2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комитет Пермской городской Думы по бюджету и налогам.</w:t>
      </w:r>
    </w:p>
    <w:p w:rsidR="00DE25EC" w:rsidRDefault="00DE25EC" w:rsidP="00DE25EC">
      <w:pPr>
        <w:spacing w:befor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</w:t>
      </w:r>
    </w:p>
    <w:p w:rsidR="00DE25EC" w:rsidRDefault="00DE25EC" w:rsidP="00DE25E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Пермской городской Думы</w:t>
      </w:r>
      <w:r>
        <w:rPr>
          <w:bCs/>
          <w:sz w:val="28"/>
          <w:szCs w:val="28"/>
        </w:rPr>
        <w:tab/>
        <w:t xml:space="preserve">                                                              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DE5B65">
      <w:rPr>
        <w:noProof/>
        <w:snapToGrid w:val="0"/>
        <w:sz w:val="16"/>
      </w:rPr>
      <w:t>24.09.2025 14:52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E5B65">
      <w:rPr>
        <w:noProof/>
        <w:snapToGrid w:val="0"/>
        <w:sz w:val="16"/>
      </w:rPr>
      <w:t>№ 189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Fm459ctIjT8mK9maN+a9y3gKpeOmZ4MghQ11IYYTyf+3R59JcFMmB2YG4U8kvuX3v9PJfXKjGEEFUK+WL/I8w==" w:salt="jDjzacUnuoTDOMwat6RdA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E25EC"/>
    <w:rsid w:val="00DE5B65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CFC223F9-958C-4A77-88D9-6B602EF9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3</cp:revision>
  <cp:lastPrinted>2025-09-24T09:52:00Z</cp:lastPrinted>
  <dcterms:created xsi:type="dcterms:W3CDTF">2025-09-18T11:31:00Z</dcterms:created>
  <dcterms:modified xsi:type="dcterms:W3CDTF">2025-09-24T09:52:00Z</dcterms:modified>
</cp:coreProperties>
</file>