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жилых помещений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.Коломенской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16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Свердловского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</w:t>
        <w:br/>
        <w:t xml:space="preserve">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Коломенской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16 Свердловского</w:t>
      </w:r>
      <w:r>
        <w:rPr>
          <w:sz w:val="28"/>
          <w:szCs w:val="28"/>
        </w:rPr>
        <w:t xml:space="preserve"> района города Перми аварийным </w:t>
        <w:br/>
        <w:t xml:space="preserve">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 Изъять для муниципальных нужд путем выплаты возмещения за жилые помещения: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1.1. </w:t>
      </w:r>
      <w:r>
        <w:rPr>
          <w:sz w:val="28"/>
          <w:szCs w:val="28"/>
          <w:highlight w:val="none"/>
        </w:rPr>
        <w:t xml:space="preserve">квартиру № 1 площадью 43,8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1.2. </w:t>
      </w:r>
      <w:r>
        <w:rPr>
          <w:sz w:val="28"/>
          <w:szCs w:val="28"/>
          <w:highlight w:val="none"/>
        </w:rPr>
        <w:t xml:space="preserve">2-комнатную квартиру</w:t>
      </w:r>
      <w:r>
        <w:rPr>
          <w:sz w:val="28"/>
          <w:szCs w:val="28"/>
          <w:highlight w:val="none"/>
        </w:rPr>
        <w:t xml:space="preserve"> № 4 площадью 43,4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1.3. </w:t>
      </w:r>
      <w:r>
        <w:rPr>
          <w:sz w:val="28"/>
          <w:szCs w:val="28"/>
          <w:highlight w:val="none"/>
        </w:rPr>
        <w:t xml:space="preserve">2-комнатную квартиру</w:t>
      </w:r>
      <w:r>
        <w:rPr>
          <w:sz w:val="28"/>
          <w:szCs w:val="28"/>
          <w:highlight w:val="none"/>
        </w:rPr>
        <w:t xml:space="preserve"> № 5 площадью 44,5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1.4. </w:t>
      </w:r>
      <w:r>
        <w:rPr>
          <w:sz w:val="28"/>
          <w:szCs w:val="28"/>
          <w:highlight w:val="none"/>
        </w:rPr>
        <w:t xml:space="preserve">2-комнатную квартиру</w:t>
      </w:r>
      <w:r>
        <w:rPr>
          <w:sz w:val="28"/>
          <w:szCs w:val="28"/>
          <w:highlight w:val="none"/>
        </w:rPr>
        <w:t xml:space="preserve"> № 6 площадью 46,6 кв.м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1.5. 2 комнаты с частью вспомогательных помещений в квартире № 7 площадью 41,1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 комнату в квартире № 8 площадью 11,9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 комнату в квартире № 8 площадью 17,8 кв.м.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27</cp:revision>
  <dcterms:created xsi:type="dcterms:W3CDTF">2024-06-17T09:54:00Z</dcterms:created>
  <dcterms:modified xsi:type="dcterms:W3CDTF">2025-09-23T09:52:50Z</dcterms:modified>
</cp:coreProperties>
</file>