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052646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rotation:0;" stroked="false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78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3" cy="1094088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285862" cy="1094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909"/>
                              <w:spacing w:before="0" w:beforeAutospacing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О С Т А Н О В Л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02797824;o:allowoverlap:true;o:allowincell:true;mso-position-horizontal-relative:text;margin-left:0.60pt;mso-position-horizontal:absolute;mso-position-vertical-relative:text;margin-top:1.35pt;mso-position-vertical:absolute;width:494.95pt;height:86.1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909"/>
                        <w:spacing w:before="0" w:beforeAutospacing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О С Т А Н О В Л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22.09.2025                                                                                                        № 656</w:t>
      </w:r>
      <w:r>
        <w:rPr>
          <w:b w:val="0"/>
          <w:bCs w:val="0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принудительного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демонтажа</w:t>
      </w:r>
      <w:r>
        <w:rPr>
          <w:b/>
          <w:sz w:val="28"/>
          <w:szCs w:val="28"/>
        </w:rPr>
        <w:br/>
        <w:t xml:space="preserve">вывесок, </w:t>
      </w:r>
      <w:r>
        <w:rPr>
          <w:b/>
          <w:bCs/>
          <w:sz w:val="28"/>
          <w:szCs w:val="28"/>
        </w:rPr>
        <w:t xml:space="preserve">не соответствующих</w:t>
      </w:r>
      <w:r>
        <w:rPr>
          <w:b/>
          <w:bCs/>
          <w:sz w:val="28"/>
          <w:szCs w:val="28"/>
        </w:rPr>
        <w:br/>
        <w:t xml:space="preserve">Правилам благоустройства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территории город</w:t>
      </w:r>
      <w:r>
        <w:rPr>
          <w:b/>
          <w:bCs/>
          <w:sz w:val="28"/>
          <w:szCs w:val="28"/>
        </w:rPr>
        <w:t xml:space="preserve">а Перми,</w:t>
      </w:r>
      <w:r>
        <w:rPr>
          <w:b/>
          <w:bCs/>
          <w:sz w:val="28"/>
          <w:szCs w:val="28"/>
        </w:rPr>
        <w:br/>
        <w:t xml:space="preserve">утвержденным решением</w:t>
      </w:r>
      <w:r>
        <w:rPr>
          <w:b/>
          <w:bCs/>
          <w:sz w:val="28"/>
          <w:szCs w:val="28"/>
        </w:rPr>
        <w:br/>
        <w:t xml:space="preserve">Пермской город</w:t>
      </w:r>
      <w:r>
        <w:rPr>
          <w:b/>
          <w:bCs/>
          <w:sz w:val="28"/>
          <w:szCs w:val="28"/>
        </w:rPr>
        <w:t xml:space="preserve">ской Думы </w:t>
      </w:r>
      <w:r>
        <w:rPr>
          <w:b/>
          <w:bCs/>
          <w:sz w:val="28"/>
          <w:szCs w:val="28"/>
        </w:rPr>
        <w:br/>
        <w:t xml:space="preserve">от 15.12.2020 № 277,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о внесении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изменений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постановлени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</w:t>
      </w:r>
      <w:r>
        <w:rPr>
          <w:b/>
          <w:sz w:val="28"/>
          <w:szCs w:val="28"/>
        </w:rPr>
        <w:t xml:space="preserve">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09.10.2019 № 660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формы, порядка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ведения реестра вывесок,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подлежащих </w:t>
      </w:r>
      <w:r>
        <w:rPr>
          <w:b/>
          <w:sz w:val="28"/>
          <w:szCs w:val="28"/>
        </w:rPr>
        <w:t xml:space="preserve">принудительному демонтажу,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акта демонтажа вывески,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26" w:lineRule="exact"/>
        <w:tabs>
          <w:tab w:val="left" w:pos="566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формы акта сдачи-приемки вывески»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tabs>
          <w:tab w:val="left" w:pos="566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566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566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№ 33-ФЗ «Об общих принципах организации мес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 Правилами благоустройства территории города Перми, утвержденными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шением Пермской городской Думы от 15 декабря 2020 г. № 277,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принудительного </w:t>
      </w:r>
      <w:r>
        <w:rPr>
          <w:sz w:val="28"/>
          <w:szCs w:val="28"/>
        </w:rPr>
        <w:t xml:space="preserve">демонтажа вывесок, </w:t>
      </w:r>
      <w:r>
        <w:rPr>
          <w:bCs/>
          <w:sz w:val="28"/>
          <w:szCs w:val="28"/>
        </w:rPr>
        <w:t xml:space="preserve">не соответствующих Правилам благоустройства территории города Перми, у</w:t>
      </w:r>
      <w:r>
        <w:rPr>
          <w:bCs/>
          <w:sz w:val="28"/>
          <w:szCs w:val="28"/>
        </w:rPr>
        <w:t xml:space="preserve">т</w:t>
      </w:r>
      <w:r>
        <w:rPr>
          <w:bCs/>
          <w:sz w:val="28"/>
          <w:szCs w:val="28"/>
        </w:rPr>
        <w:t xml:space="preserve">вержденным решением Пермской городской Думы от 15 декабря 2020 г. № 277.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в постановление администрации города Перми от 09 октября </w:t>
      </w:r>
      <w:r>
        <w:rPr>
          <w:sz w:val="28"/>
          <w:szCs w:val="28"/>
        </w:rPr>
        <w:br/>
        <w:t xml:space="preserve">2019 г. № 660 «Об утверждении формы, порядка ведения реестра вывесок, подл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жащих принудительному демонтажу, формы акта демонтажа вывески, формы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 сдачи-приемки вывески» (в ред. от 16.09.2020 № 837, от 23.03.2021 № 181, </w:t>
      </w:r>
      <w:r>
        <w:rPr>
          <w:sz w:val="28"/>
          <w:szCs w:val="28"/>
        </w:rPr>
        <w:br/>
        <w:t xml:space="preserve">от 12.07.2021 № 517, от 08.06.2022 № 453) следующие изменения:</w:t>
      </w:r>
      <w:r/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формы, порядка ведения реестра вывесок, подлежащих принудительному демонтажу, </w:t>
      </w:r>
      <w:r>
        <w:rPr>
          <w:sz w:val="28"/>
          <w:szCs w:val="28"/>
        </w:rPr>
        <w:t xml:space="preserve">формы акта принудительного демонтажа вывески, </w:t>
      </w:r>
      <w:r>
        <w:rPr>
          <w:sz w:val="28"/>
          <w:szCs w:val="28"/>
        </w:rPr>
        <w:t xml:space="preserve">формы акта приема-передачи демонтированной вывески»;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2.2. пункт 1.3 после слов «форму акта» дополнить словом «принудительн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 в пункте 1.4 слова «акта сдачи-приемки» заменить словами «акта при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ма-передачи демонтированной вывески».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изменения в форму реестра вывесок, подлежащих принудител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ному демонтажу, утвержденную постановлением администрации города Перми </w:t>
      </w:r>
      <w:r>
        <w:rPr>
          <w:sz w:val="28"/>
          <w:szCs w:val="28"/>
        </w:rPr>
        <w:br/>
        <w:t xml:space="preserve">от 09 октября 2019 г. № 660 «Об утверждении формы, порядка ведения реестра вывесок, подлежащих принудительному демонтажу, формы акта демонтажа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вески, формы акта сдачи-приемки вывески» (в ред. от 16.09.2020 № 837, </w:t>
      </w:r>
      <w:r>
        <w:rPr>
          <w:sz w:val="28"/>
          <w:szCs w:val="28"/>
        </w:rPr>
        <w:br/>
        <w:t xml:space="preserve">от 23.03.2021 № 181, от 12.07.2021 № 517, от 08.06.2022 № 453), изложив в реда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ции согласно приложению 1 к настоящему</w:t>
      </w:r>
      <w:r>
        <w:rPr>
          <w:sz w:val="28"/>
          <w:szCs w:val="28"/>
        </w:rPr>
        <w:t xml:space="preserve">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Внести в Порядок ведения реестра вывесок, подлежащих принудител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ному демонтажу, утвержденный постановлением администрации города Перми </w:t>
      </w:r>
      <w:r>
        <w:rPr>
          <w:sz w:val="28"/>
          <w:szCs w:val="28"/>
        </w:rPr>
        <w:br/>
        <w:t xml:space="preserve">от 09 октября 2019 г. № 660 «Об утверждении формы, порядка ведения реестра вывесок, подлежащих принудительному демонтажу, формы акта демонтажа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вески, формы акта сдачи-приемки вывески» (в ред. от 16.09.2020 № 837, </w:t>
      </w:r>
      <w:r>
        <w:rPr>
          <w:sz w:val="28"/>
          <w:szCs w:val="28"/>
        </w:rPr>
        <w:br/>
        <w:t xml:space="preserve">от 23.03.2021 № 181, от 12.07.2021 № 517, от 08.06.2022 № 453), следующие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4.1. пункт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>
        <w:rPr>
          <w:sz w:val="28"/>
          <w:szCs w:val="28"/>
        </w:rPr>
        <w:t xml:space="preserve">Формирование и ведение Реестра осуществляют территориальные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ны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ТО)</w:t>
      </w:r>
      <w:r>
        <w:rPr>
          <w:sz w:val="28"/>
          <w:szCs w:val="28"/>
        </w:rPr>
        <w:t xml:space="preserve"> на основании сведений, сформир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ванных в рамках проведения муниципального контроля в сфере благоустройства на территории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</w:t>
      </w:r>
      <w:r>
        <w:rPr>
          <w:rFonts w:eastAsia="Calibri"/>
          <w:sz w:val="28"/>
          <w:szCs w:val="28"/>
        </w:rPr>
        <w:t xml:space="preserve"> от 31 июля 2020 г. </w:t>
      </w:r>
      <w:hyperlink r:id="rId15" w:tooltip="https://login.consultant.ru/link/?req=doc&amp;base=LAW&amp;n=465728&amp;dst=100088" w:history="1">
        <w:r>
          <w:rPr>
            <w:rStyle w:val="920"/>
            <w:rFonts w:eastAsia="Calibri"/>
            <w:color w:val="000000"/>
            <w:sz w:val="28"/>
            <w:szCs w:val="28"/>
            <w:u w:val="none"/>
          </w:rPr>
          <w:t xml:space="preserve">№ 248-ФЗ</w:t>
        </w:r>
      </w:hyperlink>
      <w:r>
        <w:rPr>
          <w:rFonts w:eastAsia="Calibri"/>
          <w:sz w:val="28"/>
          <w:szCs w:val="28"/>
        </w:rPr>
        <w:t xml:space="preserve"> «О государственном контроле (надзоре) и муниципальном ко</w:t>
      </w:r>
      <w:r>
        <w:rPr>
          <w:rFonts w:eastAsia="Calibri"/>
          <w:sz w:val="28"/>
          <w:szCs w:val="28"/>
        </w:rPr>
        <w:t xml:space="preserve">н</w:t>
      </w:r>
      <w:r>
        <w:rPr>
          <w:rFonts w:eastAsia="Calibri"/>
          <w:sz w:val="28"/>
          <w:szCs w:val="28"/>
        </w:rPr>
        <w:t xml:space="preserve">троле в Российской Федерации», Положением о </w:t>
      </w:r>
      <w:r>
        <w:rPr>
          <w:sz w:val="28"/>
          <w:szCs w:val="28"/>
        </w:rPr>
        <w:t xml:space="preserve">муниципальном контроле в сфере благоустройства на территории города Перми</w:t>
      </w:r>
      <w:r>
        <w:rPr>
          <w:sz w:val="28"/>
          <w:szCs w:val="28"/>
        </w:rPr>
        <w:t xml:space="preserve">, утвержденным 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21 декабря 2021 г. № 319.»;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в пункте 3 после слов «по каждому району» дополнить словами «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селка Н</w:t>
      </w:r>
      <w:r>
        <w:rPr>
          <w:sz w:val="28"/>
          <w:szCs w:val="28"/>
        </w:rPr>
        <w:t xml:space="preserve">овые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sz w:val="28"/>
          <w:szCs w:val="28"/>
        </w:rPr>
        <w:t xml:space="preserve">в пункте 4 слова «после дня выявления» заменить словами «после </w:t>
        <w:br/>
        <w:t xml:space="preserve">дня истечения срока, указанного в повторном предписании об устранении выявленн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нарушения обязательных требований (в случае его неисполнения)»;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sz w:val="28"/>
          <w:szCs w:val="28"/>
        </w:rPr>
        <w:t xml:space="preserve">в пункте 5 слова «опубликованию в печатном средстве массовой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формации «Официальный бюллетень органов местного самоуправления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 образования город Пермь» (далее – Официальный бюллетень) и»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sz w:val="28"/>
          <w:szCs w:val="28"/>
        </w:rPr>
        <w:t xml:space="preserve">пункт 6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firstLine="720"/>
        <w:jc w:val="both"/>
      </w:pPr>
      <w:r>
        <w:t xml:space="preserve">«6. Обновление (актуализация) Реестра осуществляется ТО каждые 10 р</w:t>
      </w:r>
      <w:r>
        <w:t xml:space="preserve">а</w:t>
      </w:r>
      <w:r>
        <w:t xml:space="preserve">бочих дней.</w:t>
      </w:r>
      <w:r/>
    </w:p>
    <w:p>
      <w:pPr>
        <w:pStyle w:val="939"/>
        <w:ind w:firstLine="720"/>
        <w:jc w:val="both"/>
      </w:pPr>
      <w:r>
        <w:t xml:space="preserve">Размещение обновленного (актуализированного) Реестра на официальном сайте обеспечивается ТО не реже одного раза в течение 10 рабочих дней после дня его обновления (актуализации).».</w:t>
      </w:r>
      <w:r/>
    </w:p>
    <w:p>
      <w:pPr>
        <w:pStyle w:val="939"/>
        <w:ind w:firstLine="720"/>
        <w:jc w:val="both"/>
      </w:pPr>
      <w:r>
        <w:t xml:space="preserve">5. Внести изменения в форму акта демонтажа вывески, утвержденную п</w:t>
      </w:r>
      <w:r>
        <w:t xml:space="preserve">о</w:t>
      </w:r>
      <w:r>
        <w:t xml:space="preserve">становлением администрации города Перми от 09 октября 2019 г. № 660 </w:t>
        <w:br/>
      </w:r>
      <w:r>
        <w:t xml:space="preserve">«Об утверждении формы, порядка ведения реестра вывесок, подлежащих прин</w:t>
      </w:r>
      <w:r>
        <w:t xml:space="preserve">у</w:t>
      </w:r>
      <w:r>
        <w:t xml:space="preserve">дительному демонтажу, формы акта демонтажа вывески, формы акта сдачи-приемки вывески» (в ред. от 16.09.2020 № 837, от 23.03.2021 № 181, от 12.07.2021 </w:t>
      </w:r>
      <w:r>
        <w:br/>
        <w:t xml:space="preserve">№ 517, от 08.06.2022 № 453), изложив в редакции согласно приложению 2 к н</w:t>
      </w:r>
      <w:r>
        <w:t xml:space="preserve">а</w:t>
      </w:r>
      <w:r>
        <w:t xml:space="preserve">стоящему постановлению.</w:t>
      </w:r>
      <w:r/>
    </w:p>
    <w:p>
      <w:pPr>
        <w:pStyle w:val="939"/>
        <w:ind w:firstLine="720"/>
        <w:jc w:val="both"/>
      </w:pPr>
      <w:r>
        <w:t xml:space="preserve">6. </w:t>
      </w:r>
      <w:r>
        <w:t xml:space="preserve">Внести изменения в форму акта сдачи-приемки вывески, утвержденную постановлением администрации города Перми от 09 октября 2019 г. № 660 </w:t>
      </w:r>
      <w:r>
        <w:br/>
        <w:t xml:space="preserve">«Об утверждении формы, порядка ведения реестра вывесок, подлежащих прин</w:t>
      </w:r>
      <w:r>
        <w:t xml:space="preserve">у</w:t>
      </w:r>
      <w:r>
        <w:t xml:space="preserve">дительному демонтажу, формы акта демонтажа вывески, формы акта сдачи-приемки вывески» (в ред. от 16.09.2020 № 837, от 23.03.2021 № 181, от 12.07.2021 </w:t>
      </w:r>
      <w:r>
        <w:br/>
        <w:t xml:space="preserve">№ 517, от 08.06.2022 № 453), изложив в редакции согласно приложению 3 к н</w:t>
      </w:r>
      <w:r>
        <w:t xml:space="preserve">а</w:t>
      </w:r>
      <w:r>
        <w:t xml:space="preserve">стоящему постановлению.</w:t>
      </w:r>
      <w:r/>
    </w:p>
    <w:p>
      <w:pPr>
        <w:pStyle w:val="939"/>
        <w:ind w:firstLine="720"/>
        <w:jc w:val="both"/>
        <w:rPr>
          <w:highlight w:val="none"/>
        </w:rPr>
      </w:pPr>
      <w:r>
        <w:t xml:space="preserve">7</w:t>
      </w:r>
      <w:r>
        <w:t xml:space="preserve">. </w:t>
      </w:r>
      <w:r>
        <w:rPr>
          <w:highlight w:val="none"/>
        </w:rPr>
        <w:t xml:space="preserve">Департаменту </w:t>
      </w:r>
      <w:r>
        <w:rPr>
          <w:highlight w:val="none"/>
        </w:rPr>
        <w:t xml:space="preserve">градостроительства и </w:t>
      </w:r>
      <w:r>
        <w:rPr>
          <w:highlight w:val="none"/>
        </w:rPr>
        <w:t xml:space="preserve">архитектуры</w:t>
      </w:r>
      <w:r>
        <w:rPr>
          <w:highlight w:val="none"/>
        </w:rPr>
        <w:t xml:space="preserve"> администрации города Перми </w:t>
      </w:r>
      <w:r>
        <w:rPr>
          <w:highlight w:val="none"/>
        </w:rPr>
        <w:t xml:space="preserve">разработать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методику расчета </w:t>
      </w:r>
      <w:r>
        <w:rPr>
          <w:highlight w:val="none"/>
        </w:rPr>
        <w:t xml:space="preserve">стоимости </w:t>
      </w:r>
      <w:r>
        <w:rPr>
          <w:highlight w:val="none"/>
        </w:rPr>
        <w:t xml:space="preserve">расходов, связанных с принуд</w:t>
      </w:r>
      <w:r>
        <w:rPr>
          <w:highlight w:val="none"/>
        </w:rPr>
        <w:t xml:space="preserve">и</w:t>
      </w:r>
      <w:r>
        <w:rPr>
          <w:highlight w:val="none"/>
        </w:rPr>
        <w:t xml:space="preserve">тельным демонтажем, перемещением и временным хранением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вывески,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срок </w:t>
        <w:br/>
        <w:t xml:space="preserve">до 03 октября </w:t>
      </w:r>
      <w:r>
        <w:rPr>
          <w:highlight w:val="none"/>
        </w:rPr>
        <w:t xml:space="preserve">2025 г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39"/>
        <w:ind w:firstLine="720"/>
        <w:jc w:val="both"/>
      </w:pPr>
      <w:r>
        <w:t xml:space="preserve">8</w:t>
      </w:r>
      <w:r>
        <w:t xml:space="preserve">. Настоящее постановление вступает в </w:t>
      </w:r>
      <w:r>
        <w:t xml:space="preserve">силу </w:t>
      </w:r>
      <w:r>
        <w:t xml:space="preserve">со </w:t>
      </w:r>
      <w:r>
        <w:t xml:space="preserve">дня</w:t>
      </w:r>
      <w:r>
        <w:t xml:space="preserve"> официального опубл</w:t>
      </w:r>
      <w:r>
        <w:t xml:space="preserve">и</w:t>
      </w:r>
      <w: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/>
    </w:p>
    <w:p>
      <w:pPr>
        <w:pStyle w:val="939"/>
        <w:ind w:firstLine="720"/>
        <w:jc w:val="both"/>
      </w:pPr>
      <w:r>
        <w:t xml:space="preserve">9</w:t>
      </w:r>
      <w:r>
        <w:t xml:space="preserve">. Управлению по общим вопросам администрации города Перми обесп</w:t>
      </w:r>
      <w:r>
        <w:t xml:space="preserve">е</w:t>
      </w:r>
      <w:r>
        <w:t xml:space="preserve">чить обнародование настоящего постановления посредством официального опу</w:t>
      </w:r>
      <w:r>
        <w:t xml:space="preserve">б</w:t>
      </w:r>
      <w: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/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на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 w:line="238" w:lineRule="exact"/>
        <w:tabs>
          <w:tab w:val="left" w:pos="56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22.09.2025 № 656</w:t>
      </w:r>
      <w:r>
        <w:rPr>
          <w:sz w:val="28"/>
          <w:szCs w:val="28"/>
        </w:rPr>
      </w:r>
    </w:p>
    <w:p>
      <w:pPr>
        <w:pStyle w:val="998"/>
        <w:ind w:firstLine="72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ind w:firstLine="72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принудительного </w:t>
      </w:r>
      <w:r>
        <w:rPr>
          <w:b/>
          <w:sz w:val="28"/>
          <w:szCs w:val="28"/>
        </w:rPr>
        <w:t xml:space="preserve">демонтажа вывесок, </w:t>
      </w:r>
      <w:r>
        <w:rPr>
          <w:b/>
          <w:bCs/>
          <w:sz w:val="28"/>
          <w:szCs w:val="28"/>
        </w:rPr>
        <w:t xml:space="preserve">не соответствующих Правилам благ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устройства территории города Перми, утвержденным решением Пермской городской Думы от 15 декабря 2020 г. № 277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ind w:firstLine="0"/>
        <w:jc w:val="lef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</w:t>
      </w:r>
      <w:r>
        <w:rPr>
          <w:b/>
          <w:bCs/>
          <w:sz w:val="28"/>
          <w:szCs w:val="28"/>
        </w:rPr>
        <w:t xml:space="preserve">. Общие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ind w:firstLine="0"/>
        <w:jc w:val="lef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принудительного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демонтажа вывесок, не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ствующих Правилам благоустройства территории города Перми, утвержденным решением Пермской городской Думы от 15 декабря 2020 г. № 277</w:t>
      </w:r>
      <w:r>
        <w:rPr>
          <w:bCs/>
          <w:sz w:val="28"/>
          <w:szCs w:val="28"/>
        </w:rPr>
        <w:t xml:space="preserve"> (далее – Пор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док, Правила), </w:t>
      </w:r>
      <w:r>
        <w:rPr>
          <w:sz w:val="28"/>
          <w:szCs w:val="28"/>
        </w:rPr>
        <w:t xml:space="preserve">устанавливает положения об организации принудительного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тажа вывесок, не соответствующих Правилам, их перемещении в места временн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хранения,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 демонтированных вывесок </w:t>
      </w:r>
      <w:r>
        <w:rPr>
          <w:sz w:val="28"/>
          <w:szCs w:val="28"/>
        </w:rPr>
        <w:t xml:space="preserve">с места временного хранения, расчет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стоимос</w:t>
      </w:r>
      <w:r>
        <w:rPr>
          <w:sz w:val="28"/>
          <w:szCs w:val="28"/>
        </w:rPr>
        <w:t xml:space="preserve">ти расходов, связанных </w:t>
      </w:r>
      <w:r>
        <w:rPr>
          <w:sz w:val="28"/>
          <w:szCs w:val="28"/>
        </w:rPr>
        <w:t xml:space="preserve">с их принудительным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тажем, перемещением</w:t>
      </w:r>
      <w:r>
        <w:rPr>
          <w:sz w:val="28"/>
          <w:szCs w:val="28"/>
        </w:rPr>
        <w:t xml:space="preserve">, хранением</w:t>
      </w:r>
      <w:r>
        <w:rPr>
          <w:sz w:val="28"/>
          <w:szCs w:val="28"/>
        </w:rPr>
        <w:t xml:space="preserve">, о порядке </w:t>
      </w:r>
      <w:r>
        <w:rPr>
          <w:sz w:val="28"/>
          <w:szCs w:val="28"/>
        </w:rPr>
        <w:t xml:space="preserve">выдачи демонтированных вывесок </w:t>
        <w:br/>
        <w:t xml:space="preserve">с места временного хранения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основан </w:t>
      </w:r>
      <w:r>
        <w:rPr>
          <w:sz w:val="28"/>
          <w:szCs w:val="28"/>
        </w:rPr>
        <w:t xml:space="preserve">на принципах открытости и доступности информации, а также законности решений о принудительном демонтаже вывесок, не соответствующих Правилам, и является обязательным для исполнения всеми гражданами, индивидуальными предпринимателями и юридическими лицами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зависимо от организационно-правовой формы и формы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Принудительный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емонтаж вывески, не соответствующей Правилам, представляет собой ее снятие с внешней пове</w:t>
      </w:r>
      <w:r>
        <w:rPr>
          <w:sz w:val="28"/>
          <w:szCs w:val="28"/>
        </w:rPr>
        <w:t xml:space="preserve">рхности объекта капитального строительства (за исключением объектов, строительство которых не завершено) (далее – капитальный объект), с внешней поверхности некапитального строения, сооружения, используемого для осуществления торговой деятельности и деятел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ности по оказанию услуг населению, включая услуги общественного питания </w:t>
        <w:br/>
        <w:t xml:space="preserve">(д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лее – нестационарный объект), на которой указанная вывеска размещена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1.4. Организация принудительного демонтажа вывески, не соответству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щей Правилам, осуществляется </w:t>
      </w:r>
      <w:r>
        <w:rPr>
          <w:sz w:val="28"/>
          <w:szCs w:val="28"/>
        </w:rPr>
        <w:t xml:space="preserve">территориальным органом администрации города Перми (далее – Территориальный орган)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Под владельцем вывески в настоящем Порядке понима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владел</w:t>
      </w:r>
      <w:r>
        <w:rPr>
          <w:sz w:val="28"/>
          <w:szCs w:val="28"/>
        </w:rPr>
        <w:t xml:space="preserve">ец</w:t>
      </w:r>
      <w:r>
        <w:rPr>
          <w:sz w:val="28"/>
          <w:szCs w:val="28"/>
        </w:rPr>
        <w:t xml:space="preserve"> вывески, размещенной на внешней поверхности капитальн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объекта, в случае если владелец вывески известен, в случае если неизвестен – владел</w:t>
      </w:r>
      <w:r>
        <w:rPr>
          <w:sz w:val="28"/>
          <w:szCs w:val="28"/>
        </w:rPr>
        <w:t xml:space="preserve">ец</w:t>
      </w:r>
      <w:r>
        <w:rPr>
          <w:sz w:val="28"/>
          <w:szCs w:val="28"/>
        </w:rPr>
        <w:t xml:space="preserve"> капитального объекта, помещения, расположенного в капитальном 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екте, на котором расположена вывеска;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владел</w:t>
      </w:r>
      <w:r>
        <w:rPr>
          <w:sz w:val="28"/>
          <w:szCs w:val="28"/>
        </w:rPr>
        <w:t xml:space="preserve">ец</w:t>
      </w:r>
      <w:r>
        <w:rPr>
          <w:sz w:val="28"/>
          <w:szCs w:val="28"/>
        </w:rPr>
        <w:t xml:space="preserve"> вывески, размещенной на внешней поверхности нестаци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нарного объекта, в случае если владелец вывески известен, в случае если неизве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тен – владел</w:t>
      </w:r>
      <w:r>
        <w:rPr>
          <w:sz w:val="28"/>
          <w:szCs w:val="28"/>
        </w:rPr>
        <w:t xml:space="preserve">ец</w:t>
      </w:r>
      <w:r>
        <w:rPr>
          <w:sz w:val="28"/>
          <w:szCs w:val="28"/>
        </w:rPr>
        <w:t xml:space="preserve"> нестационарного объекта, на котором размещена вывеска, в случае </w:t>
      </w:r>
      <w:r>
        <w:rPr>
          <w:sz w:val="28"/>
          <w:szCs w:val="28"/>
        </w:rPr>
        <w:t xml:space="preserve">если владелец нестационарного объекта неизвестен – владел</w:t>
      </w:r>
      <w:r>
        <w:rPr>
          <w:sz w:val="28"/>
          <w:szCs w:val="28"/>
        </w:rPr>
        <w:t xml:space="preserve">ец</w:t>
      </w:r>
      <w:r>
        <w:rPr>
          <w:sz w:val="28"/>
          <w:szCs w:val="28"/>
        </w:rPr>
        <w:t xml:space="preserve">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на котором расположен нестационарный объект.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</w:t>
      </w:r>
      <w:r>
        <w:rPr>
          <w:b/>
          <w:bCs/>
          <w:sz w:val="28"/>
          <w:szCs w:val="28"/>
          <w:lang w:val="en-US"/>
        </w:rPr>
        <w:t xml:space="preserve">I</w:t>
      </w:r>
      <w:r>
        <w:rPr>
          <w:b/>
          <w:bCs/>
          <w:sz w:val="28"/>
          <w:szCs w:val="28"/>
        </w:rPr>
        <w:t xml:space="preserve">. Организация принудительного демонтажа </w:t>
      </w:r>
      <w:r>
        <w:rPr>
          <w:b/>
          <w:sz w:val="28"/>
          <w:szCs w:val="28"/>
        </w:rPr>
        <w:t xml:space="preserve">вывесок,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не соответствующих Правилам, их перемещение </w:t>
      </w:r>
      <w:r>
        <w:rPr>
          <w:b/>
          <w:bCs/>
          <w:sz w:val="28"/>
          <w:szCs w:val="28"/>
        </w:rPr>
        <w:br/>
        <w:t xml:space="preserve">в места временного хранения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Выявление вывесок, не соответствующих Правилам и не демонтир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ванных в добровольном порядке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ладельцем вывески, </w:t>
      </w:r>
      <w:r>
        <w:rPr>
          <w:sz w:val="28"/>
          <w:szCs w:val="28"/>
        </w:rPr>
        <w:t xml:space="preserve">владельцев указанных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весок </w:t>
      </w:r>
      <w:r>
        <w:rPr>
          <w:sz w:val="28"/>
          <w:szCs w:val="28"/>
        </w:rPr>
        <w:t xml:space="preserve">осуществляется должностными лицами Территориальных органов в 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лах </w:t>
      </w:r>
      <w:r>
        <w:rPr>
          <w:sz w:val="28"/>
          <w:szCs w:val="28"/>
        </w:rPr>
        <w:t xml:space="preserve">административных границ соответствующего района </w:t>
      </w:r>
      <w:r>
        <w:rPr>
          <w:sz w:val="28"/>
          <w:szCs w:val="28"/>
        </w:rPr>
        <w:t xml:space="preserve">(поселка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в рамках проведения муниципального контроля в сфере благоус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ройства на территории города Перми</w:t>
      </w:r>
      <w:r>
        <w:rPr>
          <w:color w:val="000000"/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Федеральным законом от 31 июля 2020 г. № 248-ФЗ «О государственном контроле (надзоре)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ном контроле в Российской Федерации», Положением о муниципальном контроле в сфере благоустройства на территории города Перми, утвержденным решением Пермской городской Думы от 21 декабря 2021 г. № 319.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Выявленные вывески, не соответствующие Правилам, подлежат учету Территориальным органом посредством включения сведений о таких вывесках </w:t>
      </w:r>
      <w:r>
        <w:rPr>
          <w:sz w:val="28"/>
          <w:szCs w:val="28"/>
        </w:rPr>
        <w:br/>
        <w:t xml:space="preserve">в реестр вывесок, подлежащих принудительному демонтажу (далее – Ре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стр).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 w:line="311" w:lineRule="atLeast"/>
        <w:rPr>
          <w:sz w:val="28"/>
          <w:szCs w:val="28"/>
        </w:rPr>
      </w:pPr>
      <w:r>
        <w:rPr>
          <w:sz w:val="28"/>
          <w:szCs w:val="28"/>
        </w:rPr>
        <w:t xml:space="preserve">Форма и порядок ведения Реестра устан</w:t>
      </w:r>
      <w:r>
        <w:rPr>
          <w:sz w:val="28"/>
          <w:szCs w:val="28"/>
        </w:rPr>
        <w:t xml:space="preserve">авливаются</w:t>
      </w:r>
      <w:r>
        <w:rPr>
          <w:sz w:val="28"/>
          <w:szCs w:val="28"/>
        </w:rPr>
        <w:t xml:space="preserve"> правовым актом 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 Для организации принудительного демонтажа вывески, не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вующей Правилам, руководитель Территориального органа в течение 5 рабочих дней после дня включения вывески, не соответствующей Правилам, в Реестр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дает правовой акт о принудительном демонтаже вывески (далее – Правовой акт) </w:t>
      </w:r>
      <w:r>
        <w:rPr>
          <w:sz w:val="28"/>
          <w:szCs w:val="28"/>
        </w:rPr>
        <w:br/>
        <w:t xml:space="preserve">в соответствии с очередностью ее включения в Реестр.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 Правовой акт должен содержать </w:t>
      </w: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(об):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месте нахождения </w:t>
      </w:r>
      <w:r>
        <w:rPr>
          <w:sz w:val="28"/>
          <w:szCs w:val="28"/>
        </w:rPr>
        <w:t xml:space="preserve">капитального объекта (нестационарного объекта),</w:t>
      </w:r>
      <w:r>
        <w:rPr>
          <w:sz w:val="28"/>
          <w:szCs w:val="28"/>
        </w:rPr>
        <w:t xml:space="preserve"> на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тором размещена вывеска, не соответствующая Правилам, </w:t>
      </w:r>
      <w:r>
        <w:rPr>
          <w:sz w:val="28"/>
          <w:szCs w:val="28"/>
        </w:rPr>
        <w:t xml:space="preserve">характеристиках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вески, не соответствующей Правилам (тип вывески, ее размеры и цветовое 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ние, наличие графической и (или) текстовой частей вывески (буквенные, цифр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вые символы (знаки), изображение), номере вывески в Реестре;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дате и времени начала работ по принудительному демонтажу вывески. </w:t>
      </w:r>
      <w:r>
        <w:rPr>
          <w:sz w:val="28"/>
          <w:szCs w:val="28"/>
        </w:rPr>
        <w:br/>
        <w:t xml:space="preserve">В случае если в Правовом акте указаны сведения о принудительном демонтаже нескольких вывесок, не соответствующих Правилам, дата и время начала работ </w:t>
      </w:r>
      <w:r>
        <w:rPr>
          <w:sz w:val="28"/>
          <w:szCs w:val="28"/>
        </w:rPr>
        <w:br/>
        <w:t xml:space="preserve">по принудительному демонтажу указываются в отношении каждой вывески, </w:t>
      </w:r>
      <w:r>
        <w:rPr>
          <w:sz w:val="28"/>
          <w:szCs w:val="28"/>
        </w:rPr>
        <w:br/>
        <w:t xml:space="preserve">указанной в Правовом акте. Дата и время начала работ по принудительному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монтажу вывески устанавливаются по истечении 5 рабочих дней после дня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мещения Правового акта на официальном сайте, но не позднее срока, указанного </w:t>
      </w:r>
      <w:r>
        <w:rPr>
          <w:sz w:val="28"/>
          <w:szCs w:val="28"/>
        </w:rPr>
        <w:br/>
        <w:t xml:space="preserve">в пункте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должностном </w:t>
      </w:r>
      <w:r>
        <w:rPr>
          <w:sz w:val="28"/>
          <w:szCs w:val="28"/>
        </w:rPr>
        <w:t xml:space="preserve">лице</w:t>
      </w:r>
      <w:r>
        <w:rPr>
          <w:sz w:val="28"/>
          <w:szCs w:val="28"/>
        </w:rPr>
        <w:t xml:space="preserve"> Территориального органа, ответственном за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принудительного демонтажа, перемещения и хранения вывески, не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ствующей Правилам;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лице</w:t>
      </w:r>
      <w:r>
        <w:rPr>
          <w:sz w:val="28"/>
          <w:szCs w:val="28"/>
        </w:rPr>
        <w:t xml:space="preserve">, осуществляющем принудительный демонтаж, перемещение, хранение вывески, не соответствующей Правилам.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 Правовой акт подлежит размещению на официальном сайте в течение </w:t>
      </w:r>
      <w:r>
        <w:rPr>
          <w:sz w:val="28"/>
          <w:szCs w:val="28"/>
        </w:rPr>
        <w:br/>
        <w:t xml:space="preserve">1 рабочего дня после дня его принятия (издания).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 Принудительный демонтаж вывески, не соответствующей Правилам, должен быть произведен не позднее истечения 1 месяца после дня размещения Правового акта на официальном сайте.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 Принудительный демонтаж вывесок, не соответствующих Правилам, осуществляется на основании Правового акта подведомственным функционал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ному органу администрации города Перми, осуществляющему функции в сфере управления и распоряжения муниципальным имуществом города Перми,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пальным учреждением, исполняющим функции собственника по содержанию </w:t>
      </w:r>
      <w:r>
        <w:rPr>
          <w:sz w:val="28"/>
          <w:szCs w:val="28"/>
        </w:rPr>
        <w:br/>
        <w:t xml:space="preserve">и сохранению имущества муниципальной казны города Перми (далее – Учрежд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.8. При осуществлении принудительного демонтажа вывески, не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ствующей Правилам, Территориальный орган осуществляет следующие действия: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.8.1. составляет акт принудительного демонтажа вывески, не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вующей Правилам, по форме, установленной правовым актом администрации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содержащий сведения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(об):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месте нахождения </w:t>
      </w:r>
      <w:r>
        <w:rPr>
          <w:sz w:val="28"/>
          <w:szCs w:val="28"/>
        </w:rPr>
        <w:t xml:space="preserve">капитального объекта (нестационарного объекта), на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тором размещена вывеска, не соответствующая Правилам, </w:t>
      </w:r>
      <w:r>
        <w:rPr>
          <w:sz w:val="28"/>
          <w:szCs w:val="28"/>
        </w:rPr>
        <w:t xml:space="preserve">и характеристиках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вески, не соответствующей Правилам (тип вывески, ее размеры и цветовое 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ние, наличие графической и (или) текстовой частей вывески (буквенные, цифр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вые символы (знаки), изображение);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владельце</w:t>
      </w:r>
      <w:r>
        <w:rPr>
          <w:sz w:val="28"/>
          <w:szCs w:val="28"/>
        </w:rPr>
        <w:t xml:space="preserve"> вывески, не соответствующей Правилам;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месте</w:t>
      </w:r>
      <w:r>
        <w:rPr>
          <w:sz w:val="28"/>
          <w:szCs w:val="28"/>
        </w:rPr>
        <w:t xml:space="preserve">, дате, в</w:t>
      </w:r>
      <w:r>
        <w:rPr>
          <w:sz w:val="28"/>
          <w:szCs w:val="28"/>
        </w:rPr>
        <w:t xml:space="preserve">ремени начала и окончания работ по принудительному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тажу вывески, не соответствующей Правилам;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повреждениях</w:t>
      </w:r>
      <w:r>
        <w:rPr>
          <w:sz w:val="28"/>
          <w:szCs w:val="28"/>
        </w:rPr>
        <w:t xml:space="preserve"> (при наличии) внешней поверхности капитального объекта (нестационарного объекта), на которой была размещена вывеска, не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вующая Правилам, после ее демонтажа;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должностном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</w:t>
      </w:r>
      <w:r>
        <w:rPr>
          <w:sz w:val="28"/>
          <w:szCs w:val="28"/>
        </w:rPr>
        <w:t xml:space="preserve"> Территориального органа, ответственном за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принудительного демонтажа вывески, не соответствующей Правилам;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лице</w:t>
      </w:r>
      <w:r>
        <w:rPr>
          <w:sz w:val="28"/>
          <w:szCs w:val="28"/>
        </w:rPr>
        <w:t xml:space="preserve">, осуществляющем принудительный демонтаж, перемещение, хранение вывески, не соответствующей Правилам (далее – сотрудник Учреждения);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регистрационн</w:t>
      </w:r>
      <w:r>
        <w:rPr>
          <w:sz w:val="28"/>
          <w:szCs w:val="28"/>
          <w:highlight w:val="none"/>
        </w:rPr>
        <w:t xml:space="preserve">ом</w:t>
      </w:r>
      <w:r>
        <w:rPr>
          <w:sz w:val="28"/>
          <w:szCs w:val="28"/>
          <w:highlight w:val="none"/>
        </w:rPr>
        <w:t xml:space="preserve"> номер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вывески, </w:t>
      </w:r>
      <w:r>
        <w:rPr>
          <w:sz w:val="28"/>
          <w:szCs w:val="28"/>
          <w:highlight w:val="none"/>
        </w:rPr>
        <w:t xml:space="preserve">присвоенном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должностным лицом Те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риториального органа, ответственным за организацию принудительного демо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тажа вывес</w:t>
      </w:r>
      <w:r>
        <w:rPr>
          <w:sz w:val="28"/>
          <w:szCs w:val="28"/>
          <w:highlight w:val="none"/>
        </w:rPr>
        <w:t xml:space="preserve">ки, не соответствующей Правилам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.8.2. производит </w:t>
      </w:r>
      <w:r>
        <w:rPr>
          <w:sz w:val="28"/>
          <w:szCs w:val="28"/>
        </w:rPr>
        <w:t xml:space="preserve">фотофиксацию</w:t>
      </w:r>
      <w:r>
        <w:rPr>
          <w:sz w:val="28"/>
          <w:szCs w:val="28"/>
        </w:rPr>
        <w:t xml:space="preserve"> вывески, не соответствующей Правилам, </w:t>
      </w:r>
      <w:r>
        <w:rPr>
          <w:sz w:val="28"/>
          <w:szCs w:val="28"/>
        </w:rPr>
        <w:br/>
        <w:t xml:space="preserve">с учетом ее расположения на внешней поверхности капитального объекта (нест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ционарного объекта): спереди, с правого и левого боков, а также </w:t>
      </w:r>
      <w:r>
        <w:rPr>
          <w:sz w:val="28"/>
          <w:szCs w:val="28"/>
        </w:rPr>
        <w:t xml:space="preserve">фотофиксацию</w:t>
      </w:r>
      <w:r>
        <w:rPr>
          <w:sz w:val="28"/>
          <w:szCs w:val="28"/>
        </w:rPr>
        <w:t xml:space="preserve"> повреждений (при наличии) внешней поверхности капитального объекта (нест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ционарного объекта), на которой была размещена вывеска, не соответствующая Правилам. Фотоснимки являются приложением к акту принудительного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тажа вывес</w:t>
      </w:r>
      <w:r>
        <w:rPr>
          <w:sz w:val="28"/>
          <w:szCs w:val="28"/>
        </w:rPr>
        <w:t xml:space="preserve">ки, не соответствующей Правилам;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2.8.3.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рисваивает </w:t>
      </w:r>
      <w:r>
        <w:rPr>
          <w:sz w:val="28"/>
          <w:szCs w:val="28"/>
          <w:highlight w:val="none"/>
        </w:rPr>
        <w:t xml:space="preserve">регистрационный номер </w:t>
      </w:r>
      <w:r>
        <w:rPr>
          <w:sz w:val="28"/>
          <w:szCs w:val="28"/>
          <w:highlight w:val="none"/>
        </w:rPr>
        <w:t xml:space="preserve">демонтированной вывеске</w:t>
      </w:r>
      <w:r>
        <w:rPr>
          <w:sz w:val="28"/>
          <w:szCs w:val="28"/>
          <w:highlight w:val="none"/>
        </w:rPr>
        <w:t xml:space="preserve">, 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торый </w:t>
      </w:r>
      <w:r>
        <w:rPr>
          <w:sz w:val="28"/>
          <w:szCs w:val="28"/>
          <w:highlight w:val="none"/>
        </w:rPr>
        <w:t xml:space="preserve">крепится к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демонтированной вывеске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сотрудником Учреждения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.9. Акт принудительного демонтажа вывески, не соответствующей 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лам, подписывается должностным лицом Территориального органа, сотрудником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Акт принудительного демонтажа вывески, не соответствующей Правилам, составляется в двух экземплярах, один из которых хранится у должностного лица Территориального органа, второй после погрузки демонтированной вывески </w:t>
      </w:r>
      <w:r>
        <w:rPr>
          <w:sz w:val="28"/>
          <w:szCs w:val="28"/>
        </w:rPr>
        <w:br/>
        <w:t xml:space="preserve">в транспортное средство для перемещения демонтированной вывески </w:t>
      </w:r>
      <w:r>
        <w:rPr>
          <w:sz w:val="28"/>
          <w:szCs w:val="28"/>
        </w:rPr>
        <w:t xml:space="preserve">в место временного хранения</w:t>
      </w:r>
      <w:r>
        <w:rPr>
          <w:sz w:val="28"/>
          <w:szCs w:val="28"/>
        </w:rPr>
        <w:t xml:space="preserve"> передается сотруднику Учреждения, осуществившему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нудительный демонтаж вывески, не соответствующей Правилам.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.10. Перемещение вывесок, не соответствующих Правилам, демонтирова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в принудительном </w:t>
      </w:r>
      <w:r>
        <w:rPr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в место временного хранения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Место временного хранения вывесок, не соответствующих Правилам: </w:t>
      </w:r>
      <w:r>
        <w:rPr>
          <w:sz w:val="28"/>
          <w:szCs w:val="28"/>
        </w:rPr>
        <w:t xml:space="preserve">614056,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П</w:t>
      </w:r>
      <w:r>
        <w:rPr>
          <w:sz w:val="28"/>
          <w:szCs w:val="28"/>
        </w:rPr>
        <w:t xml:space="preserve">ермь,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 32.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.11. Территориальный орган в течение 5 рабочих дней после дня принуд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тельного демонтажа вывески: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ладельцу вывески письменное уведомление с предложением забрать демонтированную вывеску с места временного хранения и о необходим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оплаты расходов, связанных с демонтажем, перемещением, хранением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тированной вывески;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обеспечивает размещение информации, указанной в абзаце втором </w:t>
      </w:r>
      <w:r>
        <w:rPr>
          <w:sz w:val="28"/>
          <w:szCs w:val="28"/>
        </w:rPr>
        <w:br/>
        <w:t xml:space="preserve">настоящего </w:t>
      </w:r>
      <w:r>
        <w:rPr>
          <w:sz w:val="28"/>
          <w:szCs w:val="28"/>
        </w:rPr>
        <w:t xml:space="preserve">пункта</w:t>
      </w:r>
      <w:r>
        <w:rPr>
          <w:sz w:val="28"/>
          <w:szCs w:val="28"/>
        </w:rPr>
        <w:t xml:space="preserve">, на официальном сайте муниципального образования город Пермь в 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.12. </w:t>
      </w:r>
      <w:r>
        <w:rPr>
          <w:sz w:val="28"/>
          <w:szCs w:val="28"/>
          <w:highlight w:val="none"/>
        </w:rPr>
        <w:t xml:space="preserve">Демонтированные вывески, перемещенные в место временного хран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ния, подлежат учету в журнале учета Учреждения не позднее дня, следующего </w:t>
        <w:br/>
        <w:t xml:space="preserve">за днем принудительного демонтажа, с указанием регистрационных номеров выв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сок, даты их демонтажа, перемещения в место временного хранения.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.13. </w:t>
      </w:r>
      <w:r>
        <w:rPr>
          <w:color w:val="000000"/>
          <w:sz w:val="28"/>
          <w:szCs w:val="28"/>
          <w:highlight w:val="none"/>
          <w:shd w:val="clear" w:color="auto" w:fill="auto"/>
        </w:rPr>
        <w:t xml:space="preserve">Хранение</w:t>
      </w:r>
      <w:r>
        <w:rPr>
          <w:color w:val="000000"/>
          <w:sz w:val="28"/>
          <w:szCs w:val="28"/>
          <w:highlight w:val="none"/>
          <w:shd w:val="clear" w:color="auto" w:fill="auto"/>
        </w:rPr>
        <w:t xml:space="preserve"> демонтированных вывесок осуществляется Учреждением </w:t>
        <w:br/>
        <w:t xml:space="preserve">в месте временного хранения, указанном в пункте 2.10 настоящего П</w:t>
      </w:r>
      <w:r>
        <w:rPr>
          <w:color w:val="000000"/>
          <w:sz w:val="28"/>
          <w:szCs w:val="28"/>
          <w:highlight w:val="none"/>
          <w:shd w:val="clear" w:color="auto" w:fill="auto"/>
        </w:rPr>
        <w:t xml:space="preserve">о</w:t>
      </w:r>
      <w:r>
        <w:rPr>
          <w:color w:val="000000"/>
          <w:sz w:val="28"/>
          <w:szCs w:val="28"/>
          <w:highlight w:val="none"/>
          <w:shd w:val="clear" w:color="auto" w:fill="auto"/>
        </w:rPr>
        <w:t xml:space="preserve">рядка</w:t>
      </w:r>
      <w:r>
        <w:rPr>
          <w:color w:val="000000"/>
          <w:sz w:val="28"/>
          <w:szCs w:val="28"/>
          <w:highlight w:val="none"/>
          <w:shd w:val="clear" w:color="auto" w:fill="auto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8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9"/>
        <w:jc w:val="center"/>
        <w:spacing w:line="238" w:lineRule="exact"/>
        <w:rPr>
          <w:b/>
        </w:rPr>
      </w:pPr>
      <w:r>
        <w:rPr>
          <w:b/>
          <w:lang w:val="en-US"/>
        </w:rPr>
        <w:t xml:space="preserve">I</w:t>
      </w:r>
      <w:r>
        <w:rPr>
          <w:b/>
          <w:lang w:val="en-US"/>
        </w:rPr>
        <w:t xml:space="preserve">II</w:t>
      </w:r>
      <w:r>
        <w:rPr>
          <w:b/>
        </w:rPr>
        <w:t xml:space="preserve">. Порядок выдачи демонтированных вывесок </w:t>
      </w:r>
      <w:r>
        <w:rPr>
          <w:b/>
        </w:rPr>
        <w:br/>
        <w:t xml:space="preserve">с места временного хранения, расчет стоимости расходов, связанных </w:t>
      </w:r>
      <w:r>
        <w:rPr>
          <w:b/>
        </w:rPr>
        <w:br/>
        <w:t xml:space="preserve">с их </w:t>
      </w:r>
      <w:r>
        <w:rPr>
          <w:b/>
        </w:rPr>
        <w:t xml:space="preserve">принудительным </w:t>
      </w:r>
      <w:r>
        <w:rPr>
          <w:b/>
        </w:rPr>
        <w:t xml:space="preserve">демонтажем, перемещением, хранением </w:t>
      </w:r>
      <w:r>
        <w:rPr>
          <w:b/>
        </w:rPr>
      </w:r>
      <w:r>
        <w:rPr>
          <w:b/>
        </w:rPr>
      </w:r>
    </w:p>
    <w:p>
      <w:pPr>
        <w:pStyle w:val="939"/>
        <w:ind w:firstLine="5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Для возврата демонтированной вывески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ладелец вывески (уполном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ченный представитель) обращается в Территориальный орган для уточнения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формации о регистрационном номере демонтированной вывески и размере платы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хранение демонтированной выве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ки и информации о реквизитах банковского счета для перечисления </w:t>
      </w:r>
      <w:r>
        <w:rPr>
          <w:sz w:val="28"/>
          <w:szCs w:val="28"/>
        </w:rPr>
        <w:t xml:space="preserve">платы </w:t>
        <w:br/>
        <w:t xml:space="preserve">за</w:t>
      </w:r>
      <w:r>
        <w:rPr>
          <w:sz w:val="28"/>
          <w:szCs w:val="28"/>
        </w:rPr>
        <w:t xml:space="preserve"> принудительный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демонтаж, </w:t>
      </w:r>
      <w:r>
        <w:rPr>
          <w:sz w:val="28"/>
          <w:szCs w:val="28"/>
        </w:rPr>
        <w:t xml:space="preserve">перемещение</w:t>
      </w:r>
      <w:r>
        <w:rPr>
          <w:sz w:val="28"/>
          <w:szCs w:val="28"/>
        </w:rPr>
        <w:t xml:space="preserve"> и временное хранение демонтирова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вывески.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Внесение платы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хранение демонтированной вывески осуществляется безналичным способом в бюджет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с обязательным указанием в назначении платежа регистрационного </w:t>
      </w:r>
      <w:r>
        <w:rPr>
          <w:sz w:val="28"/>
          <w:szCs w:val="28"/>
        </w:rPr>
        <w:t xml:space="preserve">номера демонтированной вывески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азмер</w:t>
      </w:r>
      <w:r>
        <w:rPr>
          <w:sz w:val="28"/>
          <w:szCs w:val="28"/>
        </w:rPr>
        <w:t xml:space="preserve"> платы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хранение демонтированной вывески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в соответствии с </w:t>
      </w:r>
      <w:r>
        <w:rPr>
          <w:sz w:val="28"/>
          <w:szCs w:val="28"/>
        </w:rPr>
        <w:t xml:space="preserve">правовым актом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После внесения платы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</w:t>
        <w:br/>
        <w:t xml:space="preserve">и хранение демонтированной вывески владелец вывески (уполномоченный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ставитель) обращается в Территориальный орган с заявлением о выдаче демонт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рованной вывески на имя руководителя Территориального органа, а также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ставляет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полномочия представителя, – в случае обращ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представителя Владельца вывески;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наличие прав на демонтированную вывеску (договор подряда, купли-продажи, дарения, аренды и прочие, позволяющие иде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тифицировать демонтированную вывеску);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платежный документ, подтверждающий внесение платы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хранение демонтированной вывески в размере,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новленном правовым актом администрации города Перми, с обязательным указ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нием в назначении платежа регистрационного номера демонтированной вывески.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день обращения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ладельца вывески (уполномоченного представителя) после проверки документов, </w:t>
      </w:r>
      <w:r>
        <w:rPr>
          <w:sz w:val="28"/>
          <w:szCs w:val="28"/>
        </w:rPr>
        <w:t xml:space="preserve">указанных в пункте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настоящего Порядка, дол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ностное лицо Территориального органа </w:t>
      </w:r>
      <w:r>
        <w:rPr>
          <w:sz w:val="28"/>
          <w:szCs w:val="28"/>
        </w:rPr>
        <w:t xml:space="preserve">при отсутствии оснований для отказа </w:t>
        <w:br/>
        <w:t xml:space="preserve">в выдаче акта</w:t>
      </w:r>
      <w:r>
        <w:rPr>
          <w:sz w:val="28"/>
          <w:szCs w:val="28"/>
        </w:rPr>
        <w:t xml:space="preserve"> приема-передачи демонтированной вывески, предусмотренных пун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том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выдает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ладельцу вывески (уполномоченному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ставителю) три экземпляра акта приема-передачи демонтированной вывески,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ставленного по форме, установленной правовым актом администрации города Перми, содержащего отметку о согласовании</w:t>
      </w:r>
      <w:r>
        <w:rPr>
          <w:sz w:val="28"/>
          <w:szCs w:val="28"/>
        </w:rPr>
        <w:t xml:space="preserve"> Территориальным органом возврата демонтированной вывески из места временного хранения с информацией о внес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платы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временное хранение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монтированной вывески и заверенного печатью Территориального органа, либо уведомление в письменной форме об отказе в выдаче акта приема-передачи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монтированной вывески с указанием оснований, предусмотренных пунктом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Основаниями для отказа в выдаче акта приема-передачи демонтирова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вывески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(представление не в полном объеме) документов, указа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в </w:t>
      </w:r>
      <w:r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заявлении о выдаче демонтированной вывески указана вывеска, демонтаж и перемещение которой </w:t>
      </w:r>
      <w:r>
        <w:rPr>
          <w:sz w:val="28"/>
          <w:szCs w:val="28"/>
        </w:rPr>
        <w:t xml:space="preserve">в место временного хранения</w:t>
      </w:r>
      <w:r>
        <w:rPr>
          <w:sz w:val="28"/>
          <w:szCs w:val="28"/>
        </w:rPr>
        <w:t xml:space="preserve"> не осуществлял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плата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хранение демонтир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ванной вывески не внесена либо внесена не в полном объеме.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 Возврат демонтированной вывески осуществляется в месте временного хранения в рабочее время по графику работы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демонтированной вывески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ладелец вывески (уполномоче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ный представитель) обращается </w:t>
      </w:r>
      <w:r>
        <w:rPr>
          <w:sz w:val="28"/>
          <w:szCs w:val="28"/>
        </w:rPr>
        <w:t xml:space="preserve">в место временного хранения</w:t>
      </w:r>
      <w:r>
        <w:rPr>
          <w:sz w:val="28"/>
          <w:szCs w:val="28"/>
        </w:rPr>
        <w:t xml:space="preserve"> демонтированной вывески с предъявлением: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документа, удостоверяющего личность;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документа, удостоверяющего полномочия представителя, – в случае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щения представителя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ладельца вывески;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трех экземпляров акта приема-передачи демонтированной вывески, соде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жащих отметку </w:t>
      </w:r>
      <w:r>
        <w:rPr>
          <w:sz w:val="28"/>
          <w:szCs w:val="28"/>
        </w:rPr>
        <w:t xml:space="preserve">Территориального органа о согласовании возврата демонтирова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вывески</w:t>
      </w:r>
      <w:r>
        <w:rPr>
          <w:sz w:val="28"/>
          <w:szCs w:val="28"/>
        </w:rPr>
        <w:t xml:space="preserve"> из места временного хранения с информацией о внесении платы </w:t>
        <w:br/>
        <w:t xml:space="preserve">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демонтаж, перемещение и временное хранение демонтирова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вывески и заверенного печатью Территориального органа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После проверки документов, представленных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ладельцем вывески (уполн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моченным представителем), сотрудник Учреждения </w:t>
      </w:r>
      <w:r>
        <w:rPr>
          <w:sz w:val="28"/>
          <w:szCs w:val="28"/>
        </w:rPr>
        <w:t xml:space="preserve">при отсутствии оснований для отказа в выдаче демонтированной вывески, предусмотренных пунктом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стоящего Порядка, </w:t>
      </w:r>
      <w:r>
        <w:rPr>
          <w:sz w:val="28"/>
          <w:szCs w:val="28"/>
        </w:rPr>
        <w:t xml:space="preserve">выдает демонтированную вывеску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ладельцу вывески (упо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номоченному представителю) по акту приема-передачи демонтированной выве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ки, который подписывается сотрудником Учреждения 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ладельцем вывески (уполномоченным представителем).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Один экземпляр акта приема-передачи демонтированной вывески остается </w:t>
      </w:r>
      <w:r>
        <w:rPr>
          <w:sz w:val="28"/>
          <w:szCs w:val="28"/>
        </w:rPr>
        <w:br/>
        <w:t xml:space="preserve">у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ладельца вывески (уполномоченного представителя), второй – у Учреждения, третий – передается Учреждением в Территориальный орган в течение 3 рабочих дней</w:t>
      </w:r>
      <w:r>
        <w:rPr>
          <w:sz w:val="28"/>
          <w:szCs w:val="28"/>
        </w:rPr>
        <w:t xml:space="preserve"> со дня его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Основаниями для отказа в выдаче демонтированной вывески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неполное представление документов, указанных </w:t>
      </w:r>
      <w:r>
        <w:rPr>
          <w:sz w:val="28"/>
          <w:szCs w:val="28"/>
        </w:rPr>
        <w:br/>
        <w:t xml:space="preserve">в пункте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настоящего Порядка;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акта приема-передачи демонтированной вывески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  <w:shd w:val="clear" w:color="auto" w:fill="auto"/>
        </w:rPr>
        <w:t xml:space="preserve">по форме, установленной правовым актом администрации города Перми</w:t>
      </w:r>
      <w:r>
        <w:rPr>
          <w:sz w:val="28"/>
          <w:szCs w:val="28"/>
          <w:highlight w:val="none"/>
          <w:shd w:val="clear" w:color="auto" w:fill="auto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 xml:space="preserve">в акте приема-передачи демонтированной вывески отметки 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риториального органа о согласовании возврата демонтированной вывески с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формацией об оплате за </w:t>
      </w:r>
      <w:r>
        <w:rPr>
          <w:sz w:val="28"/>
          <w:szCs w:val="28"/>
        </w:rPr>
        <w:t xml:space="preserve">принудительный </w:t>
      </w:r>
      <w:r>
        <w:rPr>
          <w:sz w:val="28"/>
          <w:szCs w:val="28"/>
        </w:rPr>
        <w:t xml:space="preserve">демонтаж</w:t>
      </w:r>
      <w:r>
        <w:rPr>
          <w:sz w:val="28"/>
          <w:szCs w:val="28"/>
        </w:rPr>
        <w:t xml:space="preserve">, перемещение и хранении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монтированной вывески и (или) печати Территориального органа.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Днем возврата демонтированной вывески из места временного хранения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ладельцу вывески (уполномоченному представителю) является день подписания акта приема-передачи демонтированной вывески.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После подписания акта приема-передачи демонтированной вывески </w:t>
        <w:br/>
      </w:r>
      <w:r>
        <w:rPr>
          <w:sz w:val="28"/>
          <w:szCs w:val="28"/>
        </w:rPr>
        <w:t xml:space="preserve">при отсутствии оснований для отказа в выдаче демонтированной вывески, предусмо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ренных пунктом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ладелец вывески</w:t>
      </w:r>
      <w:r>
        <w:rPr>
          <w:sz w:val="28"/>
          <w:szCs w:val="28"/>
        </w:rPr>
        <w:t xml:space="preserve"> (уполномоченный представитель) производит вывоз демонтированной вывески из места временного хранения самостоятельно за счет собственных средств.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в выдаче</w:t>
      </w:r>
      <w:r>
        <w:rPr>
          <w:sz w:val="28"/>
          <w:szCs w:val="28"/>
        </w:rPr>
        <w:t xml:space="preserve"> демонтированной вывески, предусмотренных пунктом 3.6 настоящего Порядка,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соответствующая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ция указывается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приема-передачи демонтированной вывески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Заключительные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8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демонтированн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вывеск</w:t>
      </w:r>
      <w:r>
        <w:rPr>
          <w:sz w:val="28"/>
          <w:szCs w:val="28"/>
        </w:rPr>
        <w:t xml:space="preserve">и, находящейся в месте временного хранения, </w:t>
      </w:r>
      <w:r>
        <w:rPr>
          <w:sz w:val="28"/>
          <w:szCs w:val="28"/>
        </w:rPr>
        <w:t xml:space="preserve">по истечении 2 месяцев после 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принудительного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монтажа </w:t>
      </w:r>
      <w:r>
        <w:rPr>
          <w:sz w:val="28"/>
          <w:szCs w:val="28"/>
        </w:rPr>
        <w:t xml:space="preserve">не внесена плата</w:t>
      </w:r>
      <w:r>
        <w:rPr>
          <w:sz w:val="28"/>
          <w:szCs w:val="28"/>
        </w:rPr>
        <w:t xml:space="preserve"> за ее принудительный демонтаж, перемещение и хранение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Территориальный орган в установленном законодательством порядке обращается в суд в целях возмещения в бюджет города Перми расходов, связа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</w:t>
        <w:br/>
        <w:t xml:space="preserve">с принудительным демонтажем, перемещением и хранением такой вывески, а также понуждения к вывозу демонтируемой вывески из места временного хранения, не позднее истечения</w:t>
      </w:r>
      <w:r>
        <w:rPr>
          <w:sz w:val="28"/>
          <w:szCs w:val="28"/>
        </w:rPr>
        <w:t xml:space="preserve"> 3 месяцев после дня ее </w:t>
      </w:r>
      <w:r>
        <w:rPr>
          <w:sz w:val="28"/>
          <w:szCs w:val="28"/>
        </w:rPr>
        <w:t xml:space="preserve">принудительного </w:t>
      </w:r>
      <w:r>
        <w:rPr>
          <w:sz w:val="28"/>
          <w:szCs w:val="28"/>
        </w:rPr>
        <w:t xml:space="preserve">демонтажа.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both"/>
        <w:spacing w:before="0" w:beforeAutospacing="0" w:after="0" w:afterAutospacing="0"/>
        <w:rPr>
          <w:sz w:val="28"/>
          <w:szCs w:val="28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9921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9921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/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9921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22.09.2025 № 656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righ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РЕЕСТР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вывесок, подлежащих принудительному демонтажу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46"/>
        <w:tblW w:w="1484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111"/>
        <w:gridCol w:w="2409"/>
        <w:gridCol w:w="2268"/>
        <w:gridCol w:w="1699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Место нахождения объекта кап</w:t>
            </w: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</w:rPr>
              <w:t xml:space="preserve">тального строительства (за искл</w:t>
            </w:r>
            <w:r>
              <w:rPr>
                <w:rFonts w:ascii="Times New Roman" w:hAnsi="Times New Roman"/>
              </w:rPr>
              <w:t xml:space="preserve">ю</w:t>
            </w:r>
            <w:r>
              <w:rPr>
                <w:rFonts w:ascii="Times New Roman" w:hAnsi="Times New Roman"/>
              </w:rPr>
              <w:t xml:space="preserve">чением объектов, строительство которых не завершено) (далее – капитальный объект), некапитал</w:t>
            </w:r>
            <w:r>
              <w:rPr>
                <w:rFonts w:ascii="Times New Roman" w:hAnsi="Times New Roman"/>
              </w:rPr>
              <w:t xml:space="preserve">ь</w:t>
            </w:r>
            <w:r>
              <w:rPr>
                <w:rFonts w:ascii="Times New Roman" w:hAnsi="Times New Roman"/>
              </w:rPr>
              <w:t xml:space="preserve">ного строения, сооружения, и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пользуемого для осуществления торговой деятельности и деятел</w:t>
            </w:r>
            <w:r>
              <w:rPr>
                <w:rFonts w:ascii="Times New Roman" w:hAnsi="Times New Roman"/>
              </w:rPr>
              <w:t xml:space="preserve">ь</w:t>
            </w:r>
            <w:r>
              <w:rPr>
                <w:rFonts w:ascii="Times New Roman" w:hAnsi="Times New Roman"/>
              </w:rPr>
              <w:t xml:space="preserve">ности по оказанию услуг насел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нию, включая услуги обществе</w:t>
            </w: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ного питания (далее – нестаци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нарный объект), на котором ра</w:t>
            </w: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мещена вывеска, не соответс</w:t>
            </w:r>
            <w:r>
              <w:rPr>
                <w:rFonts w:ascii="Times New Roman" w:hAnsi="Times New Roman"/>
              </w:rPr>
              <w:t xml:space="preserve">т</w:t>
            </w:r>
            <w:r>
              <w:rPr>
                <w:rFonts w:ascii="Times New Roman" w:hAnsi="Times New Roman"/>
              </w:rPr>
              <w:t xml:space="preserve">вующая Правилам</w:t>
            </w:r>
            <w:r>
              <w:rPr>
                <w:rFonts w:ascii="Times New Roman" w:hAnsi="Times New Roman" w:eastAsia="Times New Roman"/>
              </w:rPr>
              <w:t xml:space="preserve"> благоустройс</w:t>
            </w:r>
            <w:r>
              <w:rPr>
                <w:rFonts w:ascii="Times New Roman" w:hAnsi="Times New Roman" w:eastAsia="Times New Roman"/>
              </w:rPr>
              <w:t xml:space="preserve">т</w:t>
            </w:r>
            <w:r>
              <w:rPr>
                <w:rFonts w:ascii="Times New Roman" w:hAnsi="Times New Roman" w:eastAsia="Times New Roman"/>
              </w:rPr>
              <w:t xml:space="preserve">ва территории города Перми, у</w:t>
            </w:r>
            <w:r>
              <w:rPr>
                <w:rFonts w:ascii="Times New Roman" w:hAnsi="Times New Roman" w:eastAsia="Times New Roman"/>
              </w:rPr>
              <w:t xml:space="preserve">т</w:t>
            </w:r>
            <w:r>
              <w:rPr>
                <w:rFonts w:ascii="Times New Roman" w:hAnsi="Times New Roman" w:eastAsia="Times New Roman"/>
              </w:rPr>
              <w:t xml:space="preserve">вержденным решением Пермской городской Думы от 15 декабря 2020 г. № 277 (далее – Правила</w:t>
            </w:r>
            <w:r>
              <w:rPr>
                <w:rFonts w:ascii="Times New Roman" w:hAnsi="Times New Roman" w:eastAsia="Times New Roman"/>
              </w:rPr>
              <w:t xml:space="preserve">), краткие характеристики вывески, </w:t>
              <w:br/>
              <w:t xml:space="preserve">не соответствующей Правилам (тип вывески, ее размеры и цвет</w:t>
            </w:r>
            <w:r>
              <w:rPr>
                <w:rFonts w:ascii="Times New Roman" w:hAnsi="Times New Roman" w:eastAsia="Times New Roman"/>
              </w:rPr>
              <w:t xml:space="preserve">о</w:t>
            </w:r>
            <w:r>
              <w:rPr>
                <w:rFonts w:ascii="Times New Roman" w:hAnsi="Times New Roman" w:eastAsia="Times New Roman"/>
              </w:rPr>
              <w:t xml:space="preserve">вое решение</w:t>
            </w:r>
            <w:r>
              <w:rPr>
                <w:rFonts w:ascii="Times New Roman" w:hAnsi="Times New Roman" w:eastAsia="Times New Roman"/>
              </w:rPr>
              <w:t xml:space="preserve">)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Сведения о владельце вывески, </w:t>
              <w:br/>
              <w:t xml:space="preserve">не соответствующей Правилам </w:t>
              <w:br/>
              <w:t xml:space="preserve">(о вл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дельце вывески, размещенной на внешней поверхности капитального объекта, в случае если владелец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вески известен, в случае если неи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вестен – владельц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капитального объекта, помещения, расположенн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 в капитальном объекте, на кот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ром расположена вывеска, о владел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це вывески, размещенной на внешней поверхности нестационарного объе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та, в случае если владелец вывески известен, в случае если неизвестен – владельце нестационарного объекта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на котором размещена вывеска, </w:t>
              <w:br/>
              <w:t xml:space="preserve">в случае если владелец нестационарн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 объекта неизвестен – владельце земельного участка, на котором ра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положен нестационарный объект)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Реквизиты (дата </w:t>
              <w:br/>
              <w:t xml:space="preserve">и номер) повторного предписания </w:t>
              <w:br/>
              <w:t xml:space="preserve">об ус</w:t>
            </w:r>
            <w:r>
              <w:rPr>
                <w:rFonts w:ascii="Times New Roman" w:hAnsi="Times New Roman" w:eastAsia="Times New Roman"/>
              </w:rPr>
              <w:t xml:space="preserve">т</w:t>
            </w:r>
            <w:r>
              <w:rPr>
                <w:rFonts w:ascii="Times New Roman" w:hAnsi="Times New Roman" w:eastAsia="Times New Roman"/>
              </w:rPr>
              <w:t xml:space="preserve">ранении выявленн</w:t>
            </w:r>
            <w:r>
              <w:rPr>
                <w:rFonts w:ascii="Times New Roman" w:hAnsi="Times New Roman" w:eastAsia="Times New Roman"/>
              </w:rPr>
              <w:t xml:space="preserve">о</w:t>
            </w:r>
            <w:r>
              <w:rPr>
                <w:rFonts w:ascii="Times New Roman" w:hAnsi="Times New Roman" w:eastAsia="Times New Roman"/>
              </w:rPr>
              <w:t xml:space="preserve">го нарушения обяз</w:t>
            </w:r>
            <w:r>
              <w:rPr>
                <w:rFonts w:ascii="Times New Roman" w:hAnsi="Times New Roman" w:eastAsia="Times New Roman"/>
              </w:rPr>
              <w:t xml:space="preserve">а</w:t>
            </w:r>
            <w:r>
              <w:rPr>
                <w:rFonts w:ascii="Times New Roman" w:hAnsi="Times New Roman" w:eastAsia="Times New Roman"/>
              </w:rPr>
              <w:t xml:space="preserve">тельных требований с указанием дня и</w:t>
            </w:r>
            <w:r>
              <w:rPr>
                <w:rFonts w:ascii="Times New Roman" w:hAnsi="Times New Roman" w:eastAsia="Times New Roman"/>
              </w:rPr>
              <w:t xml:space="preserve">с</w:t>
            </w:r>
            <w:r>
              <w:rPr>
                <w:rFonts w:ascii="Times New Roman" w:hAnsi="Times New Roman" w:eastAsia="Times New Roman"/>
              </w:rPr>
              <w:t xml:space="preserve">течения  срока, ук</w:t>
            </w:r>
            <w:r>
              <w:rPr>
                <w:rFonts w:ascii="Times New Roman" w:hAnsi="Times New Roman" w:eastAsia="Times New Roman"/>
              </w:rPr>
              <w:t xml:space="preserve">а</w:t>
            </w:r>
            <w:r>
              <w:rPr>
                <w:rFonts w:ascii="Times New Roman" w:hAnsi="Times New Roman" w:eastAsia="Times New Roman"/>
              </w:rPr>
              <w:t xml:space="preserve">занного в повторном предписании об ус</w:t>
            </w:r>
            <w:r>
              <w:rPr>
                <w:rFonts w:ascii="Times New Roman" w:hAnsi="Times New Roman" w:eastAsia="Times New Roman"/>
              </w:rPr>
              <w:t xml:space="preserve">т</w:t>
            </w:r>
            <w:r>
              <w:rPr>
                <w:rFonts w:ascii="Times New Roman" w:hAnsi="Times New Roman" w:eastAsia="Times New Roman"/>
              </w:rPr>
              <w:t xml:space="preserve">ранении выявленн</w:t>
            </w:r>
            <w:r>
              <w:rPr>
                <w:rFonts w:ascii="Times New Roman" w:hAnsi="Times New Roman" w:eastAsia="Times New Roman"/>
              </w:rPr>
              <w:t xml:space="preserve">о</w:t>
            </w:r>
            <w:r>
              <w:rPr>
                <w:rFonts w:ascii="Times New Roman" w:hAnsi="Times New Roman" w:eastAsia="Times New Roman"/>
              </w:rPr>
              <w:t xml:space="preserve">го нарушения обяз</w:t>
            </w:r>
            <w:r>
              <w:rPr>
                <w:rFonts w:ascii="Times New Roman" w:hAnsi="Times New Roman" w:eastAsia="Times New Roman"/>
              </w:rPr>
              <w:t xml:space="preserve">а</w:t>
            </w:r>
            <w:r>
              <w:rPr>
                <w:rFonts w:ascii="Times New Roman" w:hAnsi="Times New Roman" w:eastAsia="Times New Roman"/>
              </w:rPr>
              <w:t xml:space="preserve">тельных требований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внесения св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дений о вывеске, подлежащей пр</w:t>
            </w: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</w:rPr>
              <w:t xml:space="preserve">нудительному д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монтажу, в н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стоящий Реестр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временного хранения вывески демонтирован</w:t>
            </w: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ой в принудительном порядке, </w:t>
            </w:r>
            <w:r>
              <w:rPr>
                <w:rFonts w:ascii="Times New Roman" w:hAnsi="Times New Roman"/>
              </w:rPr>
              <w:t xml:space="preserve">регис</w:t>
            </w:r>
            <w:r>
              <w:rPr>
                <w:rFonts w:ascii="Times New Roman" w:hAnsi="Times New Roman"/>
              </w:rPr>
              <w:t xml:space="preserve">т</w:t>
            </w:r>
            <w:r>
              <w:rPr>
                <w:rFonts w:ascii="Times New Roman" w:hAnsi="Times New Roman"/>
              </w:rPr>
              <w:t xml:space="preserve">рационный номер вывески, наход</w:t>
            </w:r>
            <w:r>
              <w:rPr>
                <w:rFonts w:ascii="Times New Roman" w:hAnsi="Times New Roman"/>
              </w:rPr>
              <w:t xml:space="preserve">я</w:t>
            </w:r>
            <w:r>
              <w:rPr>
                <w:rFonts w:ascii="Times New Roman" w:hAnsi="Times New Roman"/>
              </w:rPr>
              <w:t xml:space="preserve">щейся в месте временного хр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нения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9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8"/>
        <w:jc w:val="left"/>
        <w:spacing w:before="0" w:beforeAutospacing="0" w:after="0" w:afterAutospacing="0"/>
        <w:rPr>
          <w:sz w:val="2"/>
          <w:szCs w:val="2"/>
        </w:rPr>
      </w:pPr>
      <w:r>
        <w:rPr>
          <w:sz w:val="28"/>
          <w:szCs w:val="28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98"/>
        <w:jc w:val="center"/>
        <w:spacing w:before="0" w:beforeAutospacing="0" w:after="0" w:afterAutospacing="0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22.09.2025 № 656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589"/>
        <w:jc w:val="right"/>
        <w:spacing w:before="0" w:beforeAutospacing="0" w:after="0" w:afterAutospacing="0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ФОРМА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АКТ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принудительного демонтажа вывески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spacing w:before="0" w:beforeAutospacing="0" w:after="0" w:afterAutospacing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П</w:t>
      </w:r>
      <w:r>
        <w:rPr>
          <w:sz w:val="28"/>
          <w:szCs w:val="28"/>
        </w:rPr>
        <w:t xml:space="preserve">ермь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№_______________</w:t>
      </w:r>
      <w:r>
        <w:rPr>
          <w:sz w:val="28"/>
          <w:szCs w:val="28"/>
        </w:rPr>
        <w:t xml:space="preserve">                                       «_____» __________20 </w:t>
      </w:r>
      <w:r>
        <w:rPr>
          <w:sz w:val="28"/>
          <w:szCs w:val="28"/>
        </w:rPr>
        <w:t xml:space="preserve">_____г</w:t>
      </w:r>
      <w:r>
        <w:rPr>
          <w:sz w:val="28"/>
          <w:szCs w:val="28"/>
        </w:rPr>
        <w:t xml:space="preserve">.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Акт составлен «_____» __________20 </w:t>
      </w:r>
      <w:r>
        <w:rPr>
          <w:sz w:val="28"/>
          <w:szCs w:val="28"/>
        </w:rPr>
        <w:t xml:space="preserve">_____г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_______час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на основании распоряжения 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402"/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(реквизиты правового </w:t>
      </w:r>
      <w:r>
        <w:rPr>
          <w:sz w:val="24"/>
          <w:szCs w:val="24"/>
        </w:rPr>
        <w:t xml:space="preserve">акта территориального органа </w:t>
      </w:r>
      <w:r>
        <w:rPr>
          <w:sz w:val="24"/>
          <w:szCs w:val="24"/>
        </w:rPr>
        <w:br/>
        <w:t xml:space="preserve">администрации города Перми</w:t>
      </w:r>
      <w:r>
        <w:rPr>
          <w:sz w:val="24"/>
          <w:szCs w:val="24"/>
        </w:rPr>
        <w:t xml:space="preserve"> о принудительном демонтаже)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(сведения о должностном лице территориального органа администрации города Перми, </w:t>
      </w:r>
      <w:r>
        <w:rPr>
          <w:sz w:val="24"/>
          <w:szCs w:val="24"/>
        </w:rPr>
        <w:br/>
        <w:t xml:space="preserve">ответственного за организацию принудительного демонтажа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перемещение, хранение вывески</w:t>
      </w:r>
      <w:r>
        <w:rPr>
          <w:sz w:val="24"/>
          <w:szCs w:val="24"/>
          <w:highlight w:val="none"/>
        </w:rPr>
        <w:t xml:space="preserve">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в присутствии 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843"/>
        <w:jc w:val="center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(сведения о лице, осуществляющем принудительный демонтаж,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843"/>
        <w:jc w:val="center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перемещение, хранение вывески)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произведен демонтаж вывески, размещенной 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(сведения о</w:t>
      </w:r>
      <w:r>
        <w:rPr>
          <w:sz w:val="24"/>
          <w:szCs w:val="24"/>
        </w:rPr>
        <w:t xml:space="preserve"> месте нахождения </w:t>
      </w:r>
      <w:r>
        <w:rPr>
          <w:sz w:val="24"/>
          <w:szCs w:val="24"/>
        </w:rPr>
        <w:t xml:space="preserve">объекта капитального строительства (за исключением объектов, строительство которых не завершено) (далее – капитальный объект), некапитального строения, сооружения, используемого для осуществления торговой деятельности и деятельности по ок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занию услуг населению, включая услуги общественного питания (далее – нестационарный об</w:t>
      </w:r>
      <w:r>
        <w:rPr>
          <w:sz w:val="24"/>
          <w:szCs w:val="24"/>
        </w:rPr>
        <w:t xml:space="preserve">ъ</w:t>
      </w:r>
      <w:r>
        <w:rPr>
          <w:sz w:val="24"/>
          <w:szCs w:val="24"/>
        </w:rPr>
        <w:t xml:space="preserve">ект)</w:t>
      </w:r>
      <w:r>
        <w:rPr>
          <w:sz w:val="24"/>
          <w:szCs w:val="24"/>
        </w:rPr>
        <w:t xml:space="preserve">, характеристиках вывески, не соответствующей Правилам благоустройства территории 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рода Перми, утвержденным решением Пермской городской Думы от 15 декабря 2020 г. № 277 (далее – Правила</w:t>
      </w:r>
      <w:r>
        <w:rPr>
          <w:sz w:val="24"/>
          <w:szCs w:val="24"/>
        </w:rPr>
        <w:t xml:space="preserve">) (</w:t>
      </w:r>
      <w:r>
        <w:rPr>
          <w:sz w:val="24"/>
          <w:szCs w:val="24"/>
        </w:rPr>
        <w:t xml:space="preserve">тип вывески, ее размеры и цветовое решение, наличие графической </w:t>
        <w:br/>
        <w:t xml:space="preserve">и (или) текстовой частей вывески (буквенные, цифровые символы (знаки), изображение)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владельцем</w:t>
      </w:r>
      <w:r>
        <w:rPr>
          <w:sz w:val="28"/>
          <w:szCs w:val="28"/>
        </w:rPr>
        <w:t xml:space="preserve"> которой является 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(сведения о владельце вывески, не соответствующей Правилам (о владельце вывески, разм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щенной на внешней поверхности капитального объекта, в случае если владелец вывески изве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тен, а в случае если неизвестен – владельц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капитального объекта, помещения, расположенного в капитальном объекте, на котором расположена вывеска, о владельце вывески, размещенной на внешней поверхности </w:t>
      </w:r>
      <w:r>
        <w:rPr>
          <w:sz w:val="24"/>
          <w:szCs w:val="24"/>
        </w:rPr>
        <w:t xml:space="preserve">нестационарного</w:t>
      </w:r>
      <w:r>
        <w:rPr>
          <w:sz w:val="24"/>
          <w:szCs w:val="24"/>
        </w:rPr>
        <w:t xml:space="preserve"> объект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в случае если владелец вывески известен, </w:t>
        <w:br/>
        <w:t xml:space="preserve">а в случае если неизвестен – владельце</w:t>
      </w:r>
      <w:r>
        <w:rPr>
          <w:sz w:val="24"/>
          <w:szCs w:val="24"/>
        </w:rPr>
        <w:t xml:space="preserve"> нестационарного объекта, на котором размещена вывеска, в случае если владелец нестационарного объекта неизвестен – владельце земельного участка, на котором расположен нестационарный объект)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Время н</w:t>
      </w:r>
      <w:r>
        <w:rPr>
          <w:sz w:val="28"/>
          <w:szCs w:val="28"/>
        </w:rPr>
        <w:t xml:space="preserve">ачал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принудительного демонтажа: _____ 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_____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Время ок</w:t>
      </w:r>
      <w:r>
        <w:rPr>
          <w:sz w:val="28"/>
          <w:szCs w:val="28"/>
        </w:rPr>
        <w:t xml:space="preserve">ончани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принудительного</w:t>
      </w:r>
      <w:r>
        <w:rPr>
          <w:sz w:val="28"/>
          <w:szCs w:val="28"/>
        </w:rPr>
        <w:t xml:space="preserve"> демонтажа: _____ 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_____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(сведения о повреждениях (при наличии) внешней поверхности капитального объекта (нест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ционарного объекта), на которой была размещена вывеска, не соответствующая Правилам,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сле ее демонтажа)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701" w:hanging="1701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Приложение: комплект фотографий вывески с учетом ее расположения на вне</w:t>
      </w:r>
      <w:r>
        <w:rPr>
          <w:sz w:val="28"/>
          <w:szCs w:val="28"/>
        </w:rPr>
        <w:t xml:space="preserve">ш</w:t>
      </w:r>
      <w:r>
        <w:rPr>
          <w:sz w:val="28"/>
          <w:szCs w:val="28"/>
        </w:rPr>
        <w:t xml:space="preserve">ней поверхности капитального объекта (нестационар</w:t>
      </w:r>
      <w:r>
        <w:rPr>
          <w:sz w:val="28"/>
          <w:szCs w:val="28"/>
        </w:rPr>
        <w:t xml:space="preserve">ного объекта): спереди, с правого и левого боков, а также комплект фотографий повреждений (при наличии) внешней поверхности капитального объекта (нестационарного объекта), на которой была размещена вывеска, не соответствующая Правилам 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6" w:right="850"/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(количество фотографий)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850"/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none"/>
        </w:rPr>
        <w:t xml:space="preserve">Демонтированной вывеске присвоен р</w:t>
      </w:r>
      <w:r>
        <w:rPr>
          <w:sz w:val="28"/>
          <w:szCs w:val="28"/>
          <w:highlight w:val="none"/>
        </w:rPr>
        <w:t xml:space="preserve">егистрационный номер</w:t>
      </w:r>
      <w:r>
        <w:rPr>
          <w:sz w:val="28"/>
          <w:szCs w:val="28"/>
          <w:highlight w:val="none"/>
        </w:rPr>
        <w:t xml:space="preserve"> _________________.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Демонтированная вывеска передается </w:t>
      </w:r>
      <w:r>
        <w:rPr>
          <w:sz w:val="28"/>
          <w:szCs w:val="28"/>
        </w:rPr>
        <w:t xml:space="preserve">в место временного хранения</w:t>
      </w:r>
      <w:r>
        <w:rPr>
          <w:sz w:val="28"/>
          <w:szCs w:val="28"/>
        </w:rPr>
        <w:t xml:space="preserve">, находящееся по адресу: 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Настоящий Акт составлен в 2 (двух) экземплярах.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Подпись лица, осуществившего принудительный демонтаж вывески: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4"/>
          <w:szCs w:val="24"/>
        </w:rPr>
        <w:t xml:space="preserve">(Ф.И.О., должность, подпись)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Подпись должностного лица территориального органа администрации города Перми, ответственного за организацию принудительного демонтажа: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4"/>
          <w:szCs w:val="24"/>
        </w:rPr>
        <w:t xml:space="preserve">(Ф.И.О., должность, подпись)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Демонтированная вывеска принята для перемещения </w:t>
      </w:r>
      <w:r>
        <w:rPr>
          <w:sz w:val="28"/>
          <w:szCs w:val="28"/>
        </w:rPr>
        <w:t xml:space="preserve">в место временного хран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"/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(дата, Ф.И.О., должность, подпись сотрудника учреждения, принявшего </w:t>
      </w:r>
      <w:r>
        <w:rPr>
          <w:sz w:val="24"/>
          <w:szCs w:val="24"/>
        </w:rPr>
        <w:br/>
        <w:t xml:space="preserve">демонтированную вывеску для перемещения </w:t>
      </w:r>
      <w:r>
        <w:rPr>
          <w:sz w:val="24"/>
          <w:szCs w:val="24"/>
        </w:rPr>
        <w:t xml:space="preserve">в место временного хранения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Демонтированная вывеска принята на хранение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4"/>
          <w:szCs w:val="24"/>
        </w:rPr>
        <w:t xml:space="preserve">(дата, Ф.И.О., должность, подпись сотрудника учреждения, принявшего демонтированную </w:t>
      </w:r>
      <w:r>
        <w:rPr>
          <w:sz w:val="24"/>
          <w:szCs w:val="24"/>
        </w:rPr>
        <w:br/>
        <w:t xml:space="preserve">вывеску для временного хранения)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left="5669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left="566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589"/>
        <w:jc w:val="right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589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приема-передачи демонтированной вывески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6" w:type="dxa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087"/>
      </w:tblGrid>
      <w:tr>
        <w:tblPrEx/>
        <w:trPr/>
        <w:tc>
          <w:tcPr>
            <w:gridSpan w:val="2"/>
            <w:tcW w:w="100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5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8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 20___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5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8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Раздел заполняется </w:t>
      </w:r>
      <w:r>
        <w:rPr>
          <w:sz w:val="28"/>
          <w:szCs w:val="28"/>
        </w:rPr>
        <w:t xml:space="preserve">Территориальным </w:t>
      </w:r>
      <w:r>
        <w:rPr>
          <w:sz w:val="28"/>
          <w:szCs w:val="28"/>
        </w:rPr>
        <w:t xml:space="preserve">органом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демонтированной вывески, находящейся в месте временного хран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(далее – вывеска) _________</w:t>
      </w: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(характеристики вывески: тип вывески, размеры и цветовое решение, наличие графической </w:t>
      </w:r>
      <w:r>
        <w:rPr>
          <w:sz w:val="24"/>
          <w:szCs w:val="24"/>
        </w:rPr>
        <w:br/>
        <w:t xml:space="preserve">и (или) текстовой частей вывески (буквенные, цифровые символы (знаки), изображение)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под регистрационным номером 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СОГЛАСОВАНА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демонтаж, перемещение и хранение вывески внесена в бюджет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 в сумме _______________________________________________ (сл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вами) рублей __________________________________________________________.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701"/>
        <w:jc w:val="center"/>
        <w:spacing w:line="238" w:lineRule="exact"/>
        <w:rPr>
          <w:sz w:val="28"/>
          <w:szCs w:val="28"/>
        </w:rPr>
      </w:pPr>
      <w:r>
        <w:rPr>
          <w:sz w:val="24"/>
          <w:szCs w:val="24"/>
        </w:rPr>
        <w:t xml:space="preserve">(Ф.И.О., должность, подпись </w:t>
      </w:r>
      <w:r>
        <w:rPr>
          <w:sz w:val="24"/>
          <w:szCs w:val="24"/>
        </w:rPr>
        <w:t xml:space="preserve">сотрудника территориального органа </w:t>
      </w:r>
      <w:r>
        <w:rPr>
          <w:sz w:val="24"/>
          <w:szCs w:val="24"/>
        </w:rPr>
        <w:br/>
        <w:t xml:space="preserve">администрации города Перми</w:t>
      </w:r>
      <w:r>
        <w:rPr>
          <w:sz w:val="24"/>
          <w:szCs w:val="24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______________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50" w:right="7086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(дата)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Раздел заполняется учреждением, осуществляющим хранение вывески (пункты заполняются в зависимости от отсутствия или наличия оснований для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каза в выдаче вывески).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______________________________________________ вывеска передана,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55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(наименование учреждения, осуществляющего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118"/>
        <w:spacing w:line="238" w:lineRule="exact"/>
        <w:rPr>
          <w:sz w:val="24"/>
          <w:szCs w:val="24"/>
        </w:rPr>
      </w:pPr>
      <w:r>
        <w:rPr>
          <w:sz w:val="24"/>
          <w:szCs w:val="24"/>
        </w:rPr>
        <w:t xml:space="preserve">хранение вывески)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______________________________________________________________</w:t>
      </w:r>
      <w:r>
        <w:rPr>
          <w:sz w:val="28"/>
          <w:szCs w:val="28"/>
        </w:rPr>
        <w:t xml:space="preserve">принята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13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(сведения о владельце вывески (уполномоченного представителя)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вывеска, указанная в пункте 1 настоящего акта.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Вывеску выдал: 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417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(Ф.И.О. должность, подпись сотрудника учреждения)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Вывеску получил: 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4"/>
          <w:szCs w:val="24"/>
        </w:rPr>
        <w:t xml:space="preserve">подпись, Ф.И.О.)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_____________________________________________________ не выдана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(наименование учреждения, осуществляющего хранение вывески)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вывеска 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50"/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4"/>
          <w:szCs w:val="24"/>
        </w:rPr>
        <w:t xml:space="preserve">указываются основания, предусмотренные пунктом </w:t>
      </w:r>
      <w:r>
        <w:rPr>
          <w:sz w:val="24"/>
          <w:szCs w:val="24"/>
        </w:rPr>
        <w:t xml:space="preserve">3.6</w:t>
      </w:r>
      <w:r>
        <w:rPr>
          <w:sz w:val="24"/>
          <w:szCs w:val="24"/>
        </w:rPr>
        <w:t xml:space="preserve"> Порядка принудительного демонтажа вывесок, </w:t>
      </w:r>
      <w:r>
        <w:rPr>
          <w:bCs/>
          <w:sz w:val="24"/>
          <w:szCs w:val="24"/>
        </w:rPr>
        <w:t xml:space="preserve">не соответствующих Правилам благоустройства территории города Перми, </w:t>
      </w:r>
      <w:r>
        <w:rPr>
          <w:bCs/>
          <w:sz w:val="24"/>
          <w:szCs w:val="24"/>
        </w:rPr>
        <w:t xml:space="preserve">утвержденным решением Пермской городской Думы от 15.12.2020 № 277</w:t>
      </w:r>
      <w:r>
        <w:rPr>
          <w:sz w:val="24"/>
          <w:szCs w:val="24"/>
        </w:rPr>
        <w:t xml:space="preserve">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6" w:type="dxa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087"/>
      </w:tblGrid>
      <w:tr>
        <w:tblPrEx/>
        <w:trPr/>
        <w:tc>
          <w:tcPr>
            <w:tcW w:w="39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Настоящий Акт получил*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8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04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(подпись владельца вывески (уполномоченного представителя)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98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t xml:space="preserve">* В случае обращения лица, являющегося уполномоченным представителем владельца вывески, к настоящему Акту в обязательном порядке прилагается доверенность.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Title Char"/>
    <w:basedOn w:val="735"/>
    <w:link w:val="754"/>
    <w:uiPriority w:val="10"/>
    <w:rPr>
      <w:sz w:val="48"/>
      <w:szCs w:val="48"/>
    </w:rPr>
  </w:style>
  <w:style w:type="character" w:styleId="729">
    <w:name w:val="Subtitle Char"/>
    <w:basedOn w:val="735"/>
    <w:link w:val="756"/>
    <w:uiPriority w:val="11"/>
    <w:rPr>
      <w:sz w:val="24"/>
      <w:szCs w:val="24"/>
    </w:rPr>
  </w:style>
  <w:style w:type="character" w:styleId="730">
    <w:name w:val="Quote Char"/>
    <w:link w:val="758"/>
    <w:uiPriority w:val="29"/>
    <w:rPr>
      <w:i/>
    </w:rPr>
  </w:style>
  <w:style w:type="character" w:styleId="731">
    <w:name w:val="Intense Quote Char"/>
    <w:link w:val="760"/>
    <w:uiPriority w:val="30"/>
    <w:rPr>
      <w:i/>
    </w:rPr>
  </w:style>
  <w:style w:type="character" w:styleId="732">
    <w:name w:val="Footnote Text Char"/>
    <w:link w:val="890"/>
    <w:uiPriority w:val="99"/>
    <w:rPr>
      <w:sz w:val="18"/>
    </w:rPr>
  </w:style>
  <w:style w:type="character" w:styleId="733">
    <w:name w:val="Endnote Text Char"/>
    <w:link w:val="893"/>
    <w:uiPriority w:val="99"/>
    <w:rPr>
      <w:sz w:val="20"/>
    </w:rPr>
  </w:style>
  <w:style w:type="paragraph" w:styleId="734" w:default="1">
    <w:name w:val="Normal"/>
    <w:qFormat/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link w:val="907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link w:val="908"/>
    <w:uiPriority w:val="9"/>
    <w:rPr>
      <w:rFonts w:ascii="Arial" w:hAnsi="Arial" w:eastAsia="Arial" w:cs="Arial"/>
      <w:sz w:val="34"/>
    </w:rPr>
  </w:style>
  <w:style w:type="paragraph" w:styleId="740" w:customStyle="1">
    <w:name w:val="Heading 3"/>
    <w:basedOn w:val="734"/>
    <w:next w:val="73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 w:customStyle="1">
    <w:name w:val="Heading 3 Char"/>
    <w:basedOn w:val="735"/>
    <w:link w:val="740"/>
    <w:uiPriority w:val="9"/>
    <w:rPr>
      <w:rFonts w:ascii="Arial" w:hAnsi="Arial" w:eastAsia="Arial" w:cs="Arial"/>
      <w:sz w:val="30"/>
      <w:szCs w:val="30"/>
    </w:rPr>
  </w:style>
  <w:style w:type="paragraph" w:styleId="742" w:customStyle="1">
    <w:name w:val="Heading 4"/>
    <w:basedOn w:val="734"/>
    <w:next w:val="73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4 Char"/>
    <w:basedOn w:val="735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 w:customStyle="1">
    <w:name w:val="Heading 5"/>
    <w:basedOn w:val="734"/>
    <w:next w:val="73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5 Char"/>
    <w:basedOn w:val="735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 w:customStyle="1">
    <w:name w:val="Heading 6"/>
    <w:basedOn w:val="734"/>
    <w:next w:val="73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6 Char"/>
    <w:basedOn w:val="735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 w:customStyle="1">
    <w:name w:val="Heading 7"/>
    <w:basedOn w:val="734"/>
    <w:next w:val="73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7 Char"/>
    <w:basedOn w:val="735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 w:customStyle="1">
    <w:name w:val="Heading 8"/>
    <w:basedOn w:val="734"/>
    <w:next w:val="73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8 Char"/>
    <w:basedOn w:val="735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 w:customStyle="1">
    <w:name w:val="Heading 9"/>
    <w:basedOn w:val="734"/>
    <w:next w:val="73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Heading 9 Char"/>
    <w:basedOn w:val="735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Title"/>
    <w:basedOn w:val="734"/>
    <w:next w:val="734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basedOn w:val="735"/>
    <w:link w:val="754"/>
    <w:uiPriority w:val="10"/>
    <w:rPr>
      <w:sz w:val="48"/>
      <w:szCs w:val="48"/>
    </w:rPr>
  </w:style>
  <w:style w:type="paragraph" w:styleId="756">
    <w:name w:val="Subtitle"/>
    <w:basedOn w:val="734"/>
    <w:next w:val="734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basedOn w:val="735"/>
    <w:link w:val="756"/>
    <w:uiPriority w:val="11"/>
    <w:rPr>
      <w:sz w:val="24"/>
      <w:szCs w:val="24"/>
    </w:rPr>
  </w:style>
  <w:style w:type="paragraph" w:styleId="758">
    <w:name w:val="Quote"/>
    <w:basedOn w:val="734"/>
    <w:next w:val="734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4"/>
    <w:next w:val="734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character" w:styleId="762" w:customStyle="1">
    <w:name w:val="Header Char"/>
    <w:basedOn w:val="735"/>
    <w:link w:val="914"/>
    <w:uiPriority w:val="99"/>
  </w:style>
  <w:style w:type="character" w:styleId="763" w:customStyle="1">
    <w:name w:val="Footer Char"/>
    <w:basedOn w:val="735"/>
    <w:link w:val="912"/>
    <w:uiPriority w:val="99"/>
  </w:style>
  <w:style w:type="character" w:styleId="764" w:customStyle="1">
    <w:name w:val="Caption Char"/>
    <w:link w:val="912"/>
    <w:uiPriority w:val="99"/>
  </w:style>
  <w:style w:type="table" w:styleId="765" w:customStyle="1">
    <w:name w:val="Table Grid Light"/>
    <w:basedOn w:val="73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basedOn w:val="73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basedOn w:val="73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basedOn w:val="73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3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3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3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3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3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3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3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3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3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3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3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3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3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"/>
    <w:basedOn w:val="73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3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3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3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3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3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3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4"/>
    <w:basedOn w:val="73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36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3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3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3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36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3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 w:customStyle="1">
    <w:name w:val="Grid Table 5 Dark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6 Colorful"/>
    <w:basedOn w:val="73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36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3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3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3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36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3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 w:customStyle="1">
    <w:name w:val="Grid Table 7 Colorful"/>
    <w:basedOn w:val="73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36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3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3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3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36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3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2"/>
    <w:basedOn w:val="73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3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3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3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3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3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3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List Table 3"/>
    <w:basedOn w:val="73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3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3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3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3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3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3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"/>
    <w:basedOn w:val="73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3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3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3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3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3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3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5 Dark"/>
    <w:basedOn w:val="73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36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3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3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3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3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3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6 Colorful"/>
    <w:basedOn w:val="73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3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3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3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3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3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3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 w:customStyle="1">
    <w:name w:val="List Table 7 Colorful"/>
    <w:basedOn w:val="73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36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3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3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3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36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3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3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3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3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3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3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3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3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0">
    <w:name w:val="footnote text"/>
    <w:basedOn w:val="734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basedOn w:val="735"/>
    <w:uiPriority w:val="99"/>
    <w:unhideWhenUsed/>
    <w:rPr>
      <w:vertAlign w:val="superscript"/>
    </w:rPr>
  </w:style>
  <w:style w:type="paragraph" w:styleId="893">
    <w:name w:val="endnote text"/>
    <w:basedOn w:val="734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35"/>
    <w:uiPriority w:val="99"/>
    <w:semiHidden/>
    <w:unhideWhenUsed/>
    <w:rPr>
      <w:vertAlign w:val="superscript"/>
    </w:rPr>
  </w:style>
  <w:style w:type="paragraph" w:styleId="896">
    <w:name w:val="toc 1"/>
    <w:basedOn w:val="734"/>
    <w:next w:val="734"/>
    <w:uiPriority w:val="39"/>
    <w:unhideWhenUsed/>
    <w:pPr>
      <w:spacing w:after="57"/>
    </w:pPr>
  </w:style>
  <w:style w:type="paragraph" w:styleId="897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898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899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00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01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02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03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04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34"/>
    <w:next w:val="734"/>
    <w:uiPriority w:val="99"/>
    <w:unhideWhenUsed/>
  </w:style>
  <w:style w:type="paragraph" w:styleId="907" w:customStyle="1">
    <w:name w:val="Heading 1"/>
    <w:basedOn w:val="734"/>
    <w:next w:val="734"/>
    <w:link w:val="738"/>
    <w:qFormat/>
    <w:pPr>
      <w:ind w:right="-1" w:firstLine="709"/>
      <w:jc w:val="both"/>
      <w:keepNext/>
      <w:outlineLvl w:val="0"/>
    </w:pPr>
    <w:rPr>
      <w:sz w:val="24"/>
    </w:rPr>
  </w:style>
  <w:style w:type="paragraph" w:styleId="908" w:customStyle="1">
    <w:name w:val="Heading 2"/>
    <w:basedOn w:val="734"/>
    <w:next w:val="734"/>
    <w:link w:val="739"/>
    <w:qFormat/>
    <w:pPr>
      <w:ind w:right="-1"/>
      <w:jc w:val="both"/>
      <w:keepNext/>
      <w:outlineLvl w:val="1"/>
    </w:pPr>
    <w:rPr>
      <w:sz w:val="24"/>
    </w:rPr>
  </w:style>
  <w:style w:type="paragraph" w:styleId="909" w:customStyle="1">
    <w:name w:val="Caption"/>
    <w:basedOn w:val="734"/>
    <w:next w:val="734"/>
    <w:link w:val="76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734"/>
    <w:link w:val="938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734"/>
    <w:pPr>
      <w:ind w:right="-1"/>
      <w:jc w:val="both"/>
    </w:pPr>
    <w:rPr>
      <w:sz w:val="26"/>
    </w:rPr>
  </w:style>
  <w:style w:type="paragraph" w:styleId="912" w:customStyle="1">
    <w:name w:val="Footer"/>
    <w:basedOn w:val="734"/>
    <w:link w:val="997"/>
    <w:uiPriority w:val="99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735"/>
  </w:style>
  <w:style w:type="paragraph" w:styleId="914" w:customStyle="1">
    <w:name w:val="Header"/>
    <w:basedOn w:val="734"/>
    <w:link w:val="917"/>
    <w:uiPriority w:val="99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734"/>
    <w:link w:val="916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Верхний колонтитул Знак"/>
    <w:link w:val="914"/>
    <w:uiPriority w:val="99"/>
  </w:style>
  <w:style w:type="numbering" w:styleId="918" w:customStyle="1">
    <w:name w:val="Нет списка1"/>
    <w:next w:val="737"/>
    <w:uiPriority w:val="99"/>
    <w:semiHidden/>
    <w:unhideWhenUsed/>
  </w:style>
  <w:style w:type="paragraph" w:styleId="91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0">
    <w:name w:val="Hyperlink"/>
    <w:uiPriority w:val="99"/>
    <w:unhideWhenUsed/>
    <w:rPr>
      <w:color w:val="0000ff"/>
      <w:u w:val="single"/>
    </w:rPr>
  </w:style>
  <w:style w:type="character" w:styleId="921">
    <w:name w:val="FollowedHyperlink"/>
    <w:uiPriority w:val="99"/>
    <w:unhideWhenUsed/>
    <w:rPr>
      <w:color w:val="800080"/>
      <w:u w:val="single"/>
    </w:rPr>
  </w:style>
  <w:style w:type="paragraph" w:styleId="922" w:customStyle="1">
    <w:name w:val="xl65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66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7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68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6" w:customStyle="1">
    <w:name w:val="xl69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0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8" w:customStyle="1">
    <w:name w:val="xl71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2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3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4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5"/>
    <w:basedOn w:val="73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6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7"/>
    <w:basedOn w:val="73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8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9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Форма"/>
    <w:rPr>
      <w:sz w:val="28"/>
      <w:szCs w:val="28"/>
    </w:rPr>
  </w:style>
  <w:style w:type="character" w:styleId="938" w:customStyle="1">
    <w:name w:val="Основной текст Знак"/>
    <w:link w:val="910"/>
    <w:rPr>
      <w:rFonts w:ascii="Courier New" w:hAnsi="Courier New"/>
      <w:sz w:val="26"/>
    </w:rPr>
  </w:style>
  <w:style w:type="paragraph" w:styleId="939" w:customStyle="1">
    <w:name w:val="ConsPlusNormal"/>
    <w:rPr>
      <w:sz w:val="28"/>
      <w:szCs w:val="28"/>
    </w:rPr>
  </w:style>
  <w:style w:type="numbering" w:styleId="940" w:customStyle="1">
    <w:name w:val="Нет списка11"/>
    <w:next w:val="737"/>
    <w:uiPriority w:val="99"/>
    <w:semiHidden/>
    <w:unhideWhenUsed/>
  </w:style>
  <w:style w:type="numbering" w:styleId="941" w:customStyle="1">
    <w:name w:val="Нет списка111"/>
    <w:next w:val="737"/>
    <w:uiPriority w:val="99"/>
    <w:semiHidden/>
    <w:unhideWhenUsed/>
  </w:style>
  <w:style w:type="paragraph" w:styleId="942" w:customStyle="1">
    <w:name w:val="font5"/>
    <w:basedOn w:val="73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3" w:customStyle="1">
    <w:name w:val="xl80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1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2"/>
    <w:basedOn w:val="73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6">
    <w:name w:val="Table Grid"/>
    <w:basedOn w:val="73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7" w:customStyle="1">
    <w:name w:val="xl8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73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73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73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73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73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73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0" w:customStyle="1">
    <w:name w:val="Нет списка2"/>
    <w:next w:val="737"/>
    <w:uiPriority w:val="99"/>
    <w:semiHidden/>
    <w:unhideWhenUsed/>
  </w:style>
  <w:style w:type="numbering" w:styleId="991" w:customStyle="1">
    <w:name w:val="Нет списка3"/>
    <w:next w:val="737"/>
    <w:uiPriority w:val="99"/>
    <w:semiHidden/>
    <w:unhideWhenUsed/>
  </w:style>
  <w:style w:type="paragraph" w:styleId="992" w:customStyle="1">
    <w:name w:val="font6"/>
    <w:basedOn w:val="73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3" w:customStyle="1">
    <w:name w:val="font7"/>
    <w:basedOn w:val="73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8"/>
    <w:basedOn w:val="73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5" w:customStyle="1">
    <w:name w:val="Нет списка4"/>
    <w:next w:val="737"/>
    <w:uiPriority w:val="99"/>
    <w:semiHidden/>
    <w:unhideWhenUsed/>
  </w:style>
  <w:style w:type="paragraph" w:styleId="996">
    <w:name w:val="List Paragraph"/>
    <w:basedOn w:val="73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7" w:customStyle="1">
    <w:name w:val="Нижний колонтитул Знак"/>
    <w:link w:val="912"/>
    <w:uiPriority w:val="99"/>
  </w:style>
  <w:style w:type="paragraph" w:styleId="998">
    <w:name w:val="Normal (Web)"/>
    <w:basedOn w:val="73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9">
    <w:name w:val="HTML Preformatted"/>
    <w:basedOn w:val="734"/>
    <w:link w:val="100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00" w:customStyle="1">
    <w:name w:val="Стандартный HTML Знак"/>
    <w:basedOn w:val="735"/>
    <w:link w:val="999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5728&amp;dst=1000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FE577-23B8-4C36-AA24-B4CB2D1B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23</cp:revision>
  <dcterms:created xsi:type="dcterms:W3CDTF">2025-09-18T04:15:00Z</dcterms:created>
  <dcterms:modified xsi:type="dcterms:W3CDTF">2025-09-22T10:51:37Z</dcterms:modified>
</cp:coreProperties>
</file>