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EC1934" w:rsidRDefault="00EC193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914F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EC1934" w:rsidRDefault="00EC193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914F2">
                        <w:rPr>
                          <w:sz w:val="28"/>
                          <w:szCs w:val="28"/>
                          <w:u w:val="single"/>
                        </w:rPr>
                        <w:t xml:space="preserve"> 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C193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C193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C1934" w:rsidRDefault="00EC1934" w:rsidP="003401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340193" w:rsidRPr="00340193" w:rsidRDefault="00340193" w:rsidP="003401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0193">
        <w:rPr>
          <w:b/>
          <w:sz w:val="28"/>
          <w:szCs w:val="28"/>
        </w:rPr>
        <w:t xml:space="preserve">Об утверждении заключаемого Соглашения о сотрудничестве между </w:t>
      </w:r>
    </w:p>
    <w:p w:rsidR="00340193" w:rsidRPr="00340193" w:rsidRDefault="00340193" w:rsidP="003401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0193">
        <w:rPr>
          <w:b/>
          <w:sz w:val="28"/>
          <w:szCs w:val="28"/>
        </w:rPr>
        <w:t>Тюменской городской Думой и Пермской городской Думой</w:t>
      </w:r>
    </w:p>
    <w:p w:rsidR="00340193" w:rsidRPr="00340193" w:rsidRDefault="00340193" w:rsidP="003401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40193">
        <w:rPr>
          <w:color w:val="000000"/>
          <w:sz w:val="28"/>
          <w:szCs w:val="28"/>
        </w:rPr>
        <w:t xml:space="preserve">Пермская городская Дума </w:t>
      </w:r>
      <w:r w:rsidRPr="00340193">
        <w:rPr>
          <w:b/>
          <w:color w:val="000000"/>
          <w:sz w:val="28"/>
          <w:szCs w:val="28"/>
        </w:rPr>
        <w:t xml:space="preserve">р е ш и </w:t>
      </w:r>
      <w:proofErr w:type="gramStart"/>
      <w:r w:rsidRPr="00340193">
        <w:rPr>
          <w:b/>
          <w:color w:val="000000"/>
          <w:sz w:val="28"/>
          <w:szCs w:val="28"/>
        </w:rPr>
        <w:t>л</w:t>
      </w:r>
      <w:proofErr w:type="gramEnd"/>
      <w:r w:rsidRPr="00340193">
        <w:rPr>
          <w:b/>
          <w:color w:val="000000"/>
          <w:sz w:val="28"/>
          <w:szCs w:val="28"/>
        </w:rPr>
        <w:t xml:space="preserve"> а:</w:t>
      </w:r>
    </w:p>
    <w:p w:rsidR="00340193" w:rsidRPr="00340193" w:rsidRDefault="00340193" w:rsidP="0034019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40193" w:rsidRPr="00340193" w:rsidRDefault="00340193" w:rsidP="0034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193">
        <w:rPr>
          <w:sz w:val="28"/>
          <w:szCs w:val="28"/>
        </w:rPr>
        <w:t>1. Утвердить текст заключаемого Соглашения о сотрудничестве между Тюменской городской Думой и Пермской городской Думой (далее - Соглашение) согласно приложению к настоящему решению.</w:t>
      </w:r>
    </w:p>
    <w:p w:rsidR="00340193" w:rsidRPr="00340193" w:rsidRDefault="00340193" w:rsidP="0034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193">
        <w:rPr>
          <w:sz w:val="28"/>
          <w:szCs w:val="28"/>
        </w:rPr>
        <w:t>2. Поручить председателю Пермской городской Думы Малютину Дмитрию Васильевичу от имени Пермской городской Думы подписать Соглашение.</w:t>
      </w:r>
    </w:p>
    <w:p w:rsidR="00340193" w:rsidRPr="00340193" w:rsidRDefault="00340193" w:rsidP="0034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193">
        <w:rPr>
          <w:sz w:val="28"/>
          <w:szCs w:val="28"/>
        </w:rPr>
        <w:t>3.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40193" w:rsidRPr="00340193" w:rsidRDefault="00340193" w:rsidP="0034019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0193">
        <w:rPr>
          <w:sz w:val="28"/>
          <w:szCs w:val="28"/>
        </w:rPr>
        <w:t xml:space="preserve">4.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размещения в сетевом издании «Официальный сайт муниципального образования город Пермь </w:t>
      </w:r>
      <w:r w:rsidRPr="00340193">
        <w:rPr>
          <w:sz w:val="28"/>
          <w:szCs w:val="28"/>
          <w:lang w:val="en-US"/>
        </w:rPr>
        <w:t>www</w:t>
      </w:r>
      <w:r w:rsidRPr="00340193">
        <w:rPr>
          <w:sz w:val="28"/>
          <w:szCs w:val="28"/>
        </w:rPr>
        <w:t>.</w:t>
      </w:r>
      <w:proofErr w:type="spellStart"/>
      <w:r w:rsidRPr="00340193">
        <w:rPr>
          <w:sz w:val="28"/>
          <w:szCs w:val="28"/>
          <w:lang w:val="en-US"/>
        </w:rPr>
        <w:t>gorodperm</w:t>
      </w:r>
      <w:proofErr w:type="spellEnd"/>
      <w:r w:rsidRPr="00340193">
        <w:rPr>
          <w:sz w:val="28"/>
          <w:szCs w:val="28"/>
        </w:rPr>
        <w:t>.</w:t>
      </w:r>
      <w:proofErr w:type="spellStart"/>
      <w:r w:rsidRPr="00340193">
        <w:rPr>
          <w:sz w:val="28"/>
          <w:szCs w:val="28"/>
          <w:lang w:val="en-US"/>
        </w:rPr>
        <w:t>ru</w:t>
      </w:r>
      <w:proofErr w:type="spellEnd"/>
      <w:r w:rsidRPr="00340193">
        <w:rPr>
          <w:sz w:val="28"/>
          <w:szCs w:val="28"/>
        </w:rPr>
        <w:t xml:space="preserve">».  </w:t>
      </w:r>
    </w:p>
    <w:p w:rsidR="00340193" w:rsidRPr="00340193" w:rsidRDefault="00BD6CFD" w:rsidP="00340193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0193" w:rsidRPr="00340193">
        <w:rPr>
          <w:sz w:val="28"/>
          <w:szCs w:val="28"/>
        </w:rPr>
        <w:t>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ind w:firstLine="709"/>
        <w:jc w:val="both"/>
        <w:rPr>
          <w:sz w:val="28"/>
          <w:szCs w:val="28"/>
        </w:rPr>
      </w:pPr>
    </w:p>
    <w:p w:rsidR="00340193" w:rsidRPr="00340193" w:rsidRDefault="00340193" w:rsidP="00340193">
      <w:pPr>
        <w:jc w:val="both"/>
        <w:rPr>
          <w:sz w:val="28"/>
          <w:szCs w:val="28"/>
        </w:rPr>
      </w:pPr>
      <w:r w:rsidRPr="00340193">
        <w:rPr>
          <w:sz w:val="28"/>
          <w:szCs w:val="28"/>
        </w:rPr>
        <w:t>Председатель</w:t>
      </w:r>
    </w:p>
    <w:p w:rsidR="00340193" w:rsidRPr="00340193" w:rsidRDefault="00340193" w:rsidP="00340193">
      <w:pPr>
        <w:autoSpaceDE w:val="0"/>
        <w:autoSpaceDN w:val="0"/>
        <w:rPr>
          <w:sz w:val="24"/>
          <w:szCs w:val="24"/>
        </w:rPr>
      </w:pPr>
      <w:r w:rsidRPr="00340193">
        <w:rPr>
          <w:sz w:val="28"/>
          <w:szCs w:val="28"/>
        </w:rPr>
        <w:t>Пермской городской Думы</w:t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</w:r>
      <w:r w:rsidRPr="00340193">
        <w:rPr>
          <w:sz w:val="28"/>
          <w:szCs w:val="28"/>
        </w:rPr>
        <w:tab/>
        <w:t xml:space="preserve">   Д.В. Малютин</w:t>
      </w: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  <w:r w:rsidRPr="00340193">
        <w:rPr>
          <w:rFonts w:eastAsia="Arial Unicode MS"/>
          <w:sz w:val="28"/>
          <w:szCs w:val="28"/>
        </w:rPr>
        <w:t xml:space="preserve">Глава города Перми </w:t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</w:r>
      <w:r w:rsidRPr="00340193">
        <w:rPr>
          <w:rFonts w:eastAsia="Arial Unicode MS"/>
          <w:sz w:val="28"/>
          <w:szCs w:val="28"/>
        </w:rPr>
        <w:tab/>
        <w:t xml:space="preserve">   Э.О. Соснин </w:t>
      </w: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</w:pPr>
    </w:p>
    <w:p w:rsidR="00340193" w:rsidRPr="00340193" w:rsidRDefault="00340193" w:rsidP="00340193">
      <w:pPr>
        <w:rPr>
          <w:rFonts w:eastAsia="Arial Unicode MS"/>
          <w:sz w:val="28"/>
          <w:szCs w:val="28"/>
        </w:rPr>
        <w:sectPr w:rsidR="00340193" w:rsidRPr="00340193" w:rsidSect="000F1827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340193" w:rsidRPr="00340193" w:rsidRDefault="00340193" w:rsidP="00340193">
      <w:pPr>
        <w:ind w:left="6804" w:hanging="283"/>
        <w:jc w:val="both"/>
        <w:rPr>
          <w:caps/>
          <w:sz w:val="28"/>
          <w:szCs w:val="28"/>
        </w:rPr>
      </w:pPr>
      <w:r w:rsidRPr="00340193">
        <w:rPr>
          <w:caps/>
          <w:sz w:val="28"/>
          <w:szCs w:val="28"/>
        </w:rPr>
        <w:lastRenderedPageBreak/>
        <w:t xml:space="preserve">Приложение </w:t>
      </w:r>
    </w:p>
    <w:p w:rsidR="00340193" w:rsidRPr="00340193" w:rsidRDefault="00340193" w:rsidP="00340193">
      <w:pPr>
        <w:ind w:left="6804" w:hanging="283"/>
        <w:jc w:val="both"/>
        <w:rPr>
          <w:sz w:val="28"/>
          <w:szCs w:val="28"/>
        </w:rPr>
      </w:pPr>
      <w:r w:rsidRPr="00340193">
        <w:rPr>
          <w:sz w:val="28"/>
          <w:szCs w:val="28"/>
        </w:rPr>
        <w:t xml:space="preserve">к решению  </w:t>
      </w:r>
    </w:p>
    <w:p w:rsidR="00340193" w:rsidRPr="00340193" w:rsidRDefault="00340193" w:rsidP="00340193">
      <w:pPr>
        <w:ind w:left="6804" w:hanging="283"/>
        <w:jc w:val="both"/>
        <w:rPr>
          <w:sz w:val="28"/>
          <w:szCs w:val="28"/>
        </w:rPr>
      </w:pPr>
      <w:r w:rsidRPr="00340193">
        <w:rPr>
          <w:sz w:val="28"/>
          <w:szCs w:val="28"/>
        </w:rPr>
        <w:t>Пермской городской Думы</w:t>
      </w:r>
    </w:p>
    <w:p w:rsidR="00340193" w:rsidRPr="00340193" w:rsidRDefault="00EC1934" w:rsidP="00340193">
      <w:pPr>
        <w:ind w:left="680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23.09.2025 № </w:t>
      </w:r>
      <w:r w:rsidR="005914F2">
        <w:rPr>
          <w:sz w:val="28"/>
          <w:szCs w:val="28"/>
        </w:rPr>
        <w:t>190</w:t>
      </w:r>
    </w:p>
    <w:p w:rsidR="00340193" w:rsidRPr="00340193" w:rsidRDefault="00340193" w:rsidP="00340193">
      <w:pPr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40193">
        <w:rPr>
          <w:rFonts w:eastAsia="Calibri"/>
          <w:b/>
          <w:sz w:val="28"/>
          <w:szCs w:val="28"/>
          <w:lang w:eastAsia="en-US"/>
        </w:rPr>
        <w:t>Соглашение</w:t>
      </w:r>
    </w:p>
    <w:p w:rsidR="00340193" w:rsidRPr="00340193" w:rsidRDefault="00340193" w:rsidP="0034019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40193">
        <w:rPr>
          <w:rFonts w:eastAsia="Calibri"/>
          <w:b/>
          <w:sz w:val="28"/>
          <w:szCs w:val="28"/>
          <w:lang w:eastAsia="en-US"/>
        </w:rPr>
        <w:t>о сотрудничестве между Тюменской городской Думой</w:t>
      </w:r>
    </w:p>
    <w:p w:rsidR="00340193" w:rsidRPr="00340193" w:rsidRDefault="00340193" w:rsidP="0034019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40193">
        <w:rPr>
          <w:rFonts w:eastAsia="Calibri"/>
          <w:b/>
          <w:sz w:val="28"/>
          <w:szCs w:val="28"/>
          <w:lang w:eastAsia="en-US"/>
        </w:rPr>
        <w:t>и Пермской городской Думой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Тюменская городская Дума в лице Председателя Тюменской городской Думы Ивановой Светланы Владимировны, действующего на основании Устава города Тюмени и решения Тюменской городской Думы от  09.10.2023 № 1 «Об избрании Председателя Тюменской городской Думы </w:t>
      </w:r>
      <w:r w:rsidRPr="00340193">
        <w:rPr>
          <w:rFonts w:eastAsia="Calibri"/>
          <w:sz w:val="28"/>
          <w:szCs w:val="28"/>
          <w:lang w:val="en-US" w:eastAsia="en-US"/>
        </w:rPr>
        <w:t>VIII</w:t>
      </w:r>
      <w:r w:rsidRPr="00340193">
        <w:rPr>
          <w:rFonts w:eastAsia="Calibri"/>
          <w:sz w:val="28"/>
          <w:szCs w:val="28"/>
          <w:lang w:eastAsia="en-US"/>
        </w:rPr>
        <w:t xml:space="preserve"> созыва», и</w:t>
      </w:r>
    </w:p>
    <w:p w:rsidR="00340193" w:rsidRPr="00340193" w:rsidRDefault="00340193" w:rsidP="0034019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Пермская городская Дума в лице председателя Пермской городской Думы Малютина Дмитрия Васильевича, действующего на основании Устава города Перми и решения Пермской городской Думы от 05.10.2021 № 206 «Об избрании </w:t>
      </w:r>
      <w:r w:rsidR="000637D0">
        <w:rPr>
          <w:rFonts w:eastAsia="Calibri"/>
          <w:sz w:val="28"/>
          <w:szCs w:val="28"/>
          <w:lang w:eastAsia="en-US"/>
        </w:rPr>
        <w:t>п</w:t>
      </w:r>
      <w:r w:rsidRPr="00340193">
        <w:rPr>
          <w:rFonts w:eastAsia="Calibri"/>
          <w:sz w:val="28"/>
          <w:szCs w:val="28"/>
          <w:lang w:eastAsia="en-US"/>
        </w:rPr>
        <w:t xml:space="preserve">редседателя Пермской городской Думы </w:t>
      </w:r>
      <w:r w:rsidRPr="00340193">
        <w:rPr>
          <w:rFonts w:eastAsia="Calibri"/>
          <w:sz w:val="28"/>
          <w:szCs w:val="28"/>
          <w:lang w:val="en-US" w:eastAsia="en-US"/>
        </w:rPr>
        <w:t>VII</w:t>
      </w:r>
      <w:r w:rsidRPr="00340193">
        <w:rPr>
          <w:rFonts w:eastAsia="Calibri"/>
          <w:sz w:val="28"/>
          <w:szCs w:val="28"/>
          <w:lang w:eastAsia="en-US"/>
        </w:rPr>
        <w:t xml:space="preserve"> созыва»,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вместе именуемые «Стороны», в целях эффективного взаимодействия по расширению связей между представительными органами местного самоуправления заключили настоящее соглашение о нижеследующем.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1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0193">
        <w:rPr>
          <w:rFonts w:eastAsia="Calibri"/>
          <w:color w:val="000000"/>
          <w:sz w:val="28"/>
          <w:szCs w:val="28"/>
          <w:lang w:eastAsia="en-US"/>
        </w:rPr>
        <w:t>Стороны выражают стремление развивать и укреплять взаимоотношения между представительными органами местного самоуправления, основанные на принципах равенства, партнерства, взаимного уважения и учета интересов, обмениваться опытом правотворческой и депутатской деятельности.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2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Стороны считают основными направлениями совместной деятельности при реализации настоящего соглашения: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содействие укреплению сотрудничества между представительными органами местного самоуправления города Тюмени и города Перми;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совершенствование муниципальных правовых актов и нормотворческого процесса;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координацию деятельности по реализации права законодательной инициативы, обмен мнениями по ней и согласование позиций;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согласование действий по подготовке и внесению в федеральные и региональные органы власти обращений о совершенствовании нормативных правовых актов Российской Федерации;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обмен муниципальными правовыми актами, справочно-информационными, методическими и другими материалами, представляющими взаимный интерес;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lastRenderedPageBreak/>
        <w:t>совершенствование методов ко</w:t>
      </w:r>
      <w:r w:rsidR="005914F2">
        <w:rPr>
          <w:rFonts w:eastAsia="Calibri"/>
          <w:sz w:val="28"/>
          <w:szCs w:val="28"/>
          <w:lang w:eastAsia="en-US"/>
        </w:rPr>
        <w:t xml:space="preserve">нтроля за исполнением принятых </w:t>
      </w:r>
      <w:r w:rsidRPr="00340193">
        <w:rPr>
          <w:rFonts w:eastAsia="Calibri"/>
          <w:sz w:val="28"/>
          <w:szCs w:val="28"/>
          <w:lang w:eastAsia="en-US"/>
        </w:rPr>
        <w:t>муниципальных правовых актов;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обмен опытом по формированию системы общественного контроля, организации мониторинга </w:t>
      </w:r>
      <w:proofErr w:type="spellStart"/>
      <w:r w:rsidRPr="00340193">
        <w:rPr>
          <w:rFonts w:eastAsia="Calibri"/>
          <w:sz w:val="28"/>
          <w:szCs w:val="28"/>
          <w:lang w:eastAsia="en-US"/>
        </w:rPr>
        <w:t>правоприменения</w:t>
      </w:r>
      <w:proofErr w:type="spellEnd"/>
      <w:r w:rsidRPr="00340193">
        <w:rPr>
          <w:rFonts w:eastAsia="Calibri"/>
          <w:sz w:val="28"/>
          <w:szCs w:val="28"/>
          <w:lang w:eastAsia="en-US"/>
        </w:rPr>
        <w:t xml:space="preserve"> региональных правовых актов и муниципальных правовых актов;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анализ и оценку применения региональных правовых актов и муниципальных правовых актов в целях выработки совместных предложений по их совершенствованию; 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color w:val="000000"/>
          <w:sz w:val="28"/>
          <w:szCs w:val="28"/>
          <w:lang w:eastAsia="en-US"/>
        </w:rPr>
        <w:t>развитие контактов между руководителями представительных органов, постоянными комиссиями (комитетами), сотрудничество аппаратов Сторон, обмен делегациями Сторон;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осуществление иных направлений деятельности, способствующих достижению целей настоящего соглашения.</w:t>
      </w:r>
    </w:p>
    <w:p w:rsidR="00340193" w:rsidRPr="00340193" w:rsidRDefault="00340193" w:rsidP="00340193">
      <w:pPr>
        <w:ind w:firstLine="709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3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Стороны осуществляют сотрудничество в следующих формах:</w:t>
      </w:r>
    </w:p>
    <w:p w:rsidR="00340193" w:rsidRPr="00340193" w:rsidRDefault="00340193" w:rsidP="0034019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0193">
        <w:rPr>
          <w:rFonts w:eastAsia="Calibri"/>
          <w:color w:val="000000"/>
          <w:sz w:val="28"/>
          <w:szCs w:val="28"/>
          <w:lang w:eastAsia="en-US"/>
        </w:rPr>
        <w:t>проведение встреч, переговоров, конференций, семинаров, консультаций, «круглых столов» и иных мероприятий, обмен делегациями по вопросам, представляющим взаимный интерес;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обмен текстами принятых Сторонами муниципальных правовых актов, а также планами нормотворческой деятельности Сторон путём их официального размещения на официальных сайтах Сторон в сети Интернет, направление документов в электронном виде и (или) на бумажном носителе по запросу одной из Сторон;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обмен подготовленными Сторонами материалами по вопросам осуществления Сторонами мониторинга </w:t>
      </w:r>
      <w:proofErr w:type="spellStart"/>
      <w:r w:rsidRPr="00340193">
        <w:rPr>
          <w:rFonts w:eastAsia="Calibri"/>
          <w:sz w:val="28"/>
          <w:szCs w:val="28"/>
          <w:lang w:eastAsia="en-US"/>
        </w:rPr>
        <w:t>правоприменения</w:t>
      </w:r>
      <w:proofErr w:type="spellEnd"/>
      <w:r w:rsidRPr="00340193">
        <w:rPr>
          <w:rFonts w:eastAsia="Calibri"/>
          <w:sz w:val="28"/>
          <w:szCs w:val="28"/>
          <w:lang w:eastAsia="en-US"/>
        </w:rPr>
        <w:t xml:space="preserve"> и совершенствования муниципальных правовых актов, а также по иным интересующим Стороны вопросам;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создание совместных рабочих и экспертных групп для реализации права законодательной инициативы (при необходимости);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обмен опытом работы по информационно-техническому сопровождению нормотворческого процесса.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Стороны могут осуществлять взаимодействие в иных формах, не противоречащих действующему законодательству Российской Федерации.</w:t>
      </w:r>
    </w:p>
    <w:p w:rsidR="00340193" w:rsidRPr="00340193" w:rsidRDefault="00340193" w:rsidP="0034019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4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Стороны информируют друг друга о проводимых мероприятиях, касающихся деятельности представительных органов, а также создают условия для возможности участия в этих мероприятиях заинтересованных представителей Сторон.</w:t>
      </w:r>
    </w:p>
    <w:p w:rsidR="00340193" w:rsidRPr="00340193" w:rsidRDefault="00340193" w:rsidP="0034019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5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EC19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Стороны осуществляют сотрудничество в соответствии с законодательством Российской Федерации, Тюменской области и Пермского края.</w:t>
      </w: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lastRenderedPageBreak/>
        <w:t>Статья 6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В целях действенного и своевременного исполнения условий настоящего соглашения Стороны определяют ответственных лиц от каждой из Сторон.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7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В настоящее соглашение по предварительному согласованию Сторон могут быть внесены изменения, способствующие более эффективному осуществлению сотрудничества.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В целях реализации настоящего соглашения Стороны могут заключать дополнительные соглашения.</w:t>
      </w:r>
    </w:p>
    <w:p w:rsidR="00340193" w:rsidRPr="00340193" w:rsidRDefault="00340193" w:rsidP="0034019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8</w:t>
      </w: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Решения, принятые Сторонами совместно, носят рекомендательный характер.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Разногласия между Сторонами, вытекающие из настоящего соглашения, разрешаются путём переговоров и консультаций.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9</w:t>
      </w:r>
    </w:p>
    <w:p w:rsidR="00340193" w:rsidRPr="00340193" w:rsidRDefault="00340193" w:rsidP="00340193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Настоящее соглашение действует в течение пяти лет со дня вступления его в силу. 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В дальнейшем настоящее соглашение пролонгируется на </w:t>
      </w:r>
      <w:proofErr w:type="gramStart"/>
      <w:r w:rsidRPr="00340193">
        <w:rPr>
          <w:rFonts w:eastAsia="Calibri"/>
          <w:sz w:val="28"/>
          <w:szCs w:val="28"/>
          <w:lang w:eastAsia="en-US"/>
        </w:rPr>
        <w:t>каждый  последующий</w:t>
      </w:r>
      <w:proofErr w:type="gramEnd"/>
      <w:r w:rsidRPr="00340193">
        <w:rPr>
          <w:rFonts w:eastAsia="Calibri"/>
          <w:sz w:val="28"/>
          <w:szCs w:val="28"/>
          <w:lang w:eastAsia="en-US"/>
        </w:rPr>
        <w:t xml:space="preserve"> год, если ни одна из Сторон письменно не позднее чем за шестьдесят дней до истечения срока его действия не уведомит другую сторону о своем желании расторгнуть настоящее соглашение.</w:t>
      </w: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 xml:space="preserve">Настоящее соглашение может быть расторгнуто в любое время в период его действия по инициативе любой из Сторон путем направления письменного уведомления. Настоящее соглашение будет считаться расторгнутым по истечении шестидесяти дней после письменного уведомления одной из Сторон о его прекращении другой Стороной. </w:t>
      </w:r>
    </w:p>
    <w:p w:rsidR="00340193" w:rsidRPr="00340193" w:rsidRDefault="00340193" w:rsidP="00340193">
      <w:pPr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0193">
        <w:rPr>
          <w:rFonts w:eastAsia="Calibri"/>
          <w:color w:val="000000"/>
          <w:sz w:val="28"/>
          <w:szCs w:val="28"/>
          <w:lang w:eastAsia="en-US"/>
        </w:rPr>
        <w:t>Настоящее соглашение подлежит официальному обнародованию каждой из Сторон в порядке, установленном уставом соответствующего муниципального образования.</w:t>
      </w:r>
    </w:p>
    <w:p w:rsidR="00340193" w:rsidRPr="00340193" w:rsidRDefault="00340193" w:rsidP="0034019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Настоящее соглашение вступает в силу со дня его официального опубликования последней из Сторон.</w:t>
      </w:r>
    </w:p>
    <w:p w:rsidR="00340193" w:rsidRPr="00340193" w:rsidRDefault="00340193" w:rsidP="00340193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Статья 10</w:t>
      </w:r>
    </w:p>
    <w:p w:rsidR="00340193" w:rsidRPr="00340193" w:rsidRDefault="00340193" w:rsidP="00340193">
      <w:pPr>
        <w:suppressAutoHyphens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193">
        <w:rPr>
          <w:rFonts w:eastAsia="Calibri"/>
          <w:sz w:val="28"/>
          <w:szCs w:val="28"/>
          <w:lang w:eastAsia="en-US"/>
        </w:rPr>
        <w:t>Настоящее соглашение подписано в городе Челябинске, составлено в двух экземплярах, имеющих равную юридическую силу, по одному экземпляру для каждой Стороны.</w:t>
      </w:r>
    </w:p>
    <w:p w:rsidR="00340193" w:rsidRPr="00340193" w:rsidRDefault="00340193" w:rsidP="00340193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40193" w:rsidRPr="00340193" w:rsidRDefault="00340193" w:rsidP="00340193">
      <w:pPr>
        <w:suppressAutoHyphens/>
        <w:ind w:firstLine="708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40193" w:rsidRPr="00340193" w:rsidTr="00FA5EFA">
        <w:tc>
          <w:tcPr>
            <w:tcW w:w="4785" w:type="dxa"/>
          </w:tcPr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От Тюменской городской Думы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Тюменской городской Думы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___________________ С.В. Иванова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__________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 xml:space="preserve">                     (дата подписи)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Регистрация Соглашения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в Тюменской городской Думе: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дата________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№ _________</w:t>
            </w:r>
          </w:p>
        </w:tc>
        <w:tc>
          <w:tcPr>
            <w:tcW w:w="4786" w:type="dxa"/>
          </w:tcPr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От Пермской городской Думы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Пермской городской Думы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___________________Д.В. Малютин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 xml:space="preserve">                     (дата подписи)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Регистрация Соглашения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в Пермской городской Думе: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дата ________</w:t>
            </w:r>
          </w:p>
          <w:p w:rsidR="00340193" w:rsidRPr="00340193" w:rsidRDefault="00340193" w:rsidP="0034019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193">
              <w:rPr>
                <w:rFonts w:eastAsia="Calibri"/>
                <w:sz w:val="28"/>
                <w:szCs w:val="28"/>
                <w:lang w:eastAsia="en-US"/>
              </w:rPr>
              <w:t>№ __________</w:t>
            </w:r>
          </w:p>
        </w:tc>
      </w:tr>
    </w:tbl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ind w:firstLine="709"/>
        <w:jc w:val="center"/>
        <w:rPr>
          <w:b/>
          <w:sz w:val="28"/>
          <w:szCs w:val="28"/>
        </w:rPr>
      </w:pPr>
    </w:p>
    <w:p w:rsidR="00340193" w:rsidRPr="00340193" w:rsidRDefault="00340193" w:rsidP="00340193">
      <w:pPr>
        <w:rPr>
          <w:b/>
          <w:sz w:val="28"/>
          <w:szCs w:val="28"/>
        </w:rPr>
      </w:pPr>
    </w:p>
    <w:p w:rsidR="00340193" w:rsidRPr="00340193" w:rsidRDefault="00340193" w:rsidP="00340193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5914F2">
      <w:rPr>
        <w:noProof/>
        <w:snapToGrid w:val="0"/>
        <w:sz w:val="16"/>
      </w:rPr>
      <w:t>24.09.2025 10:07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5914F2">
      <w:rPr>
        <w:noProof/>
        <w:snapToGrid w:val="0"/>
        <w:sz w:val="16"/>
      </w:rPr>
      <w:t>№ 190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HFr13qbaQv7CQrp6OKMQOQ2i6mG63ZEreHju5TvH5vbfJVcsefQc9WgdIZ9sXNlgccRAIOBh2OpYvgfKOCHAQ==" w:salt="CXbOQeCWFHSNtPPqQJlDz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637D0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0193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14F2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CF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C1934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80E4C54-8B27-4327-A9E6-92244BDE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1109</Words>
  <Characters>6322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2025-09-24T05:07:00Z</cp:lastPrinted>
  <dcterms:created xsi:type="dcterms:W3CDTF">2025-09-22T10:50:00Z</dcterms:created>
  <dcterms:modified xsi:type="dcterms:W3CDTF">2025-09-24T05:07:00Z</dcterms:modified>
</cp:coreProperties>
</file>