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4222A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C84E3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4222A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C84E37">
                        <w:rPr>
                          <w:sz w:val="28"/>
                          <w:szCs w:val="28"/>
                          <w:u w:val="single"/>
                        </w:rPr>
                        <w:t xml:space="preserve"> 184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4222A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4222A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EE0E86" w:rsidRDefault="00EE0E86" w:rsidP="00EE0E86">
      <w:pPr>
        <w:spacing w:before="480"/>
        <w:jc w:val="center"/>
        <w:rPr>
          <w:b/>
          <w:sz w:val="28"/>
          <w:szCs w:val="28"/>
        </w:rPr>
      </w:pPr>
      <w:r w:rsidRPr="00EE0E86">
        <w:rPr>
          <w:b/>
          <w:sz w:val="28"/>
          <w:szCs w:val="28"/>
        </w:rPr>
        <w:t xml:space="preserve">О внесении изменения в решение Пермской городской Думы от 28.04.2015 № 83 «Об установлении расходного обязательства Пермского городского округа по осуществлению первичной профилактики незаконного </w:t>
      </w:r>
    </w:p>
    <w:p w:rsidR="00EE0E86" w:rsidRPr="00EE0E86" w:rsidRDefault="00EE0E86" w:rsidP="00EE0E86">
      <w:pPr>
        <w:spacing w:after="480"/>
        <w:jc w:val="center"/>
        <w:rPr>
          <w:b/>
          <w:sz w:val="28"/>
          <w:szCs w:val="28"/>
        </w:rPr>
      </w:pPr>
      <w:r w:rsidRPr="00EE0E86">
        <w:rPr>
          <w:b/>
          <w:sz w:val="28"/>
          <w:szCs w:val="28"/>
        </w:rPr>
        <w:t xml:space="preserve">потребления </w:t>
      </w:r>
      <w:proofErr w:type="spellStart"/>
      <w:r w:rsidRPr="00EE0E86">
        <w:rPr>
          <w:b/>
          <w:sz w:val="28"/>
          <w:szCs w:val="28"/>
        </w:rPr>
        <w:t>психоактивных</w:t>
      </w:r>
      <w:proofErr w:type="spellEnd"/>
      <w:r w:rsidRPr="00EE0E86">
        <w:rPr>
          <w:b/>
          <w:sz w:val="28"/>
          <w:szCs w:val="28"/>
        </w:rPr>
        <w:t xml:space="preserve"> веществ»</w:t>
      </w:r>
    </w:p>
    <w:p w:rsidR="00EE0E86" w:rsidRPr="00EE0E86" w:rsidRDefault="00EE0E86" w:rsidP="00EE0E86">
      <w:pPr>
        <w:ind w:firstLine="709"/>
        <w:jc w:val="both"/>
        <w:rPr>
          <w:sz w:val="28"/>
          <w:szCs w:val="28"/>
        </w:rPr>
      </w:pPr>
      <w:r w:rsidRPr="00EE0E86">
        <w:rPr>
          <w:sz w:val="28"/>
          <w:szCs w:val="28"/>
        </w:rPr>
        <w:t>На основании Устава города Перми, в целях актуализации правовых актов города Перми</w:t>
      </w:r>
    </w:p>
    <w:p w:rsidR="00EE0E86" w:rsidRPr="00EE0E86" w:rsidRDefault="00EE0E86" w:rsidP="00EE0E86">
      <w:pPr>
        <w:spacing w:before="240" w:after="240"/>
        <w:jc w:val="center"/>
        <w:rPr>
          <w:b/>
          <w:sz w:val="28"/>
          <w:szCs w:val="28"/>
        </w:rPr>
      </w:pPr>
      <w:r w:rsidRPr="00EE0E86">
        <w:rPr>
          <w:sz w:val="28"/>
          <w:szCs w:val="28"/>
        </w:rPr>
        <w:t xml:space="preserve">Пермская городская Дума </w:t>
      </w:r>
      <w:r w:rsidRPr="00EE0E86">
        <w:rPr>
          <w:b/>
          <w:sz w:val="28"/>
          <w:szCs w:val="28"/>
        </w:rPr>
        <w:t>решила:</w:t>
      </w:r>
    </w:p>
    <w:p w:rsidR="00EE0E86" w:rsidRPr="00EE0E86" w:rsidRDefault="00EE0E86" w:rsidP="00EE0E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E0E86">
        <w:rPr>
          <w:sz w:val="28"/>
          <w:szCs w:val="28"/>
        </w:rPr>
        <w:t xml:space="preserve">1. Внести в решение Пермской городской Думы от 28.04.2015 № 83 «Об установлении расходного обязательства Пермского городского округа по осуществлению первичной профилактики незаконного потребления </w:t>
      </w:r>
      <w:proofErr w:type="spellStart"/>
      <w:r w:rsidRPr="00EE0E86">
        <w:rPr>
          <w:sz w:val="28"/>
          <w:szCs w:val="28"/>
        </w:rPr>
        <w:t>психоактивных</w:t>
      </w:r>
      <w:proofErr w:type="spellEnd"/>
      <w:r w:rsidRPr="00EE0E86">
        <w:rPr>
          <w:sz w:val="28"/>
          <w:szCs w:val="28"/>
        </w:rPr>
        <w:t xml:space="preserve"> веществ» (в редакции решений Пермской городской Думы от 27.10.2015 № 216, от 23.08.2016 № 184, от 22.08.201</w:t>
      </w:r>
      <w:r w:rsidR="004222A4">
        <w:rPr>
          <w:sz w:val="28"/>
          <w:szCs w:val="28"/>
        </w:rPr>
        <w:t>7 № 160, от 25.09.2018 №</w:t>
      </w:r>
      <w:r w:rsidR="00336094" w:rsidRPr="00336094">
        <w:rPr>
          <w:sz w:val="28"/>
          <w:szCs w:val="28"/>
        </w:rPr>
        <w:t xml:space="preserve"> </w:t>
      </w:r>
      <w:r w:rsidR="004222A4">
        <w:rPr>
          <w:sz w:val="28"/>
          <w:szCs w:val="28"/>
        </w:rPr>
        <w:t>189, от </w:t>
      </w:r>
      <w:r w:rsidRPr="00EE0E86">
        <w:rPr>
          <w:sz w:val="28"/>
          <w:szCs w:val="28"/>
        </w:rPr>
        <w:t>24.09.2019 № 235, от 22.09.20</w:t>
      </w:r>
      <w:r w:rsidR="004222A4">
        <w:rPr>
          <w:sz w:val="28"/>
          <w:szCs w:val="28"/>
        </w:rPr>
        <w:t>20 № 199, от 24.08.2021 № 201, от 27.09.2022 № </w:t>
      </w:r>
      <w:r w:rsidRPr="00EE0E86">
        <w:rPr>
          <w:sz w:val="28"/>
          <w:szCs w:val="28"/>
        </w:rPr>
        <w:t>219, от 26.09.2023 № 203, от 24.09.2024 № 167) изменение, заменив в</w:t>
      </w:r>
      <w:r w:rsidR="004222A4">
        <w:rPr>
          <w:sz w:val="28"/>
          <w:szCs w:val="28"/>
        </w:rPr>
        <w:t> </w:t>
      </w:r>
      <w:r w:rsidRPr="00EE0E86">
        <w:rPr>
          <w:sz w:val="28"/>
          <w:szCs w:val="28"/>
        </w:rPr>
        <w:t>пункте</w:t>
      </w:r>
      <w:r w:rsidR="004222A4">
        <w:rPr>
          <w:sz w:val="28"/>
          <w:szCs w:val="28"/>
        </w:rPr>
        <w:t> </w:t>
      </w:r>
      <w:r w:rsidRPr="00EE0E86">
        <w:rPr>
          <w:sz w:val="28"/>
          <w:szCs w:val="28"/>
        </w:rPr>
        <w:t>1</w:t>
      </w:r>
      <w:r w:rsidR="004222A4">
        <w:rPr>
          <w:sz w:val="28"/>
          <w:szCs w:val="28"/>
        </w:rPr>
        <w:t> </w:t>
      </w:r>
      <w:r w:rsidRPr="00EE0E86">
        <w:rPr>
          <w:sz w:val="28"/>
          <w:szCs w:val="28"/>
        </w:rPr>
        <w:t>цифры «2015-2027» цифрами «2015-2028».</w:t>
      </w:r>
    </w:p>
    <w:p w:rsidR="00EE0E86" w:rsidRPr="00EE0E86" w:rsidRDefault="00EE0E86" w:rsidP="00EE0E86">
      <w:pPr>
        <w:ind w:firstLine="709"/>
        <w:jc w:val="both"/>
        <w:rPr>
          <w:sz w:val="28"/>
          <w:szCs w:val="28"/>
        </w:rPr>
      </w:pPr>
      <w:r w:rsidRPr="00EE0E86">
        <w:rPr>
          <w:sz w:val="28"/>
          <w:szCs w:val="28"/>
        </w:rPr>
        <w:t xml:space="preserve"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</w:p>
    <w:p w:rsidR="00EE0E86" w:rsidRPr="00EE0E86" w:rsidRDefault="00EE0E86" w:rsidP="00EE0E86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EE0E86">
        <w:rPr>
          <w:sz w:val="28"/>
          <w:szCs w:val="28"/>
        </w:rPr>
        <w:t xml:space="preserve">3. </w:t>
      </w:r>
      <w:r w:rsidRPr="00EE0E86">
        <w:rPr>
          <w:color w:val="000000"/>
          <w:sz w:val="28"/>
          <w:szCs w:val="28"/>
        </w:rPr>
        <w:t>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4222A4">
        <w:rPr>
          <w:color w:val="000000"/>
          <w:sz w:val="28"/>
          <w:szCs w:val="28"/>
        </w:rPr>
        <w:t> </w:t>
      </w:r>
      <w:r w:rsidRPr="00EE0E86">
        <w:rPr>
          <w:color w:val="000000"/>
          <w:sz w:val="28"/>
          <w:szCs w:val="28"/>
        </w:rPr>
        <w:t>также в сетевом издании «Официальный сайт муниципального образования город Пермь www.gorodperm.ru».</w:t>
      </w:r>
    </w:p>
    <w:p w:rsidR="00EE0E86" w:rsidRPr="00EE0E86" w:rsidRDefault="00EE0E86" w:rsidP="00EE0E86">
      <w:pPr>
        <w:tabs>
          <w:tab w:val="left" w:pos="1134"/>
        </w:tabs>
        <w:spacing w:after="480"/>
        <w:ind w:firstLine="709"/>
        <w:jc w:val="both"/>
        <w:rPr>
          <w:sz w:val="28"/>
          <w:szCs w:val="28"/>
        </w:rPr>
      </w:pPr>
      <w:r w:rsidRPr="00EE0E86">
        <w:rPr>
          <w:sz w:val="28"/>
          <w:szCs w:val="28"/>
        </w:rPr>
        <w:t>4. Контроль за исполнением настоящего решения возложить на комитет Пермской городской Думы по социальной политике.</w:t>
      </w:r>
    </w:p>
    <w:p w:rsidR="00EE0E86" w:rsidRPr="00EE0E86" w:rsidRDefault="00EE0E86" w:rsidP="00EE0E86">
      <w:pPr>
        <w:jc w:val="both"/>
        <w:rPr>
          <w:sz w:val="28"/>
          <w:szCs w:val="28"/>
        </w:rPr>
      </w:pPr>
      <w:r w:rsidRPr="00EE0E86">
        <w:rPr>
          <w:sz w:val="28"/>
          <w:szCs w:val="28"/>
        </w:rPr>
        <w:t xml:space="preserve">Председатель </w:t>
      </w:r>
    </w:p>
    <w:p w:rsidR="00EE0E86" w:rsidRPr="00EE0E86" w:rsidRDefault="00EE0E86" w:rsidP="00EE0E86">
      <w:pPr>
        <w:spacing w:after="720"/>
        <w:rPr>
          <w:sz w:val="24"/>
        </w:rPr>
      </w:pPr>
      <w:r w:rsidRPr="00EE0E86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5A692C" w:rsidRDefault="00EE0E86" w:rsidP="00EE0E86">
      <w:pPr>
        <w:tabs>
          <w:tab w:val="left" w:pos="7830"/>
        </w:tabs>
        <w:jc w:val="right"/>
        <w:rPr>
          <w:b/>
          <w:bCs/>
          <w:sz w:val="28"/>
          <w:szCs w:val="28"/>
        </w:rPr>
      </w:pPr>
      <w:r w:rsidRPr="00EE0E86"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C84E37">
      <w:rPr>
        <w:noProof/>
        <w:snapToGrid w:val="0"/>
        <w:sz w:val="16"/>
      </w:rPr>
      <w:t>24.09.2025 14:59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C84E37">
      <w:rPr>
        <w:noProof/>
        <w:snapToGrid w:val="0"/>
        <w:sz w:val="16"/>
      </w:rPr>
      <w:t>№ 184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b7gt+m+y04H9sKJBRsMTU9Aa03eP9LXfqzTdhH7tmajYBkJH0ZM9xyVYYfHJwI3suRjsiyeatPvks+aWFxB2g==" w:salt="9o373wItGZTXv3IDUdzyn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6094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222A4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84E37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0E86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1BD431B2-427D-4178-8ADD-BD467EF3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265</Words>
  <Characters>1511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5</cp:revision>
  <cp:lastPrinted>2025-09-24T09:59:00Z</cp:lastPrinted>
  <dcterms:created xsi:type="dcterms:W3CDTF">2025-09-08T09:37:00Z</dcterms:created>
  <dcterms:modified xsi:type="dcterms:W3CDTF">2025-09-24T10:06:00Z</dcterms:modified>
</cp:coreProperties>
</file>