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66135</wp:posOffset>
                </wp:positionV>
                <wp:extent cx="6285865" cy="1048290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48289"/>
                          <a:chOff x="0" y="0"/>
                          <a:chExt cx="6285864" cy="104828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045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36504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25.09.2025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39679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673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5.21pt;mso-position-vertical:absolute;width:494.95pt;height:82.54pt;mso-wrap-distance-left:9.00pt;mso-wrap-distance-top:0.00pt;mso-wrap-distance-right:9.00pt;mso-wrap-distance-bottom:0.00pt;" coordorigin="0,0" coordsize="62858,10482">
                <v:shape id="shape 2" o:spid="_x0000_s2" o:spt="202" type="#_x0000_t202" style="position:absolute;left:0;top:0;width:62858;height:10451;v-text-anchor:top;visibility:visible;" fillcolor="#FFFFFF" stroked="f">
                  <v:textbox inset="0,0,0,0">
                    <w:txbxContent>
                      <w:p>
                        <w:pPr>
                          <w:pStyle w:val="87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365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25.09.2025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39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673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Порядок ведения реестра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расходных обязательств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города Перми, утвержденный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постановлением администрации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города Перми </w:t>
      </w:r>
      <w:r>
        <w:rPr>
          <w:b/>
          <w:sz w:val="28"/>
          <w:szCs w:val="28"/>
        </w:rPr>
        <w:t xml:space="preserve">от 14.02.2006 № 119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</w:t>
      </w:r>
      <w:r>
        <w:rPr>
          <w:sz w:val="28"/>
          <w:szCs w:val="28"/>
        </w:rPr>
        <w:t xml:space="preserve"> со статьей</w:t>
      </w:r>
      <w:r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7 Бюджетного кодекса Российской Федерации, статьями 20, 25 Положения о бюджете и бюджетном процессе в городе Перми, утвержденного решением Пермской городской Думы от 28 августа 2007 г. № 185, в целях упорядочения процесса формирования бюджета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Порядок ведения реестра расходных обязательств города Перми, утвержд</w:t>
      </w:r>
      <w:r>
        <w:rPr>
          <w:sz w:val="28"/>
          <w:szCs w:val="28"/>
        </w:rPr>
        <w:t xml:space="preserve">енный постановлением администрации города Перми от 14 февраля </w:t>
        <w:br/>
        <w:t xml:space="preserve">2006 г</w:t>
      </w:r>
      <w:r>
        <w:rPr>
          <w:sz w:val="28"/>
          <w:szCs w:val="28"/>
        </w:rPr>
        <w:t xml:space="preserve">. № 119</w:t>
      </w:r>
      <w:r>
        <w:rPr>
          <w:sz w:val="28"/>
          <w:szCs w:val="28"/>
        </w:rPr>
        <w:t xml:space="preserve"> (в ред. от 11.12.2007 № 520, от 11.06.2008 № 519, от 01.09.2008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839, от 15.09.2009 № 611, от 29.01.2010 № 23, от 08.07.2010 № 403,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22.09.2011 № 511, от </w:t>
      </w:r>
      <w:r>
        <w:rPr>
          <w:color w:val="000000"/>
          <w:sz w:val="28"/>
          <w:szCs w:val="28"/>
        </w:rPr>
        <w:t xml:space="preserve">18.10.2011 № 634</w:t>
      </w:r>
      <w:r>
        <w:rPr>
          <w:color w:val="000000"/>
          <w:sz w:val="28"/>
          <w:szCs w:val="28"/>
        </w:rPr>
        <w:t xml:space="preserve">, от 08.10.2015 № 735, от 25.10.2016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№ 956, от 21.06.2018 №</w:t>
      </w:r>
      <w:r>
        <w:rPr>
          <w:color w:val="000000"/>
          <w:sz w:val="28"/>
          <w:szCs w:val="28"/>
        </w:rPr>
        <w:t xml:space="preserve"> 412</w:t>
      </w:r>
      <w:r>
        <w:rPr>
          <w:color w:val="000000"/>
          <w:sz w:val="28"/>
          <w:szCs w:val="28"/>
        </w:rPr>
        <w:t xml:space="preserve">, от 16.10.2020 № 1004, от 29.09.2021 № 772</w:t>
      </w:r>
      <w:r>
        <w:rPr>
          <w:color w:val="000000"/>
          <w:sz w:val="28"/>
          <w:szCs w:val="28"/>
        </w:rPr>
        <w:t xml:space="preserve">),</w:t>
      </w:r>
      <w:r>
        <w:rPr>
          <w:sz w:val="28"/>
          <w:szCs w:val="28"/>
        </w:rPr>
        <w:t xml:space="preserve">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20"/>
        <w:jc w:val="both"/>
        <w:tabs>
          <w:tab w:val="left" w:pos="851" w:leader="none"/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в пункте 1: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851" w:leader="none"/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1.1.1. абзац первый после слов «реестра расходных обязательств» дополнить словами «города Перми»;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1.1.2. </w:t>
      </w:r>
      <w:r>
        <w:rPr>
          <w:sz w:val="28"/>
          <w:szCs w:val="28"/>
        </w:rPr>
        <w:t xml:space="preserve">абзац </w:t>
      </w:r>
      <w:r>
        <w:rPr>
          <w:sz w:val="28"/>
          <w:szCs w:val="28"/>
        </w:rPr>
        <w:t xml:space="preserve">третий </w:t>
      </w:r>
      <w:r>
        <w:rPr>
          <w:sz w:val="28"/>
          <w:szCs w:val="28"/>
        </w:rPr>
        <w:t xml:space="preserve">изложить в следующей </w:t>
      </w:r>
      <w:r>
        <w:rPr>
          <w:sz w:val="28"/>
          <w:szCs w:val="28"/>
        </w:rPr>
        <w:t xml:space="preserve">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сходные обязательства города Перми – обусловленные законом, иным нормативным правовым актом, договором или соглашением обязанности города Перми или действующего от его имени казенного учреждения предоставить физическому или юридическому лицу средства из бю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джета города Перми</w:t>
      </w:r>
      <w:r>
        <w:rPr>
          <w:sz w:val="28"/>
          <w:szCs w:val="28"/>
        </w:rPr>
        <w:t xml:space="preserve">;»;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firstLine="720"/>
        <w:jc w:val="both"/>
        <w:tabs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1.2. пункт 7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851" w:leader="none"/>
          <w:tab w:val="left" w:pos="993" w:leader="none"/>
        </w:tabs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</w:rPr>
        <w:t xml:space="preserve">«7. Формирование реестра расходных обязательств города Перми 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</w:rPr>
        <w:t xml:space="preserve">(фрагмента реестра) 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</w:rPr>
        <w:t xml:space="preserve">осуществляется по форме согласно приложению к настоящему Порядку.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</w:rPr>
      </w:r>
    </w:p>
    <w:p>
      <w:pPr>
        <w:ind w:firstLine="720"/>
        <w:jc w:val="both"/>
        <w:tabs>
          <w:tab w:val="left" w:pos="851" w:leader="none"/>
          <w:tab w:val="left" w:pos="993" w:leader="none"/>
        </w:tabs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color w:val="000000"/>
          <w:sz w:val="28"/>
          <w:szCs w:val="28"/>
        </w:rPr>
        <w:t xml:space="preserve">Бюджетные ассигнования на очередной финансовый год и плановый период отражаются раздельно по действующим и принимаемым расходным обязательствам города Перми.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».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73"/>
        <w:ind w:firstLine="720"/>
        <w:jc w:val="both"/>
        <w:spacing w:before="0" w:beforeAutospacing="0" w:line="240" w:lineRule="auto"/>
        <w:tabs>
          <w:tab w:val="left" w:pos="851" w:leader="none"/>
          <w:tab w:val="left" w:pos="993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п</w:t>
      </w:r>
      <w:r>
        <w:rPr>
          <w:sz w:val="28"/>
          <w:szCs w:val="28"/>
        </w:rPr>
        <w:t xml:space="preserve">остановление вступает в силу со дня официального опубликования в</w:t>
      </w:r>
      <w:r>
        <w:rPr>
          <w:sz w:val="28"/>
          <w:szCs w:val="28"/>
        </w:rPr>
        <w:t xml:space="preserve"> печатно</w:t>
      </w:r>
      <w:r>
        <w:rPr>
          <w:sz w:val="28"/>
          <w:szCs w:val="28"/>
        </w:rPr>
        <w:t xml:space="preserve">м средстве массовой информации «</w:t>
      </w:r>
      <w:r>
        <w:rPr>
          <w:sz w:val="28"/>
          <w:szCs w:val="28"/>
        </w:rPr>
        <w:t xml:space="preserve">Официальный бюллетень органов местного самоуправления муницип</w:t>
      </w:r>
      <w:r>
        <w:rPr>
          <w:sz w:val="28"/>
          <w:szCs w:val="28"/>
        </w:rPr>
        <w:t xml:space="preserve">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beforeAutospacing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before="0" w:beforeAutospacing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2" w:tooltip="&lt;div class=&quot;doc www&quot;&gt;&lt;span class=&quot;aligner&quot;&gt;&lt;div class=&quot;icon listDocWWW-16&quot;&gt;&lt;/div&gt;&lt;/span&gt;www.gorodperm.ru&lt;/div&gt;" w:history="1">
        <w:r>
          <w:rPr>
            <w:rStyle w:val="890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20"/>
        <w:jc w:val="both"/>
        <w:spacing w:before="0" w:beforeAutospacing="0"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Контроль за исполнением настоящего постановления возложить </w:t>
        <w:br/>
        <w:t xml:space="preserve">на первого замести</w:t>
      </w:r>
      <w:r>
        <w:rPr>
          <w:sz w:val="28"/>
          <w:szCs w:val="28"/>
        </w:rPr>
        <w:t xml:space="preserve">теля главы администрации города Перми Фурман Я.В.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3"/>
        <w:jc w:val="both"/>
        <w:spacing w:before="0" w:before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</w:t>
      </w:r>
      <w:r>
        <w:rPr>
          <w:sz w:val="28"/>
          <w:szCs w:val="28"/>
        </w:rPr>
        <w:t xml:space="preserve"> города Перми</w:t>
      </w:r>
      <w:r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Я.В. Фурман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New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3"/>
      </w:rPr>
      <w:framePr w:wrap="around" w:vAnchor="text" w:hAnchor="margin" w:xAlign="center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76"/>
    <w:link w:val="874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76"/>
    <w:link w:val="875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6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6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6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3"/>
    <w:next w:val="873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6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3"/>
    <w:next w:val="873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6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3"/>
    <w:next w:val="873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6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3"/>
    <w:next w:val="873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6"/>
    <w:link w:val="720"/>
    <w:uiPriority w:val="10"/>
    <w:rPr>
      <w:sz w:val="48"/>
      <w:szCs w:val="48"/>
    </w:rPr>
  </w:style>
  <w:style w:type="paragraph" w:styleId="722">
    <w:name w:val="Subtitle"/>
    <w:basedOn w:val="873"/>
    <w:next w:val="873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6"/>
    <w:link w:val="722"/>
    <w:uiPriority w:val="11"/>
    <w:rPr>
      <w:sz w:val="24"/>
      <w:szCs w:val="24"/>
    </w:rPr>
  </w:style>
  <w:style w:type="paragraph" w:styleId="724">
    <w:name w:val="Quote"/>
    <w:basedOn w:val="873"/>
    <w:next w:val="873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3"/>
    <w:next w:val="873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6"/>
    <w:link w:val="884"/>
    <w:uiPriority w:val="99"/>
  </w:style>
  <w:style w:type="character" w:styleId="729">
    <w:name w:val="Footer Char"/>
    <w:basedOn w:val="876"/>
    <w:link w:val="882"/>
    <w:uiPriority w:val="99"/>
  </w:style>
  <w:style w:type="character" w:styleId="730">
    <w:name w:val="Caption Char"/>
    <w:basedOn w:val="879"/>
    <w:link w:val="882"/>
    <w:uiPriority w:val="99"/>
  </w:style>
  <w:style w:type="table" w:styleId="731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6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6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paragraph" w:styleId="874">
    <w:name w:val="Heading 1"/>
    <w:basedOn w:val="873"/>
    <w:next w:val="873"/>
    <w:qFormat/>
    <w:pPr>
      <w:ind w:right="-1" w:firstLine="709"/>
      <w:jc w:val="both"/>
      <w:keepNext/>
      <w:outlineLvl w:val="0"/>
    </w:pPr>
    <w:rPr>
      <w:sz w:val="24"/>
    </w:rPr>
  </w:style>
  <w:style w:type="paragraph" w:styleId="875">
    <w:name w:val="Heading 2"/>
    <w:basedOn w:val="873"/>
    <w:next w:val="873"/>
    <w:qFormat/>
    <w:pPr>
      <w:ind w:right="-1"/>
      <w:jc w:val="both"/>
      <w:keepNext/>
      <w:outlineLvl w:val="1"/>
    </w:pPr>
    <w:rPr>
      <w:sz w:val="24"/>
    </w:rPr>
  </w:style>
  <w:style w:type="character" w:styleId="876" w:default="1">
    <w:name w:val="Default Paragraph Font"/>
    <w:semiHidden/>
  </w:style>
  <w:style w:type="table" w:styleId="87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semiHidden/>
  </w:style>
  <w:style w:type="paragraph" w:styleId="879">
    <w:name w:val="Caption"/>
    <w:basedOn w:val="873"/>
    <w:next w:val="873"/>
    <w:link w:val="73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0">
    <w:name w:val="Body Text"/>
    <w:basedOn w:val="873"/>
    <w:link w:val="908"/>
    <w:pPr>
      <w:ind w:right="3117"/>
    </w:pPr>
    <w:rPr>
      <w:rFonts w:ascii="Courier New" w:hAnsi="Courier New"/>
      <w:sz w:val="26"/>
    </w:rPr>
  </w:style>
  <w:style w:type="paragraph" w:styleId="881">
    <w:name w:val="Body Text Indent"/>
    <w:basedOn w:val="873"/>
    <w:pPr>
      <w:ind w:right="-1"/>
      <w:jc w:val="both"/>
    </w:pPr>
    <w:rPr>
      <w:sz w:val="26"/>
    </w:rPr>
  </w:style>
  <w:style w:type="paragraph" w:styleId="882">
    <w:name w:val="Footer"/>
    <w:basedOn w:val="873"/>
    <w:link w:val="967"/>
    <w:uiPriority w:val="99"/>
    <w:pPr>
      <w:tabs>
        <w:tab w:val="center" w:pos="4153" w:leader="none"/>
        <w:tab w:val="right" w:pos="8306" w:leader="none"/>
      </w:tabs>
    </w:pPr>
  </w:style>
  <w:style w:type="character" w:styleId="883">
    <w:name w:val="page number"/>
    <w:basedOn w:val="876"/>
  </w:style>
  <w:style w:type="paragraph" w:styleId="884">
    <w:name w:val="Header"/>
    <w:basedOn w:val="873"/>
    <w:link w:val="887"/>
    <w:uiPriority w:val="99"/>
    <w:pPr>
      <w:tabs>
        <w:tab w:val="center" w:pos="4153" w:leader="none"/>
        <w:tab w:val="right" w:pos="8306" w:leader="none"/>
      </w:tabs>
    </w:pPr>
  </w:style>
  <w:style w:type="paragraph" w:styleId="885">
    <w:name w:val="Balloon Text"/>
    <w:basedOn w:val="873"/>
    <w:link w:val="886"/>
    <w:uiPriority w:val="99"/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link w:val="885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Верхний колонтитул Знак"/>
    <w:link w:val="884"/>
    <w:uiPriority w:val="99"/>
  </w:style>
  <w:style w:type="numbering" w:styleId="888" w:customStyle="1">
    <w:name w:val="Нет списка1"/>
    <w:next w:val="878"/>
    <w:uiPriority w:val="99"/>
    <w:semiHidden/>
    <w:unhideWhenUsed/>
  </w:style>
  <w:style w:type="paragraph" w:styleId="88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0">
    <w:name w:val="Hyperlink"/>
    <w:uiPriority w:val="99"/>
    <w:unhideWhenUsed/>
    <w:rPr>
      <w:color w:val="0000ff"/>
      <w:u w:val="single"/>
    </w:rPr>
  </w:style>
  <w:style w:type="character" w:styleId="891">
    <w:name w:val="FollowedHyperlink"/>
    <w:uiPriority w:val="99"/>
    <w:unhideWhenUsed/>
    <w:rPr>
      <w:color w:val="800080"/>
      <w:u w:val="single"/>
    </w:rPr>
  </w:style>
  <w:style w:type="paragraph" w:styleId="892" w:customStyle="1">
    <w:name w:val="xl65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6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7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5" w:customStyle="1">
    <w:name w:val="xl6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6" w:customStyle="1">
    <w:name w:val="xl69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0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8" w:customStyle="1">
    <w:name w:val="xl71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2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3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4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5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7"/>
    <w:basedOn w:val="87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8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9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Форма"/>
    <w:rPr>
      <w:sz w:val="28"/>
      <w:szCs w:val="28"/>
    </w:rPr>
  </w:style>
  <w:style w:type="character" w:styleId="908" w:customStyle="1">
    <w:name w:val="Основной текст Знак"/>
    <w:link w:val="880"/>
    <w:rPr>
      <w:rFonts w:ascii="Courier New" w:hAnsi="Courier New"/>
      <w:sz w:val="26"/>
    </w:rPr>
  </w:style>
  <w:style w:type="paragraph" w:styleId="909" w:customStyle="1">
    <w:name w:val="ConsPlusNormal"/>
    <w:rPr>
      <w:sz w:val="28"/>
      <w:szCs w:val="28"/>
    </w:rPr>
  </w:style>
  <w:style w:type="numbering" w:styleId="910" w:customStyle="1">
    <w:name w:val="Нет списка11"/>
    <w:next w:val="878"/>
    <w:uiPriority w:val="99"/>
    <w:semiHidden/>
    <w:unhideWhenUsed/>
  </w:style>
  <w:style w:type="numbering" w:styleId="911" w:customStyle="1">
    <w:name w:val="Нет списка111"/>
    <w:next w:val="878"/>
    <w:uiPriority w:val="99"/>
    <w:semiHidden/>
    <w:unhideWhenUsed/>
  </w:style>
  <w:style w:type="paragraph" w:styleId="912" w:customStyle="1">
    <w:name w:val="font5"/>
    <w:basedOn w:val="87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3" w:customStyle="1">
    <w:name w:val="xl8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4" w:customStyle="1">
    <w:name w:val="xl81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2"/>
    <w:basedOn w:val="87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6">
    <w:name w:val="Table Grid"/>
    <w:basedOn w:val="87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 w:customStyle="1">
    <w:name w:val="xl8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2" w:customStyle="1">
    <w:name w:val="xl88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9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0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7" w:customStyle="1">
    <w:name w:val="xl9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4"/>
    <w:basedOn w:val="87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8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3" w:customStyle="1">
    <w:name w:val="xl99"/>
    <w:basedOn w:val="87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10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8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9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1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2"/>
    <w:basedOn w:val="87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7" w:customStyle="1">
    <w:name w:val="xl11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4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5"/>
    <w:basedOn w:val="87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0" w:customStyle="1">
    <w:name w:val="xl116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7"/>
    <w:basedOn w:val="87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9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2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1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2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2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0" w:customStyle="1">
    <w:name w:val="Нет списка2"/>
    <w:next w:val="878"/>
    <w:uiPriority w:val="99"/>
    <w:semiHidden/>
    <w:unhideWhenUsed/>
  </w:style>
  <w:style w:type="numbering" w:styleId="961" w:customStyle="1">
    <w:name w:val="Нет списка3"/>
    <w:next w:val="878"/>
    <w:uiPriority w:val="99"/>
    <w:semiHidden/>
    <w:unhideWhenUsed/>
  </w:style>
  <w:style w:type="paragraph" w:styleId="962" w:customStyle="1">
    <w:name w:val="font6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3" w:customStyle="1">
    <w:name w:val="font7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8"/>
    <w:basedOn w:val="87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5" w:customStyle="1">
    <w:name w:val="Нет списка4"/>
    <w:next w:val="878"/>
    <w:uiPriority w:val="99"/>
    <w:semiHidden/>
    <w:unhideWhenUsed/>
  </w:style>
  <w:style w:type="paragraph" w:styleId="966">
    <w:name w:val="List Paragraph"/>
    <w:basedOn w:val="87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7" w:customStyle="1">
    <w:name w:val="Нижний колонтитул Знак"/>
    <w:link w:val="882"/>
    <w:uiPriority w:val="99"/>
  </w:style>
  <w:style w:type="paragraph" w:styleId="968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shukhardina-ev</cp:lastModifiedBy>
  <cp:revision>16</cp:revision>
  <dcterms:created xsi:type="dcterms:W3CDTF">2024-10-25T06:26:00Z</dcterms:created>
  <dcterms:modified xsi:type="dcterms:W3CDTF">2025-09-25T08:52:31Z</dcterms:modified>
</cp:coreProperties>
</file>