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-547370</wp:posOffset>
                </wp:positionV>
                <wp:extent cx="406400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64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0pt;mso-position-horizontal:absolute;mso-position-vertical-relative:text;margin-top:-43.10pt;mso-position-vertical:absolute;width:32.00pt;height:39.00pt;mso-wrap-distance-left:9.00pt;mso-wrap-distance-top:0.00pt;mso-wrap-distance-right:9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-14590</wp:posOffset>
                </wp:positionV>
                <wp:extent cx="6285229" cy="1083023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8" cy="1083022"/>
                          <a:chOff x="0" y="0"/>
                          <a:chExt cx="6285228" cy="1083022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229" cy="10830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34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6538" y="761065"/>
                            <a:ext cx="1539238" cy="303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25.09.2025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5002528" y="761065"/>
                            <a:ext cx="1090293" cy="3034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678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-1.15pt;mso-position-vertical:absolute;width:494.90pt;height:85.28pt;mso-wrap-distance-left:9.00pt;mso-wrap-distance-top:0.00pt;mso-wrap-distance-right:9.00pt;mso-wrap-distance-bottom:0.00pt;" coordorigin="0,0" coordsize="62852,10830">
                <v:shape id="shape 2" o:spid="_x0000_s2" o:spt="202" type="#_x0000_t202" style="position:absolute;left:0;top:0;width:62852;height:10830;visibility:visible;" fillcolor="#FFFFFF" stroked="f">
                  <v:textbox inset="0,0,0,0">
                    <w:txbxContent>
                      <w:p>
                        <w:pPr>
                          <w:pStyle w:val="934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65;top:7610;width:15392;height:303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25.09.2025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50025;top:7610;width:10902;height:303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678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3"/>
        <w:spacing w:line="240" w:lineRule="exact"/>
        <w:rPr>
          <w:b/>
          <w:bCs/>
        </w:rPr>
      </w:pPr>
      <w:r/>
      <w:bookmarkStart w:id="0" w:name="_Hlk21852922"/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943"/>
        <w:spacing w:line="240" w:lineRule="exact"/>
        <w:rPr>
          <w:b/>
          <w:bCs/>
        </w:rPr>
      </w:pPr>
      <w:r>
        <w:rPr>
          <w:b/>
        </w:rPr>
        <w:t xml:space="preserve">в </w:t>
      </w:r>
      <w:bookmarkEnd w:id="0"/>
      <w:r>
        <w:rPr>
          <w:b/>
        </w:rPr>
        <w:t xml:space="preserve">постановление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943"/>
        <w:spacing w:line="240" w:lineRule="exact"/>
        <w:rPr>
          <w:b/>
        </w:rPr>
      </w:pPr>
      <w:r>
        <w:rPr>
          <w:b/>
        </w:rPr>
        <w:t xml:space="preserve">города Перми от 18.10.2017 № 850</w:t>
      </w:r>
      <w:r>
        <w:rPr>
          <w:b/>
        </w:rPr>
      </w:r>
      <w:r>
        <w:rPr>
          <w:b/>
        </w:rPr>
      </w:r>
    </w:p>
    <w:p>
      <w:pPr>
        <w:pStyle w:val="943"/>
        <w:spacing w:line="240" w:lineRule="exact"/>
        <w:rPr>
          <w:b/>
        </w:rPr>
      </w:pPr>
      <w:r>
        <w:rPr>
          <w:b/>
        </w:rPr>
        <w:t xml:space="preserve">«Об утверждении Методики </w:t>
      </w:r>
      <w:r>
        <w:rPr>
          <w:b/>
        </w:rPr>
      </w:r>
      <w:r>
        <w:rPr>
          <w:b/>
        </w:rPr>
      </w:r>
    </w:p>
    <w:p>
      <w:pPr>
        <w:pStyle w:val="943"/>
        <w:spacing w:line="240" w:lineRule="exact"/>
        <w:rPr>
          <w:b/>
        </w:rPr>
      </w:pPr>
      <w:r>
        <w:rPr>
          <w:b/>
        </w:rPr>
        <w:t xml:space="preserve">расчета нормативных затрат </w:t>
      </w:r>
      <w:r>
        <w:rPr>
          <w:b/>
        </w:rPr>
      </w:r>
      <w:r>
        <w:rPr>
          <w:b/>
        </w:rPr>
      </w:r>
    </w:p>
    <w:p>
      <w:pPr>
        <w:pStyle w:val="943"/>
        <w:spacing w:line="240" w:lineRule="exact"/>
        <w:rPr>
          <w:b/>
        </w:rPr>
      </w:pPr>
      <w:r>
        <w:rPr>
          <w:b/>
        </w:rPr>
        <w:t xml:space="preserve">на выполнение муниципальной работы</w:t>
      </w:r>
      <w:r>
        <w:rPr>
          <w:b/>
        </w:rPr>
      </w:r>
      <w:r>
        <w:rPr>
          <w:b/>
        </w:rPr>
      </w:r>
    </w:p>
    <w:p>
      <w:pPr>
        <w:pStyle w:val="943"/>
        <w:spacing w:line="240" w:lineRule="exact"/>
        <w:rPr>
          <w:b/>
        </w:rPr>
      </w:pPr>
      <w:r>
        <w:rPr>
          <w:b/>
        </w:rPr>
        <w:t xml:space="preserve">«Обеспечение доступа к объектам спорта», </w:t>
      </w:r>
      <w:r>
        <w:rPr>
          <w:b/>
        </w:rPr>
      </w:r>
      <w:r>
        <w:rPr>
          <w:b/>
        </w:rPr>
      </w:r>
    </w:p>
    <w:p>
      <w:pPr>
        <w:pStyle w:val="943"/>
        <w:spacing w:line="240" w:lineRule="exact"/>
        <w:rPr>
          <w:b/>
        </w:rPr>
      </w:pPr>
      <w:r>
        <w:rPr>
          <w:b/>
        </w:rPr>
        <w:t xml:space="preserve">нормативных затрат на содержание </w:t>
      </w:r>
      <w:r>
        <w:rPr>
          <w:b/>
        </w:rPr>
      </w:r>
      <w:r>
        <w:rPr>
          <w:b/>
        </w:rPr>
      </w:r>
    </w:p>
    <w:p>
      <w:pPr>
        <w:pStyle w:val="943"/>
        <w:spacing w:line="240" w:lineRule="exact"/>
        <w:rPr>
          <w:b/>
        </w:rPr>
      </w:pPr>
      <w:r>
        <w:rPr>
          <w:b/>
        </w:rPr>
        <w:t xml:space="preserve">муниципального имущества, </w:t>
      </w:r>
      <w:r>
        <w:rPr>
          <w:b/>
        </w:rPr>
      </w:r>
      <w:r>
        <w:rPr>
          <w:b/>
        </w:rPr>
      </w:r>
    </w:p>
    <w:p>
      <w:pPr>
        <w:pStyle w:val="943"/>
        <w:spacing w:line="240" w:lineRule="exact"/>
        <w:rPr>
          <w:b/>
        </w:rPr>
      </w:pPr>
      <w:r>
        <w:rPr>
          <w:b/>
        </w:rPr>
        <w:t xml:space="preserve">уплату налогов»</w:t>
      </w:r>
      <w:r>
        <w:rPr>
          <w:b/>
        </w:rPr>
      </w:r>
      <w:r>
        <w:rPr>
          <w:b/>
        </w:rPr>
      </w:r>
    </w:p>
    <w:p>
      <w:pPr>
        <w:pStyle w:val="943"/>
        <w:spacing w:line="240" w:lineRule="exact"/>
      </w:pPr>
      <w:r/>
      <w:r/>
    </w:p>
    <w:p>
      <w:pPr>
        <w:pStyle w:val="943"/>
        <w:spacing w:line="240" w:lineRule="exact"/>
      </w:pPr>
      <w:r/>
      <w:r/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69.2 Бюджетного кодекса Российской Федерации, </w:t>
      </w:r>
      <w:hyperlink r:id="rId14" w:tooltip="https://login.consultant.ru/link/?req=doc&amp;base=RLAW368&amp;n=154126&amp;dst=76&amp;field=134&amp;date=01.10.2021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администрации города Перми от 30 ноября 2007 г. № 502 </w:t>
      </w:r>
      <w:r>
        <w:rPr>
          <w:sz w:val="28"/>
          <w:szCs w:val="28"/>
        </w:rPr>
        <w:br/>
        <w:t xml:space="preserve">«О Порядке формирования, размещен</w:t>
      </w:r>
      <w:r>
        <w:rPr>
          <w:sz w:val="28"/>
          <w:szCs w:val="28"/>
        </w:rPr>
        <w:t xml:space="preserve">ия, финансового обеспечения и контроля выполнения муниципального задания на оказание муниципальных услуг (выполнение работ)»,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>
        <w:rPr>
          <w:sz w:val="28"/>
          <w:szCs w:val="28"/>
        </w:rPr>
        <w:t xml:space="preserve">администрации города Перми от 18 октября </w:t>
      </w:r>
      <w:r>
        <w:rPr>
          <w:sz w:val="28"/>
          <w:szCs w:val="28"/>
        </w:rPr>
        <w:br/>
        <w:t xml:space="preserve">2017 г. № 850 «Об утверждении Методики расчета нормативных затрат </w:t>
      </w:r>
      <w:r>
        <w:rPr>
          <w:sz w:val="28"/>
          <w:szCs w:val="28"/>
        </w:rPr>
        <w:br/>
        <w:t xml:space="preserve">на выполнение муниципальной работы «Обеспечение доступа к объектам спорта», нормативных затрат на содержание муниципального имущества, уплату налог</w:t>
      </w:r>
      <w:r>
        <w:rPr>
          <w:sz w:val="28"/>
          <w:szCs w:val="28"/>
        </w:rPr>
        <w:t xml:space="preserve">ов» (в ред. от 28.09.2018 № 648, от 05.04.2019 № 70-П, от 26.11.2019 № 937, </w:t>
      </w:r>
      <w:r>
        <w:rPr>
          <w:sz w:val="28"/>
          <w:szCs w:val="28"/>
        </w:rPr>
        <w:br/>
        <w:t xml:space="preserve">от 14.10.2020 № 964, от 08.10.2021 № 833, от 29.10.2021 № 957, от 19.09.2022 </w:t>
      </w:r>
      <w:r>
        <w:rPr>
          <w:sz w:val="28"/>
          <w:szCs w:val="28"/>
        </w:rPr>
        <w:br/>
        <w:t xml:space="preserve">№ 819, от 04.10.2022 № 896, от 02.10.2023 № 932, от 18.10.2023 № 1107)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</w:t>
      </w:r>
      <w:r>
        <w:rPr>
          <w:sz w:val="28"/>
          <w:szCs w:val="28"/>
        </w:rPr>
        <w:t xml:space="preserve">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Методики расчета нормативных затрат на выполнение муниципальной работы «Обеспечение доступа к объектам спорта», нормативных затрат на содержание муниципального имущества»;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1 слова «, упл</w:t>
      </w:r>
      <w:r>
        <w:rPr>
          <w:sz w:val="28"/>
          <w:szCs w:val="28"/>
        </w:rPr>
        <w:t xml:space="preserve">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2 слова «, уплату налогов»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изменения в Методику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расчета нормативных затрат на выполнение муниципальной работы «Обеспечение доступа к объектам спорта»</w:t>
      </w:r>
      <w:r>
        <w:rPr>
          <w:sz w:val="28"/>
          <w:szCs w:val="28"/>
        </w:rPr>
        <w:t xml:space="preserve">, нормативных затрат на содержание муниципального имущества, уплату налогов, утвержденную постановлением администрации города Перми от 18 октября 2017 г. № 850 (в ред. от 28.09.2018 № 648, от 05.04.2019 № 70-П, от 26.11.2019 № 937, от 14.10.2020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964, от</w:t>
      </w:r>
      <w:r>
        <w:rPr>
          <w:sz w:val="28"/>
          <w:szCs w:val="28"/>
        </w:rPr>
        <w:t xml:space="preserve"> 08.10.2021 № 833, от 29.10.2021 № 957, от 19.09.2022 № 819, от 04.10.2022 № 896, от 02.10.2023 № 932, от 18.10.2023 № 1107),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«Методика расчета нормативных затрат на выполнение муниципальной работы «Обеспечение доступа к объектам спорта», нормативных затрат на содержание муниципального имущества»;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пункте 1.1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пункте 1.2 слова «, уп</w:t>
      </w:r>
      <w:r>
        <w:rPr>
          <w:sz w:val="28"/>
          <w:szCs w:val="28"/>
        </w:rPr>
        <w:t xml:space="preserve">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наименовании раздела 3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пункте 3.1: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1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2.5.1. в абзаце первом слова «, уплату налогов, в качестве объекта налогообложения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в</w:t>
      </w:r>
      <w:r>
        <w:rPr>
          <w:sz w:val="28"/>
          <w:szCs w:val="28"/>
        </w:rPr>
        <w:t xml:space="preserve"> абзаце третьем слова «+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ун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2.5.3. абзац седьмой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раздел 6 признать утратившим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1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t xml:space="preserve">и применяется при расчете объема финансового обеспечения выполнения муниципального задания, начиная с муниципального задания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" w:name="_GoBack"/>
      <w:r/>
      <w:bookmarkEnd w:id="1"/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</w:t>
      </w:r>
      <w:r>
        <w:rPr>
          <w:sz w:val="28"/>
          <w:szCs w:val="28"/>
        </w:rPr>
        <w:t xml:space="preserve">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</w:t>
      </w:r>
      <w:r>
        <w:rPr>
          <w:sz w:val="28"/>
          <w:szCs w:val="28"/>
        </w:rPr>
        <w:t xml:space="preserve">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4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</w:t>
      </w:r>
      <w:r>
        <w:rPr>
          <w:sz w:val="28"/>
          <w:szCs w:val="24"/>
        </w:rPr>
        <w:t xml:space="preserve">еву Е.Д.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right="0"/>
        <w:jc w:val="left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И.о. Главы города Перми                                                                            Я.В. Фурман</w:t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continuous"/>
      <w:pgSz w:w="11900" w:h="16820" w:orient="portrait"/>
      <w:pgMar w:top="1134" w:right="567" w:bottom="1134" w:left="1418" w:header="391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rPr>
        <w:rStyle w:val="938"/>
      </w:rPr>
      <w:framePr w:wrap="around" w:vAnchor="text" w:hAnchor="margin" w:xAlign="center" w:y="1"/>
    </w:pPr>
    <w:r>
      <w:rPr>
        <w:rStyle w:val="938"/>
      </w:rPr>
      <w:fldChar w:fldCharType="begin"/>
    </w:r>
    <w:r>
      <w:rPr>
        <w:rStyle w:val="938"/>
      </w:rPr>
      <w:instrText xml:space="preserve">PAGE  </w:instrText>
    </w:r>
    <w:r>
      <w:rPr>
        <w:rStyle w:val="938"/>
      </w:rPr>
      <w:fldChar w:fldCharType="end"/>
    </w:r>
    <w:r>
      <w:rPr>
        <w:rStyle w:val="938"/>
      </w:rPr>
    </w:r>
    <w:r>
      <w:rPr>
        <w:rStyle w:val="938"/>
      </w:rPr>
    </w:r>
  </w:p>
  <w:p>
    <w:pPr>
      <w:pStyle w:val="93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center"/>
    </w:pPr>
    <w:r/>
    <w:r/>
  </w:p>
  <w:p>
    <w:pPr>
      <w:pStyle w:val="93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244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 w:default="1">
    <w:name w:val="Normal"/>
    <w:qFormat/>
    <w:rPr>
      <w:lang w:eastAsia="ru-RU"/>
    </w:rPr>
  </w:style>
  <w:style w:type="paragraph" w:styleId="719">
    <w:name w:val="Heading 1"/>
    <w:basedOn w:val="718"/>
    <w:next w:val="718"/>
    <w:qFormat/>
    <w:pPr>
      <w:ind w:right="-1" w:firstLine="709"/>
      <w:jc w:val="both"/>
      <w:keepNext/>
      <w:outlineLvl w:val="0"/>
    </w:pPr>
    <w:rPr>
      <w:sz w:val="24"/>
    </w:rPr>
  </w:style>
  <w:style w:type="paragraph" w:styleId="720">
    <w:name w:val="Heading 2"/>
    <w:basedOn w:val="718"/>
    <w:next w:val="718"/>
    <w:qFormat/>
    <w:pPr>
      <w:ind w:right="-1"/>
      <w:jc w:val="both"/>
      <w:keepNext/>
      <w:outlineLvl w:val="1"/>
    </w:pPr>
    <w:rPr>
      <w:sz w:val="24"/>
    </w:rPr>
  </w:style>
  <w:style w:type="paragraph" w:styleId="721">
    <w:name w:val="Heading 3"/>
    <w:basedOn w:val="718"/>
    <w:next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2">
    <w:name w:val="Heading 4"/>
    <w:basedOn w:val="718"/>
    <w:next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718"/>
    <w:next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718"/>
    <w:next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718"/>
    <w:next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718"/>
    <w:next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718"/>
    <w:next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table" w:styleId="731">
    <w:name w:val="Plain Table 1"/>
    <w:basedOn w:val="7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2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2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7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7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72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5 Dark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1">
    <w:name w:val="Grid Table 6 Colorful"/>
    <w:basedOn w:val="72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>
    <w:name w:val="Grid Table 7 Colorful"/>
    <w:basedOn w:val="72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72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2"/>
    <w:basedOn w:val="72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7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7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5 Dark"/>
    <w:basedOn w:val="72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8">
    <w:name w:val="List Table 6 Colorful"/>
    <w:basedOn w:val="72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9">
    <w:name w:val="List Table 7 Colorful"/>
    <w:basedOn w:val="72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50" w:customStyle="1">
    <w:name w:val="Title Char"/>
    <w:basedOn w:val="728"/>
    <w:uiPriority w:val="10"/>
    <w:rPr>
      <w:sz w:val="48"/>
      <w:szCs w:val="48"/>
    </w:rPr>
  </w:style>
  <w:style w:type="character" w:styleId="751" w:customStyle="1">
    <w:name w:val="Subtitle Char"/>
    <w:basedOn w:val="728"/>
    <w:uiPriority w:val="11"/>
    <w:rPr>
      <w:sz w:val="24"/>
      <w:szCs w:val="24"/>
    </w:rPr>
  </w:style>
  <w:style w:type="character" w:styleId="752" w:customStyle="1">
    <w:name w:val="Quote Char"/>
    <w:uiPriority w:val="29"/>
    <w:rPr>
      <w:i/>
    </w:rPr>
  </w:style>
  <w:style w:type="character" w:styleId="753" w:customStyle="1">
    <w:name w:val="Intense Quote Char"/>
    <w:uiPriority w:val="30"/>
    <w:rPr>
      <w:i/>
    </w:rPr>
  </w:style>
  <w:style w:type="character" w:styleId="754" w:customStyle="1">
    <w:name w:val="Footnote Text Char"/>
    <w:uiPriority w:val="99"/>
    <w:rPr>
      <w:sz w:val="18"/>
    </w:rPr>
  </w:style>
  <w:style w:type="character" w:styleId="755" w:customStyle="1">
    <w:name w:val="Endnote Text Char"/>
    <w:uiPriority w:val="99"/>
    <w:rPr>
      <w:sz w:val="20"/>
    </w:rPr>
  </w:style>
  <w:style w:type="paragraph" w:styleId="756" w:customStyle="1">
    <w:name w:val="Заголовок 11"/>
    <w:basedOn w:val="718"/>
    <w:next w:val="718"/>
    <w:link w:val="7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7" w:customStyle="1">
    <w:name w:val="Heading 1 Char"/>
    <w:link w:val="756"/>
    <w:uiPriority w:val="9"/>
    <w:rPr>
      <w:rFonts w:ascii="Arial" w:hAnsi="Arial" w:eastAsia="Arial" w:cs="Arial"/>
      <w:sz w:val="40"/>
      <w:szCs w:val="40"/>
    </w:rPr>
  </w:style>
  <w:style w:type="paragraph" w:styleId="758" w:customStyle="1">
    <w:name w:val="Заголовок 21"/>
    <w:basedOn w:val="718"/>
    <w:next w:val="718"/>
    <w:link w:val="7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9" w:customStyle="1">
    <w:name w:val="Heading 2 Char"/>
    <w:link w:val="758"/>
    <w:uiPriority w:val="9"/>
    <w:rPr>
      <w:rFonts w:ascii="Arial" w:hAnsi="Arial" w:eastAsia="Arial" w:cs="Arial"/>
      <w:sz w:val="34"/>
    </w:rPr>
  </w:style>
  <w:style w:type="paragraph" w:styleId="760" w:customStyle="1">
    <w:name w:val="Заголовок 31"/>
    <w:basedOn w:val="718"/>
    <w:next w:val="718"/>
    <w:link w:val="7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1" w:customStyle="1">
    <w:name w:val="Heading 3 Char"/>
    <w:link w:val="760"/>
    <w:uiPriority w:val="9"/>
    <w:rPr>
      <w:rFonts w:ascii="Arial" w:hAnsi="Arial" w:eastAsia="Arial" w:cs="Arial"/>
      <w:sz w:val="30"/>
      <w:szCs w:val="30"/>
    </w:rPr>
  </w:style>
  <w:style w:type="paragraph" w:styleId="762" w:customStyle="1">
    <w:name w:val="Заголовок 41"/>
    <w:basedOn w:val="718"/>
    <w:next w:val="718"/>
    <w:link w:val="7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Heading 4 Char"/>
    <w:link w:val="762"/>
    <w:uiPriority w:val="9"/>
    <w:rPr>
      <w:rFonts w:ascii="Arial" w:hAnsi="Arial" w:eastAsia="Arial" w:cs="Arial"/>
      <w:b/>
      <w:bCs/>
      <w:sz w:val="26"/>
      <w:szCs w:val="26"/>
    </w:rPr>
  </w:style>
  <w:style w:type="paragraph" w:styleId="764" w:customStyle="1">
    <w:name w:val="Заголовок 51"/>
    <w:basedOn w:val="718"/>
    <w:next w:val="718"/>
    <w:link w:val="7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Heading 5 Char"/>
    <w:link w:val="764"/>
    <w:uiPriority w:val="9"/>
    <w:rPr>
      <w:rFonts w:ascii="Arial" w:hAnsi="Arial" w:eastAsia="Arial" w:cs="Arial"/>
      <w:b/>
      <w:bCs/>
      <w:sz w:val="24"/>
      <w:szCs w:val="24"/>
    </w:rPr>
  </w:style>
  <w:style w:type="paragraph" w:styleId="766" w:customStyle="1">
    <w:name w:val="Заголовок 61"/>
    <w:basedOn w:val="718"/>
    <w:next w:val="718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Heading 6 Char"/>
    <w:link w:val="766"/>
    <w:uiPriority w:val="9"/>
    <w:rPr>
      <w:rFonts w:ascii="Arial" w:hAnsi="Arial" w:eastAsia="Arial" w:cs="Arial"/>
      <w:b/>
      <w:bCs/>
      <w:sz w:val="22"/>
      <w:szCs w:val="22"/>
    </w:rPr>
  </w:style>
  <w:style w:type="paragraph" w:styleId="768" w:customStyle="1">
    <w:name w:val="Заголовок 71"/>
    <w:basedOn w:val="718"/>
    <w:next w:val="718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Heading 7 Char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0" w:customStyle="1">
    <w:name w:val="Заголовок 81"/>
    <w:basedOn w:val="718"/>
    <w:next w:val="718"/>
    <w:link w:val="7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Heading 8 Char"/>
    <w:link w:val="770"/>
    <w:uiPriority w:val="9"/>
    <w:rPr>
      <w:rFonts w:ascii="Arial" w:hAnsi="Arial" w:eastAsia="Arial" w:cs="Arial"/>
      <w:i/>
      <w:iCs/>
      <w:sz w:val="22"/>
      <w:szCs w:val="22"/>
    </w:rPr>
  </w:style>
  <w:style w:type="paragraph" w:styleId="772" w:customStyle="1">
    <w:name w:val="Заголовок 91"/>
    <w:basedOn w:val="718"/>
    <w:next w:val="718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Heading 9 Char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List Paragraph"/>
    <w:basedOn w:val="718"/>
    <w:uiPriority w:val="34"/>
    <w:qFormat/>
    <w:pPr>
      <w:contextualSpacing/>
      <w:ind w:left="720"/>
    </w:pPr>
  </w:style>
  <w:style w:type="paragraph" w:styleId="775">
    <w:name w:val="No Spacing"/>
    <w:uiPriority w:val="1"/>
    <w:qFormat/>
  </w:style>
  <w:style w:type="paragraph" w:styleId="776">
    <w:name w:val="Title"/>
    <w:basedOn w:val="718"/>
    <w:next w:val="718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 w:customStyle="1">
    <w:name w:val="Название Знак"/>
    <w:link w:val="776"/>
    <w:uiPriority w:val="10"/>
    <w:rPr>
      <w:sz w:val="48"/>
      <w:szCs w:val="48"/>
    </w:rPr>
  </w:style>
  <w:style w:type="paragraph" w:styleId="778">
    <w:name w:val="Subtitle"/>
    <w:basedOn w:val="718"/>
    <w:next w:val="718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 w:customStyle="1">
    <w:name w:val="Подзаголовок Знак"/>
    <w:link w:val="778"/>
    <w:uiPriority w:val="11"/>
    <w:rPr>
      <w:sz w:val="24"/>
      <w:szCs w:val="24"/>
    </w:rPr>
  </w:style>
  <w:style w:type="paragraph" w:styleId="780">
    <w:name w:val="Quote"/>
    <w:basedOn w:val="718"/>
    <w:next w:val="718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18"/>
    <w:next w:val="718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paragraph" w:styleId="784" w:customStyle="1">
    <w:name w:val="Верхний колонтитул1"/>
    <w:basedOn w:val="718"/>
    <w:link w:val="78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5" w:customStyle="1">
    <w:name w:val="Header Char"/>
    <w:link w:val="784"/>
    <w:uiPriority w:val="99"/>
  </w:style>
  <w:style w:type="paragraph" w:styleId="786" w:customStyle="1">
    <w:name w:val="Нижний колонтитул1"/>
    <w:basedOn w:val="718"/>
    <w:link w:val="78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7" w:customStyle="1">
    <w:name w:val="Footer Char"/>
    <w:uiPriority w:val="99"/>
  </w:style>
  <w:style w:type="paragraph" w:styleId="788" w:customStyle="1">
    <w:name w:val="Название объекта1"/>
    <w:basedOn w:val="718"/>
    <w:next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9" w:customStyle="1">
    <w:name w:val="Caption Char"/>
    <w:link w:val="786"/>
    <w:uiPriority w:val="99"/>
  </w:style>
  <w:style w:type="table" w:styleId="790">
    <w:name w:val="Table Grid"/>
    <w:basedOn w:val="729"/>
    <w:uiPriority w:val="59"/>
    <w:tblPr/>
  </w:style>
  <w:style w:type="table" w:styleId="79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5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2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9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0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8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6">
    <w:name w:val="Hyperlink"/>
    <w:uiPriority w:val="99"/>
    <w:unhideWhenUsed/>
    <w:rPr>
      <w:color w:val="0000ff"/>
      <w:u w:val="single"/>
    </w:rPr>
  </w:style>
  <w:style w:type="paragraph" w:styleId="917">
    <w:name w:val="footnote text"/>
    <w:basedOn w:val="718"/>
    <w:link w:val="918"/>
    <w:uiPriority w:val="99"/>
    <w:semiHidden/>
    <w:unhideWhenUsed/>
    <w:pPr>
      <w:spacing w:after="40"/>
    </w:pPr>
    <w:rPr>
      <w:sz w:val="18"/>
    </w:rPr>
  </w:style>
  <w:style w:type="character" w:styleId="918" w:customStyle="1">
    <w:name w:val="Текст сноски Знак"/>
    <w:link w:val="917"/>
    <w:uiPriority w:val="99"/>
    <w:rPr>
      <w:sz w:val="18"/>
    </w:rPr>
  </w:style>
  <w:style w:type="character" w:styleId="919">
    <w:name w:val="footnote reference"/>
    <w:uiPriority w:val="99"/>
    <w:unhideWhenUsed/>
    <w:rPr>
      <w:vertAlign w:val="superscript"/>
    </w:rPr>
  </w:style>
  <w:style w:type="paragraph" w:styleId="920">
    <w:name w:val="endnote text"/>
    <w:basedOn w:val="718"/>
    <w:link w:val="921"/>
    <w:uiPriority w:val="99"/>
    <w:semiHidden/>
    <w:unhideWhenUsed/>
  </w:style>
  <w:style w:type="character" w:styleId="921" w:customStyle="1">
    <w:name w:val="Текст концевой сноски Знак"/>
    <w:link w:val="920"/>
    <w:uiPriority w:val="99"/>
    <w:rPr>
      <w:sz w:val="20"/>
    </w:rPr>
  </w:style>
  <w:style w:type="character" w:styleId="922">
    <w:name w:val="endnote reference"/>
    <w:uiPriority w:val="99"/>
    <w:semiHidden/>
    <w:unhideWhenUsed/>
    <w:rPr>
      <w:vertAlign w:val="superscript"/>
    </w:rPr>
  </w:style>
  <w:style w:type="paragraph" w:styleId="923">
    <w:name w:val="toc 1"/>
    <w:basedOn w:val="718"/>
    <w:next w:val="718"/>
    <w:uiPriority w:val="39"/>
    <w:unhideWhenUsed/>
    <w:pPr>
      <w:spacing w:after="57"/>
    </w:pPr>
  </w:style>
  <w:style w:type="paragraph" w:styleId="924">
    <w:name w:val="toc 2"/>
    <w:basedOn w:val="718"/>
    <w:next w:val="718"/>
    <w:uiPriority w:val="39"/>
    <w:unhideWhenUsed/>
    <w:pPr>
      <w:ind w:left="283"/>
      <w:spacing w:after="57"/>
    </w:pPr>
  </w:style>
  <w:style w:type="paragraph" w:styleId="925">
    <w:name w:val="toc 3"/>
    <w:basedOn w:val="718"/>
    <w:next w:val="718"/>
    <w:uiPriority w:val="39"/>
    <w:unhideWhenUsed/>
    <w:pPr>
      <w:ind w:left="567"/>
      <w:spacing w:after="57"/>
    </w:pPr>
  </w:style>
  <w:style w:type="paragraph" w:styleId="926">
    <w:name w:val="toc 4"/>
    <w:basedOn w:val="718"/>
    <w:next w:val="718"/>
    <w:uiPriority w:val="39"/>
    <w:unhideWhenUsed/>
    <w:pPr>
      <w:ind w:left="850"/>
      <w:spacing w:after="57"/>
    </w:pPr>
  </w:style>
  <w:style w:type="paragraph" w:styleId="927">
    <w:name w:val="toc 5"/>
    <w:basedOn w:val="718"/>
    <w:next w:val="718"/>
    <w:uiPriority w:val="39"/>
    <w:unhideWhenUsed/>
    <w:pPr>
      <w:ind w:left="1134"/>
      <w:spacing w:after="57"/>
    </w:pPr>
  </w:style>
  <w:style w:type="paragraph" w:styleId="928">
    <w:name w:val="toc 6"/>
    <w:basedOn w:val="718"/>
    <w:next w:val="718"/>
    <w:uiPriority w:val="39"/>
    <w:unhideWhenUsed/>
    <w:pPr>
      <w:ind w:left="1417"/>
      <w:spacing w:after="57"/>
    </w:pPr>
  </w:style>
  <w:style w:type="paragraph" w:styleId="929">
    <w:name w:val="toc 7"/>
    <w:basedOn w:val="718"/>
    <w:next w:val="718"/>
    <w:uiPriority w:val="39"/>
    <w:unhideWhenUsed/>
    <w:pPr>
      <w:ind w:left="1701"/>
      <w:spacing w:after="57"/>
    </w:pPr>
  </w:style>
  <w:style w:type="paragraph" w:styleId="930">
    <w:name w:val="toc 8"/>
    <w:basedOn w:val="718"/>
    <w:next w:val="718"/>
    <w:uiPriority w:val="39"/>
    <w:unhideWhenUsed/>
    <w:pPr>
      <w:ind w:left="1984"/>
      <w:spacing w:after="57"/>
    </w:pPr>
  </w:style>
  <w:style w:type="paragraph" w:styleId="931">
    <w:name w:val="toc 9"/>
    <w:basedOn w:val="718"/>
    <w:next w:val="718"/>
    <w:uiPriority w:val="39"/>
    <w:unhideWhenUsed/>
    <w:pPr>
      <w:ind w:left="2268"/>
      <w:spacing w:after="57"/>
    </w:pPr>
  </w:style>
  <w:style w:type="paragraph" w:styleId="932">
    <w:name w:val="TOC Heading"/>
    <w:uiPriority w:val="39"/>
    <w:unhideWhenUsed/>
  </w:style>
  <w:style w:type="paragraph" w:styleId="933">
    <w:name w:val="table of figures"/>
    <w:basedOn w:val="718"/>
    <w:next w:val="718"/>
    <w:uiPriority w:val="99"/>
    <w:unhideWhenUsed/>
  </w:style>
  <w:style w:type="paragraph" w:styleId="934">
    <w:name w:val="Caption"/>
    <w:basedOn w:val="718"/>
    <w:next w:val="718"/>
    <w:link w:val="78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5">
    <w:name w:val="Body Text"/>
    <w:basedOn w:val="718"/>
    <w:link w:val="948"/>
    <w:pPr>
      <w:ind w:right="3117"/>
    </w:pPr>
    <w:rPr>
      <w:rFonts w:ascii="Courier New" w:hAnsi="Courier New"/>
      <w:sz w:val="26"/>
      <w:lang w:val="en-US" w:eastAsia="en-US"/>
    </w:rPr>
  </w:style>
  <w:style w:type="paragraph" w:styleId="936">
    <w:name w:val="Body Text Indent"/>
    <w:basedOn w:val="718"/>
    <w:pPr>
      <w:ind w:right="-1"/>
      <w:jc w:val="both"/>
    </w:pPr>
    <w:rPr>
      <w:sz w:val="26"/>
    </w:rPr>
  </w:style>
  <w:style w:type="paragraph" w:styleId="937">
    <w:name w:val="Footer"/>
    <w:basedOn w:val="718"/>
    <w:pPr>
      <w:tabs>
        <w:tab w:val="center" w:pos="4153" w:leader="none"/>
        <w:tab w:val="right" w:pos="8306" w:leader="none"/>
      </w:tabs>
    </w:pPr>
  </w:style>
  <w:style w:type="character" w:styleId="938">
    <w:name w:val="page number"/>
    <w:basedOn w:val="728"/>
  </w:style>
  <w:style w:type="paragraph" w:styleId="939">
    <w:name w:val="Header"/>
    <w:basedOn w:val="718"/>
    <w:link w:val="942"/>
    <w:uiPriority w:val="99"/>
    <w:pPr>
      <w:tabs>
        <w:tab w:val="center" w:pos="4153" w:leader="none"/>
        <w:tab w:val="right" w:pos="8306" w:leader="none"/>
      </w:tabs>
    </w:pPr>
  </w:style>
  <w:style w:type="paragraph" w:styleId="940">
    <w:name w:val="Balloon Text"/>
    <w:basedOn w:val="718"/>
    <w:link w:val="941"/>
    <w:rPr>
      <w:rFonts w:ascii="Segoe UI" w:hAnsi="Segoe UI"/>
      <w:sz w:val="18"/>
      <w:szCs w:val="18"/>
      <w:lang w:val="en-US" w:eastAsia="en-US"/>
    </w:rPr>
  </w:style>
  <w:style w:type="character" w:styleId="941" w:customStyle="1">
    <w:name w:val="Текст выноски Знак"/>
    <w:link w:val="940"/>
    <w:rPr>
      <w:rFonts w:ascii="Segoe UI" w:hAnsi="Segoe UI" w:cs="Segoe UI"/>
      <w:sz w:val="18"/>
      <w:szCs w:val="18"/>
    </w:rPr>
  </w:style>
  <w:style w:type="character" w:styleId="942" w:customStyle="1">
    <w:name w:val="Верхний колонтитул Знак"/>
    <w:link w:val="939"/>
    <w:uiPriority w:val="99"/>
  </w:style>
  <w:style w:type="paragraph" w:styleId="943" w:customStyle="1">
    <w:name w:val="Форма"/>
    <w:rPr>
      <w:sz w:val="28"/>
      <w:szCs w:val="28"/>
      <w:lang w:eastAsia="ru-RU"/>
    </w:rPr>
  </w:style>
  <w:style w:type="paragraph" w:styleId="944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45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character" w:styleId="946">
    <w:name w:val="Subtle Emphasis"/>
    <w:uiPriority w:val="19"/>
    <w:qFormat/>
    <w:rPr>
      <w:i/>
      <w:iCs/>
      <w:color w:val="808080"/>
    </w:rPr>
  </w:style>
  <w:style w:type="numbering" w:styleId="947" w:customStyle="1">
    <w:name w:val="Нет списка1"/>
    <w:next w:val="730"/>
    <w:uiPriority w:val="99"/>
    <w:semiHidden/>
    <w:unhideWhenUsed/>
  </w:style>
  <w:style w:type="character" w:styleId="948" w:customStyle="1">
    <w:name w:val="Основной текст Знак"/>
    <w:link w:val="935"/>
    <w:rPr>
      <w:rFonts w:ascii="Courier New" w:hAnsi="Courier New"/>
      <w:sz w:val="26"/>
    </w:rPr>
  </w:style>
  <w:style w:type="paragraph" w:styleId="949">
    <w:name w:val="HTML Preformatted"/>
    <w:basedOn w:val="718"/>
    <w:link w:val="950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50" w:customStyle="1">
    <w:name w:val="Стандартный HTML Знак"/>
    <w:link w:val="949"/>
    <w:uiPriority w:val="99"/>
    <w:rPr>
      <w:rFonts w:ascii="Courier New" w:hAnsi="Courier New" w:cs="Courier New"/>
    </w:rPr>
  </w:style>
  <w:style w:type="paragraph" w:styleId="951">
    <w:name w:val="Normal (Web)"/>
    <w:basedOn w:val="718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68&amp;n=154126&amp;dst=76&amp;field=134&amp;date=01.10.2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shukhardina-ev</cp:lastModifiedBy>
  <cp:revision>10</cp:revision>
  <dcterms:created xsi:type="dcterms:W3CDTF">2025-09-04T07:50:00Z</dcterms:created>
  <dcterms:modified xsi:type="dcterms:W3CDTF">2025-09-25T09:44:53Z</dcterms:modified>
  <cp:version>786432</cp:version>
</cp:coreProperties>
</file>