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-495300</wp:posOffset>
                </wp:positionV>
                <wp:extent cx="406400" cy="495300"/>
                <wp:effectExtent l="0" t="0" r="0" b="0"/>
                <wp:wrapNone/>
                <wp:docPr id="1" name="_x0000_s2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05270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6399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true;mso-position-horizontal-relative:text;margin-left:232.30pt;mso-position-horizontal:absolute;mso-position-vertical-relative:text;margin-top:-39.0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31"/>
                            </w:pPr>
                            <w:r/>
                            <w:r/>
                          </w:p>
                          <w:p>
                            <w:pPr>
                              <w:pStyle w:val="83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31"/>
                      </w:pPr>
                      <w:r/>
                      <w:r/>
                    </w:p>
                    <w:p>
                      <w:pPr>
                        <w:pStyle w:val="83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3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3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3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3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3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right="5245"/>
        <w:spacing w:line="240" w:lineRule="exact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</w:t>
      </w:r>
      <w:r>
        <w:rPr>
          <w:b/>
        </w:rPr>
        <w:t xml:space="preserve">предоставления департаментом образования администрации города Перми </w:t>
      </w:r>
      <w:r>
        <w:rPr>
          <w:b/>
        </w:rPr>
        <w:t xml:space="preserve">муниципальной услуги </w:t>
      </w:r>
      <w:r>
        <w:rPr>
          <w:b/>
        </w:rPr>
        <w:t xml:space="preserve">«</w:t>
      </w:r>
      <w:r>
        <w:rPr>
          <w:b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b/>
        </w:rPr>
        <w:t xml:space="preserve">»</w:t>
      </w:r>
      <w:r>
        <w:rPr>
          <w:b/>
        </w:rPr>
        <w:t xml:space="preserve">, утвержденный постановлением администрации города Перми от 04.03.2022 № 143</w:t>
      </w:r>
      <w:r>
        <w:rPr>
          <w:b/>
        </w:rPr>
      </w:r>
      <w:r/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ind w:firstLine="720"/>
        <w:jc w:val="both"/>
        <w:shd w:val="clear" w:color="auto" w:fill="auto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ind w:firstLine="720"/>
        <w:jc w:val="both"/>
        <w:shd w:val="clear" w:color="auto" w:fill="auto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законом от 27 июля 2010 г. № 210-ФЗ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Перми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jc w:val="both"/>
        <w:shd w:val="clear" w:color="auto" w:fill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1036"/>
        <w:ind w:firstLine="720"/>
        <w:jc w:val="both"/>
        <w:spacing w:after="0" w:afterAutospacing="0"/>
        <w:shd w:val="clear" w:color="auto" w:fill="auto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 w:themeColor="text1"/>
        </w:rPr>
        <w:t xml:space="preserve">Внести в Административный регламент предоставления департаментом образования администрации города Перми муниципальной услуги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color w:val="000000" w:themeColor="text1"/>
        </w:rPr>
        <w:t xml:space="preserve">»</w:t>
      </w:r>
      <w:r>
        <w:rPr>
          <w:color w:val="000000" w:themeColor="text1"/>
        </w:rPr>
        <w:t xml:space="preserve">, утвержденный постановлением администрации города Перми от 04</w:t>
      </w:r>
      <w:r>
        <w:rPr>
          <w:color w:val="000000" w:themeColor="text1"/>
        </w:rPr>
        <w:t xml:space="preserve"> марта </w:t>
      </w:r>
      <w:r>
        <w:rPr>
          <w:color w:val="000000" w:themeColor="text1"/>
        </w:rPr>
        <w:t xml:space="preserve">2022 </w:t>
      </w:r>
      <w:r>
        <w:rPr>
          <w:color w:val="000000" w:themeColor="text1"/>
        </w:rPr>
        <w:t xml:space="preserve">г.</w:t>
      </w:r>
      <w:r>
        <w:rPr>
          <w:color w:val="000000" w:themeColor="text1"/>
        </w:rPr>
        <w:br/>
        <w:t xml:space="preserve">№ 143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в ред. от 11.04.2023</w:t>
      </w:r>
      <w:r>
        <w:rPr>
          <w:color w:val="000000" w:themeColor="text1"/>
          <w:highlight w:val="none"/>
        </w:rPr>
        <w:t xml:space="preserve"> № 287,</w:t>
      </w:r>
      <w:r>
        <w:rPr>
          <w:color w:val="000000" w:themeColor="text1"/>
          <w:highlight w:val="none"/>
        </w:rPr>
        <w:t xml:space="preserve"> от</w:t>
      </w:r>
      <w:r>
        <w:rPr>
          <w:color w:val="000000" w:themeColor="text1"/>
        </w:rPr>
        <w:t xml:space="preserve"> 28.05</w:t>
      </w:r>
      <w:r>
        <w:rPr>
          <w:color w:val="000000" w:themeColor="text1"/>
        </w:rPr>
        <w:t xml:space="preserve">.2024</w:t>
      </w:r>
      <w:r>
        <w:rPr>
          <w:color w:val="000000" w:themeColor="text1"/>
        </w:rPr>
        <w:t xml:space="preserve"> № 40</w:t>
      </w:r>
      <w:r>
        <w:rPr>
          <w:color w:val="000000" w:themeColor="text1"/>
        </w:rPr>
        <w:t xml:space="preserve">5, от 14.04.2025 № 248</w:t>
      </w:r>
      <w:r>
        <w:rPr>
          <w:color w:val="000000" w:themeColor="text1"/>
        </w:rPr>
        <w:t xml:space="preserve">)</w:t>
      </w:r>
      <w:r>
        <w:t xml:space="preserve">, </w:t>
      </w:r>
      <w:r>
        <w:t xml:space="preserve">следующие изменения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rPr>
          <w:color w:val="000000"/>
        </w:rPr>
        <w:t xml:space="preserve">1.</w:t>
      </w:r>
      <w:r>
        <w:rPr>
          <w:color w:val="000000"/>
        </w:rPr>
        <w:t xml:space="preserve">1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t xml:space="preserve">абзац седьмой пункта 2.9 изложить в следующей редакции:</w:t>
      </w:r>
      <w:r>
        <w:rPr>
          <w:highlight w:val="none"/>
        </w:rPr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suppressLineNumbers w:val="0"/>
      </w:pPr>
      <w:r>
        <w:t xml:space="preserve">«При отказе в приеме документов указываются все основания для</w:t>
      </w:r>
      <w:r>
        <w:t xml:space="preserve"> отказа, выявленные в ходе рассмотрения документов и рекомендации по их устранению, в том числе с указанием перечня документов и информации, отсутствие которых стали причиной отказа, по форме согласно приложению 6 к настоящему Административному регламенту.</w:t>
      </w:r>
      <w:r>
        <w:t xml:space="preserve">»;</w:t>
      </w:r>
      <w:r/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1.2.</w:t>
      </w:r>
      <w:r>
        <w:rPr>
          <w:highlight w:val="none"/>
        </w:rPr>
        <w:t xml:space="preserve"> абзац восьмой пункта 2.10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«Уведомление об отказе в предоставлении муниципальной услуги в части промежуточного </w:t>
      </w:r>
      <w:r>
        <w:rPr>
          <w:highlight w:val="none"/>
        </w:rPr>
        <w:t xml:space="preserve">результата - постановки на учет – с указанием всех оснований, выявленных в ходе проверки документов, и рекомендациями по их устранению, в том числе с указанием перечня документов и информации, отсутствие и (или) недостоверность которых стали причиной отказ</w:t>
      </w:r>
      <w:r>
        <w:rPr>
          <w:highlight w:val="none"/>
        </w:rPr>
        <w:t xml:space="preserve">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услуги, по форме согласно приложению 11 к настоящему Административному регламенту.»;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1.3.</w:t>
      </w:r>
      <w:r>
        <w:rPr>
          <w:highlight w:val="none"/>
        </w:rPr>
        <w:t xml:space="preserve"> абзац второй пункта 3.3.32 слова «уведомляет заявителя о наличии препятствий для приема заявления о постановке ребенка на учет» заменить словами «уведомляет</w:t>
      </w:r>
      <w:r>
        <w:rPr>
          <w:highlight w:val="none"/>
        </w:rPr>
        <w:t xml:space="preserve"> заявителя об отказе в приеме заявления и документов </w:t>
        <w:br/>
        <w:t xml:space="preserve">с указанием всех оснований, выявленных в ходе проверки документов, </w:t>
        <w:br/>
        <w:t xml:space="preserve">и рекомендациями по их устранению, в том числе с указанием перечня документов и информации, отсутствие которых стали причиной отказа».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1.4. абзац шестой пункта 3.3.4 </w:t>
      </w:r>
      <w: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«в случае наличия оснований для отказа в предоставлении муниципальной услуги, предусмотренных пунктом 2.10 настоящего Административног</w:t>
      </w:r>
      <w:r>
        <w:rPr>
          <w:highlight w:val="none"/>
        </w:rPr>
        <w:t xml:space="preserve">о регламента, специалист РОО в порядке, установленном постановлением Правительства Российской Федерации № 277, формирует в информационной системе статус информирования заявителя «Отказано в предоставлении услуги» с указанием всех выявленных причин отказа, </w:t>
      </w:r>
      <w:r>
        <w:rPr>
          <w:highlight w:val="none"/>
        </w:rPr>
        <w:t xml:space="preserve">с указанием всех оснований, выявленных в ходе проверки документов, и рекомендациями по их устранению, в том числе с указанием перечня документов</w:t>
      </w:r>
      <w:r>
        <w:rPr>
          <w:highlight w:val="none"/>
        </w:rPr>
        <w:t xml:space="preserve"> 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</w:t>
      </w:r>
      <w:r>
        <w:rPr>
          <w:highlight w:val="none"/>
        </w:rPr>
        <w:t xml:space="preserve">, в том числе результат предоставления муниципальной услуги в виде электронного документа по форме согласно приложению 11 </w:t>
        <w:br/>
        <w:t xml:space="preserve">к настоящему Административному регламенту;»;</w:t>
      </w:r>
      <w:r>
        <w:rPr>
          <w:highlight w:val="none"/>
        </w:rPr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color w:val="000000"/>
        </w:rPr>
        <w:t xml:space="preserve">1.5. приложение </w:t>
      </w:r>
      <w:r>
        <w:rPr>
          <w:color w:val="000000"/>
        </w:rPr>
        <w:t xml:space="preserve">6 изложить в редакции согласно приложению 1 </w:t>
        <w:br/>
        <w:t xml:space="preserve">к настоящему постановлению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1038"/>
        <w:contextualSpacing w:val="0"/>
        <w:ind w:firstLine="720"/>
        <w:jc w:val="both"/>
        <w:spacing w:before="0" w:after="0" w:afterAutospacing="0" w:line="240" w:lineRule="auto"/>
        <w:shd w:val="clear" w:color="auto" w:fill="auto"/>
        <w:rPr>
          <w:highlight w:val="none"/>
        </w:rPr>
        <w:suppressLineNumbers w:val="0"/>
      </w:pPr>
      <w:r>
        <w:rPr>
          <w:highlight w:val="none"/>
        </w:rPr>
        <w:t xml:space="preserve">1.6. приложение 11 </w:t>
      </w:r>
      <w:r>
        <w:rPr>
          <w:color w:val="000000"/>
        </w:rPr>
        <w:t xml:space="preserve">изложить в редакции согласно приложению 2 </w:t>
        <w:br/>
        <w:t xml:space="preserve">к настоящему постановлению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1"/>
        <w:ind w:firstLine="709"/>
        <w:jc w:val="both"/>
        <w:spacing w:after="0" w:afterAutospacing="0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Департаменту образования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размещение, изменение сведений о муниципальной услуге в федеральной </w:t>
      </w:r>
      <w:r>
        <w:rPr>
          <w:color w:val="000000"/>
          <w:sz w:val="28"/>
          <w:szCs w:val="28"/>
        </w:rPr>
        <w:t xml:space="preserve">государственной информационной системе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Федеральный реестр государственных и муниципальных услуг (функций)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 срок, не превышающий </w:t>
        <w:br/>
        <w:t xml:space="preserve">3 </w:t>
      </w:r>
      <w:r>
        <w:rPr>
          <w:color w:val="000000"/>
          <w:sz w:val="28"/>
          <w:szCs w:val="28"/>
        </w:rPr>
        <w:t xml:space="preserve">рабочих </w:t>
      </w:r>
      <w:r>
        <w:rPr>
          <w:color w:val="000000"/>
          <w:sz w:val="28"/>
          <w:szCs w:val="28"/>
        </w:rPr>
        <w:t xml:space="preserve">дней со дня </w:t>
      </w:r>
      <w:r>
        <w:rPr>
          <w:color w:val="000000"/>
          <w:sz w:val="28"/>
          <w:szCs w:val="28"/>
        </w:rPr>
        <w:t xml:space="preserve">вступления в силу настоящего постановления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8"/>
        <w:ind w:firstLine="720"/>
        <w:jc w:val="both"/>
        <w:spacing w:after="0" w:afterAutospacing="0"/>
        <w:shd w:val="clear" w:color="auto" w:fill="auto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</w:t>
      </w:r>
      <w:r>
        <w:t xml:space="preserve">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109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«Официальный бюллетень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</w:p>
    <w:p>
      <w:pPr>
        <w:pStyle w:val="1095"/>
        <w:ind w:firstLine="720"/>
        <w:jc w:val="both"/>
        <w:spacing w:after="0" w:afterAutospacing="0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Мальцеву Е.Д.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95"/>
        <w:jc w:val="both"/>
        <w:spacing w:after="0" w:afterAutospacing="0"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Э.О.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8"/>
        <w:ind w:left="567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</w:rPr>
        <w:t xml:space="preserve">Приложение </w:t>
      </w:r>
      <w:r>
        <w:rPr>
          <w:color w:val="000000"/>
        </w:rPr>
        <w:t xml:space="preserve">1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40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40" w:lineRule="exac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</w:rPr>
        <w:t xml:space="preserve">риложение 6 </w:t>
        <w:br/>
        <w:t xml:space="preserve">к Админ</w:t>
      </w:r>
      <w:r>
        <w:rPr>
          <w:color w:val="000000"/>
          <w:sz w:val="28"/>
          <w:szCs w:val="28"/>
          <w:highlight w:val="none"/>
        </w:rPr>
        <w:t xml:space="preserve">ист</w:t>
      </w:r>
      <w:r>
        <w:rPr>
          <w:color w:val="000000"/>
          <w:sz w:val="28"/>
          <w:szCs w:val="28"/>
          <w:highlight w:val="none"/>
        </w:rPr>
        <w:t xml:space="preserve">ративному регламенту предоставления департаментом образования администрации города Перми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8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pStyle w:val="1038"/>
        <w:jc w:val="center"/>
        <w:spacing w:line="240" w:lineRule="exact"/>
        <w:rPr>
          <w:b/>
        </w:rPr>
      </w:pPr>
      <w:r>
        <w:rPr>
          <w:b/>
        </w:rPr>
        <w:t xml:space="preserve">об отказе в приеме документов </w:t>
      </w:r>
      <w:r>
        <w:rPr>
          <w:b/>
        </w:rPr>
      </w:r>
      <w:r>
        <w:rPr>
          <w:b/>
        </w:rPr>
      </w:r>
    </w:p>
    <w:p>
      <w:pPr>
        <w:pStyle w:val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Уважаемый(-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Вас, что в приеме документов Вам отказано по причине: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ципальной услуги согласно пункту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 xml:space="preserve"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143;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содержат повреждения, наличие которых </w:t>
        <w:br/>
        <w:t xml:space="preserve">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заявление и документы направлены в РОО способом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, не предусмотренным пунктом 1.4 настоящего Административного регламента.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pStyle w:val="103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Рекомендации по устранению указанных оснований: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038"/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1038"/>
        <w:ind w:left="0" w:right="0" w:firstLine="720"/>
        <w:jc w:val="center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перечень документов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 информации, отсутствие и (или) недостоверность которых стали причиной отказа, перечень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Style w:val="1038"/>
        <w:ind w:left="0" w:right="0" w:firstLine="720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1038"/>
        <w:jc w:val="both"/>
      </w:pPr>
      <w:r>
        <w:t xml:space="preserve">Специалист МФЦ (РОО)</w:t>
      </w:r>
      <w:r>
        <w:t xml:space="preserve">____</w:t>
      </w:r>
      <w:r>
        <w:t xml:space="preserve">_____________________________________________</w:t>
      </w:r>
      <w:r>
        <w:rPr>
          <w:color w:val="000000"/>
          <w:highlight w:val="none"/>
        </w:rPr>
      </w:r>
      <w:r/>
    </w:p>
    <w:p>
      <w:pPr>
        <w:pStyle w:val="1038"/>
        <w:ind w:left="5670"/>
        <w:rPr>
          <w:color w:val="000000"/>
        </w:rPr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ind w:left="5670"/>
        <w:spacing w:line="238" w:lineRule="exact"/>
        <w:rPr>
          <w:color w:val="000000"/>
        </w:rPr>
        <w:outlineLvl w:val="1"/>
      </w:pPr>
      <w:r>
        <w:rPr>
          <w:color w:val="000000"/>
        </w:rPr>
        <w:t xml:space="preserve">Приложение 2</w:t>
      </w:r>
      <w:r>
        <w:rPr>
          <w:color w:val="000000"/>
        </w:rPr>
      </w:r>
      <w:r>
        <w:rPr>
          <w:color w:val="000000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от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38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 w:right="-142"/>
        <w:spacing w:after="1" w:line="240" w:lineRule="exac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</w:rPr>
        <w:t xml:space="preserve">риложение 11 </w:t>
        <w:br/>
        <w:t xml:space="preserve">к Админ</w:t>
      </w:r>
      <w:r>
        <w:rPr>
          <w:color w:val="000000"/>
          <w:sz w:val="28"/>
          <w:szCs w:val="28"/>
          <w:highlight w:val="none"/>
        </w:rPr>
        <w:t xml:space="preserve">ист</w:t>
      </w:r>
      <w:r>
        <w:rPr>
          <w:color w:val="000000"/>
          <w:sz w:val="28"/>
          <w:szCs w:val="28"/>
          <w:highlight w:val="none"/>
        </w:rPr>
        <w:t xml:space="preserve">ративному регламенту предоставления департаментом образования администрации города Перми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1038"/>
        <w:ind w:left="5040" w:right="-142"/>
        <w:rPr>
          <w:color w:val="000000"/>
        </w:rPr>
        <w:outlineLvl w:val="1"/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8"/>
        <w:jc w:val="center"/>
        <w:spacing w:line="240" w:lineRule="exact"/>
        <w:rPr>
          <w:b/>
          <w:bCs/>
          <w14:ligatures w14:val="none"/>
        </w:rPr>
      </w:pPr>
      <w:r>
        <w:rPr>
          <w:b/>
          <w:bCs/>
        </w:rPr>
      </w:r>
      <w:bookmarkStart w:id="0" w:name="undefined"/>
      <w:r>
        <w:rPr>
          <w:b/>
          <w:bCs/>
        </w:rPr>
      </w:r>
      <w:bookmarkEnd w:id="0"/>
      <w:r>
        <w:rPr>
          <w:b/>
          <w:bCs/>
        </w:rPr>
        <w:t xml:space="preserve">УВЕДОМЛЕНИЕ</w:t>
      </w:r>
      <w:r>
        <w:rPr>
          <w:b/>
          <w:bCs/>
          <w14:ligatures w14:val="none"/>
        </w:rPr>
      </w:r>
      <w:r>
        <w:rPr>
          <w:b/>
          <w:bCs/>
          <w14:ligatures w14:val="none"/>
        </w:rPr>
      </w:r>
    </w:p>
    <w:p>
      <w:pPr>
        <w:pStyle w:val="1038"/>
        <w:jc w:val="center"/>
        <w:spacing w:line="240" w:lineRule="exact"/>
        <w:rPr>
          <w:b/>
          <w:bCs/>
          <w14:ligatures w14:val="none"/>
        </w:rPr>
      </w:pPr>
      <w:r>
        <w:rPr>
          <w:b/>
          <w:bCs/>
        </w:rPr>
        <w:t xml:space="preserve">об отказе в предоставлении муниципальной услуги в части</w:t>
      </w:r>
      <w:r>
        <w:rPr>
          <w:b/>
          <w:bCs/>
          <w14:ligatures w14:val="none"/>
        </w:rPr>
      </w:r>
      <w:r>
        <w:rPr>
          <w:b/>
          <w:bCs/>
          <w14:ligatures w14:val="none"/>
        </w:rPr>
      </w:r>
    </w:p>
    <w:p>
      <w:pPr>
        <w:pStyle w:val="1038"/>
        <w:jc w:val="center"/>
        <w:spacing w:line="240" w:lineRule="exact"/>
        <w:rPr>
          <w:b/>
          <w:bCs/>
          <w14:ligatures w14:val="none"/>
        </w:rPr>
      </w:pPr>
      <w:r>
        <w:rPr>
          <w:b/>
          <w:bCs/>
        </w:rPr>
        <w:t xml:space="preserve">промежуточного результата - постановки на учет</w:t>
      </w:r>
      <w:r>
        <w:rPr>
          <w:b/>
          <w:bCs/>
          <w14:ligatures w14:val="none"/>
        </w:rPr>
      </w:r>
      <w:r>
        <w:rPr>
          <w:b/>
          <w:bCs/>
          <w14:ligatures w14:val="none"/>
        </w:rPr>
      </w:r>
    </w:p>
    <w:p>
      <w:pPr>
        <w:pStyle w:val="1038"/>
        <w:jc w:val="center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95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Уважаемый(-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уведомляем Вас, что в предоставлении муниципальной услуги в части промежуточного результата - постановки на учет Вам отказано по причине:</w:t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представление недостоверной информации согласно </w:t>
      </w:r>
      <w:hyperlink w:tooltip="#P159" w:anchor="P159" w:history="1">
        <w:r>
          <w:rPr>
            <w:rFonts w:eastAsia="Calibri"/>
            <w:color w:val="000000"/>
            <w:sz w:val="28"/>
            <w:szCs w:val="28"/>
            <w:highlight w:val="none"/>
            <w:lang w:eastAsia="en-US"/>
          </w:rPr>
          <w:t xml:space="preserve">пунктам 2.6.1</w:t>
        </w:r>
      </w:hyperlink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</w:t>
      </w:r>
      <w:hyperlink w:tooltip="#P169" w:anchor="P169" w:history="1">
        <w:r>
          <w:rPr>
            <w:rFonts w:eastAsia="Calibri"/>
            <w:color w:val="000000"/>
            <w:sz w:val="28"/>
            <w:szCs w:val="28"/>
            <w:highlight w:val="none"/>
            <w:lang w:eastAsia="en-US"/>
          </w:rPr>
          <w:t xml:space="preserve">2.6.2</w:t>
        </w:r>
      </w:hyperlink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Административного регламента предоставления департаментом образования администрации города Перми му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образования», утвержденного постановлением администрации города Перми от 04 марта 2022 г. № 143, в том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числе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если ребенок уже зарегистрирован в информационной системе или посещает МОУ;</w:t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представленные документы или сведения, необходимые для предоставления муниципальной услуги, утратили силу;</w:t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портала;</w:t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предоставление неполной информации, в том числе неполного пакета документов при подаче заявления в электронном виде;</w:t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shd w:val="clear" w:color="auto" w:fill="ffffff"/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заявитель не относится к кругу лиц, имеющих право на предоставление муниципальной услуги.</w:t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  <w14:ligatures w14:val="none"/>
        </w:rPr>
      </w:r>
    </w:p>
    <w:p>
      <w:pPr>
        <w:pStyle w:val="103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Рекомендации по устранению указанных оснований: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038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left="0" w:right="0" w:firstLine="0"/>
        <w:jc w:val="center"/>
        <w:rPr>
          <w:sz w:val="18"/>
          <w:szCs w:val="18"/>
          <w:shd w:val="clear" w:color="auto" w:fill="ffffff"/>
        </w:rPr>
      </w:pPr>
      <w:r>
        <w:rPr>
          <w:sz w:val="22"/>
          <w:szCs w:val="22"/>
          <w:highlight w:val="none"/>
        </w:rPr>
        <w:t xml:space="preserve">перечня документов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 информации, отсутствие и (или) недостоверность которых стали причиной отказа, перечень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</w:t>
      </w:r>
      <w:r>
        <w:rPr>
          <w:sz w:val="18"/>
          <w:szCs w:val="18"/>
          <w:shd w:val="clear" w:color="auto" w:fill="ffffff"/>
        </w:rPr>
      </w:r>
      <w:r>
        <w:rPr>
          <w:sz w:val="18"/>
          <w:szCs w:val="18"/>
          <w:shd w:val="clear" w:color="auto" w:fill="ffffff"/>
        </w:rPr>
      </w:r>
    </w:p>
    <w:p>
      <w:pPr>
        <w:pStyle w:val="1095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t xml:space="preserve">Специалист МФЦ (РОО)</w:t>
      </w:r>
      <w:r>
        <w:t xml:space="preserve">____</w:t>
      </w:r>
      <w:r>
        <w:t xml:space="preserve">_____________________________________________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831"/>
    <w:next w:val="831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831"/>
    <w:next w:val="831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831"/>
    <w:next w:val="831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831"/>
    <w:next w:val="831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831"/>
    <w:next w:val="831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831"/>
    <w:next w:val="831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831"/>
    <w:next w:val="831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831"/>
    <w:next w:val="831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831"/>
    <w:next w:val="831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831"/>
    <w:uiPriority w:val="34"/>
    <w:qFormat/>
    <w:pPr>
      <w:contextualSpacing/>
      <w:ind w:left="720"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831"/>
    <w:next w:val="831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831"/>
    <w:next w:val="831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831"/>
    <w:next w:val="831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831"/>
    <w:next w:val="831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831"/>
    <w:link w:val="8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1">
    <w:name w:val="Footer"/>
    <w:basedOn w:val="831"/>
    <w:link w:val="8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2">
    <w:name w:val="Caption"/>
    <w:basedOn w:val="831"/>
    <w:next w:val="831"/>
    <w:link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lang w:val="ru-RU" w:eastAsia="ru-RU" w:bidi="ar-SA"/>
    </w:rPr>
  </w:style>
  <w:style w:type="paragraph" w:styleId="832">
    <w:name w:val="Заголовок 1"/>
    <w:basedOn w:val="831"/>
    <w:next w:val="831"/>
    <w:link w:val="844"/>
    <w:uiPriority w:val="9"/>
    <w:qFormat/>
    <w:pPr>
      <w:ind w:right="-1" w:firstLine="709"/>
      <w:jc w:val="both"/>
      <w:keepNext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833">
    <w:name w:val="Заголовок 2"/>
    <w:basedOn w:val="831"/>
    <w:next w:val="831"/>
    <w:link w:val="845"/>
    <w:uiPriority w:val="9"/>
    <w:qFormat/>
    <w:pPr>
      <w:ind w:right="-1"/>
      <w:jc w:val="both"/>
      <w:keepNext/>
      <w:outlineLvl w:val="1"/>
    </w:pPr>
    <w:rPr>
      <w:rFonts w:ascii="Arial" w:hAnsi="Arial" w:eastAsia="Arial"/>
      <w:sz w:val="34"/>
      <w:lang w:val="en-US" w:eastAsia="en-US"/>
    </w:rPr>
  </w:style>
  <w:style w:type="paragraph" w:styleId="834">
    <w:name w:val="Заголовок 3"/>
    <w:basedOn w:val="831"/>
    <w:next w:val="831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835">
    <w:name w:val="Заголовок 4"/>
    <w:basedOn w:val="831"/>
    <w:next w:val="831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836">
    <w:name w:val="Заголовок 5"/>
    <w:basedOn w:val="831"/>
    <w:next w:val="831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837">
    <w:name w:val="Заголовок 6"/>
    <w:basedOn w:val="831"/>
    <w:next w:val="831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838">
    <w:name w:val="Заголовок 7"/>
    <w:basedOn w:val="831"/>
    <w:next w:val="831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839">
    <w:name w:val="Заголовок 8"/>
    <w:basedOn w:val="831"/>
    <w:next w:val="831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840">
    <w:name w:val="Заголовок 9"/>
    <w:basedOn w:val="831"/>
    <w:next w:val="831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841">
    <w:name w:val="Основной шрифт абзаца"/>
    <w:next w:val="841"/>
    <w:link w:val="831"/>
    <w:uiPriority w:val="1"/>
    <w:semiHidden/>
    <w:unhideWhenUsed/>
  </w:style>
  <w:style w:type="table" w:styleId="842">
    <w:name w:val="Обычная таблица"/>
    <w:next w:val="842"/>
    <w:link w:val="831"/>
    <w:uiPriority w:val="99"/>
    <w:semiHidden/>
    <w:unhideWhenUsed/>
    <w:tblPr/>
  </w:style>
  <w:style w:type="numbering" w:styleId="843">
    <w:name w:val="Нет списка"/>
    <w:next w:val="843"/>
    <w:link w:val="831"/>
    <w:uiPriority w:val="99"/>
    <w:semiHidden/>
    <w:unhideWhenUsed/>
  </w:style>
  <w:style w:type="character" w:styleId="844">
    <w:name w:val="Заголовок 1 Знак"/>
    <w:next w:val="844"/>
    <w:link w:val="832"/>
    <w:uiPriority w:val="9"/>
    <w:rPr>
      <w:rFonts w:ascii="Arial" w:hAnsi="Arial" w:eastAsia="Arial" w:cs="Arial"/>
      <w:sz w:val="40"/>
      <w:szCs w:val="40"/>
    </w:rPr>
  </w:style>
  <w:style w:type="character" w:styleId="845">
    <w:name w:val="Заголовок 2 Знак"/>
    <w:next w:val="845"/>
    <w:link w:val="833"/>
    <w:uiPriority w:val="9"/>
    <w:rPr>
      <w:rFonts w:ascii="Arial" w:hAnsi="Arial" w:eastAsia="Arial" w:cs="Arial"/>
      <w:sz w:val="34"/>
    </w:rPr>
  </w:style>
  <w:style w:type="character" w:styleId="846">
    <w:name w:val="Заголовок 3 Знак"/>
    <w:next w:val="846"/>
    <w:link w:val="834"/>
    <w:uiPriority w:val="9"/>
    <w:rPr>
      <w:rFonts w:ascii="Arial" w:hAnsi="Arial" w:eastAsia="Arial" w:cs="Arial"/>
      <w:sz w:val="30"/>
      <w:szCs w:val="30"/>
    </w:rPr>
  </w:style>
  <w:style w:type="character" w:styleId="847">
    <w:name w:val="Заголовок 4 Знак"/>
    <w:next w:val="847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48">
    <w:name w:val="Заголовок 5 Знак"/>
    <w:next w:val="84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849">
    <w:name w:val="Заголовок 6 Знак"/>
    <w:next w:val="849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850">
    <w:name w:val="Заголовок 7 Знак"/>
    <w:next w:val="850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>
    <w:name w:val="Заголовок 8 Знак"/>
    <w:next w:val="85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52">
    <w:name w:val="Заголовок 9 Знак"/>
    <w:next w:val="852"/>
    <w:link w:val="840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Абзац списка"/>
    <w:basedOn w:val="831"/>
    <w:next w:val="853"/>
    <w:link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4">
    <w:name w:val="Без интервала"/>
    <w:next w:val="854"/>
    <w:link w:val="83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55">
    <w:name w:val="Название"/>
    <w:basedOn w:val="831"/>
    <w:next w:val="831"/>
    <w:link w:val="85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56">
    <w:name w:val="Название Знак"/>
    <w:next w:val="856"/>
    <w:link w:val="855"/>
    <w:uiPriority w:val="10"/>
    <w:rPr>
      <w:sz w:val="48"/>
      <w:szCs w:val="48"/>
    </w:rPr>
  </w:style>
  <w:style w:type="paragraph" w:styleId="857">
    <w:name w:val="Подзаголовок"/>
    <w:basedOn w:val="831"/>
    <w:next w:val="831"/>
    <w:link w:val="85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58">
    <w:name w:val="Подзаголовок Знак"/>
    <w:next w:val="858"/>
    <w:link w:val="857"/>
    <w:uiPriority w:val="11"/>
    <w:rPr>
      <w:sz w:val="24"/>
      <w:szCs w:val="24"/>
    </w:rPr>
  </w:style>
  <w:style w:type="paragraph" w:styleId="859">
    <w:name w:val="Цитата 2"/>
    <w:basedOn w:val="831"/>
    <w:next w:val="831"/>
    <w:link w:val="860"/>
    <w:uiPriority w:val="29"/>
    <w:qFormat/>
    <w:pPr>
      <w:ind w:left="720" w:right="720"/>
    </w:pPr>
    <w:rPr>
      <w:i/>
      <w:lang w:val="en-US" w:eastAsia="en-US"/>
    </w:rPr>
  </w:style>
  <w:style w:type="character" w:styleId="860">
    <w:name w:val="Цитата 2 Знак"/>
    <w:next w:val="860"/>
    <w:link w:val="859"/>
    <w:uiPriority w:val="29"/>
    <w:rPr>
      <w:i/>
    </w:rPr>
  </w:style>
  <w:style w:type="paragraph" w:styleId="861">
    <w:name w:val="Выделенная цитата"/>
    <w:basedOn w:val="831"/>
    <w:next w:val="831"/>
    <w:link w:val="8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862">
    <w:name w:val="Выделенная цитата Знак"/>
    <w:next w:val="862"/>
    <w:link w:val="861"/>
    <w:uiPriority w:val="30"/>
    <w:rPr>
      <w:i/>
    </w:rPr>
  </w:style>
  <w:style w:type="paragraph" w:styleId="863">
    <w:name w:val="Верхний колонтитул"/>
    <w:basedOn w:val="831"/>
    <w:next w:val="863"/>
    <w:link w:val="1018"/>
    <w:uiPriority w:val="99"/>
    <w:pPr>
      <w:tabs>
        <w:tab w:val="center" w:pos="4153" w:leader="none"/>
        <w:tab w:val="right" w:pos="8306" w:leader="none"/>
      </w:tabs>
    </w:pPr>
  </w:style>
  <w:style w:type="character" w:styleId="864">
    <w:name w:val="Header Char"/>
    <w:next w:val="864"/>
    <w:link w:val="831"/>
    <w:uiPriority w:val="99"/>
  </w:style>
  <w:style w:type="paragraph" w:styleId="865">
    <w:name w:val="Нижний колонтитул"/>
    <w:basedOn w:val="831"/>
    <w:next w:val="865"/>
    <w:link w:val="1094"/>
    <w:uiPriority w:val="99"/>
    <w:pPr>
      <w:tabs>
        <w:tab w:val="center" w:pos="4153" w:leader="none"/>
        <w:tab w:val="right" w:pos="8306" w:leader="none"/>
      </w:tabs>
    </w:pPr>
  </w:style>
  <w:style w:type="character" w:styleId="866">
    <w:name w:val="Footer Char"/>
    <w:next w:val="866"/>
    <w:link w:val="831"/>
    <w:uiPriority w:val="99"/>
  </w:style>
  <w:style w:type="paragraph" w:styleId="867">
    <w:name w:val="Название объекта"/>
    <w:basedOn w:val="831"/>
    <w:next w:val="831"/>
    <w:link w:val="83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68">
    <w:name w:val="Caption Char"/>
    <w:next w:val="868"/>
    <w:link w:val="831"/>
    <w:uiPriority w:val="99"/>
  </w:style>
  <w:style w:type="table" w:styleId="869">
    <w:name w:val="Сетка таблицы"/>
    <w:basedOn w:val="842"/>
    <w:next w:val="869"/>
    <w:link w:val="8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0">
    <w:name w:val="Table Grid Light"/>
    <w:next w:val="870"/>
    <w:link w:val="831"/>
    <w:uiPriority w:val="59"/>
    <w:rPr>
      <w:lang w:val="ru-RU" w:eastAsia="zh-CN" w:bidi="ar-SA"/>
    </w:rPr>
    <w:tblPr/>
  </w:style>
  <w:style w:type="table" w:styleId="871">
    <w:name w:val="Таблица простая 11"/>
    <w:next w:val="871"/>
    <w:link w:val="831"/>
    <w:uiPriority w:val="59"/>
    <w:rPr>
      <w:lang w:val="ru-RU" w:eastAsia="zh-CN" w:bidi="ar-SA"/>
    </w:rPr>
    <w:tblPr/>
  </w:style>
  <w:style w:type="table" w:styleId="872">
    <w:name w:val="Таблица простая 21"/>
    <w:next w:val="872"/>
    <w:link w:val="831"/>
    <w:uiPriority w:val="59"/>
    <w:rPr>
      <w:lang w:val="ru-RU" w:eastAsia="zh-CN" w:bidi="ar-SA"/>
    </w:rPr>
    <w:tblPr/>
  </w:style>
  <w:style w:type="table" w:styleId="873">
    <w:name w:val="Таблица простая 31"/>
    <w:next w:val="873"/>
    <w:link w:val="831"/>
    <w:uiPriority w:val="99"/>
    <w:rPr>
      <w:lang w:val="ru-RU" w:eastAsia="zh-CN" w:bidi="ar-SA"/>
    </w:rPr>
    <w:tblPr/>
  </w:style>
  <w:style w:type="table" w:styleId="874">
    <w:name w:val="Таблица простая 41"/>
    <w:next w:val="874"/>
    <w:link w:val="831"/>
    <w:uiPriority w:val="99"/>
    <w:rPr>
      <w:lang w:val="ru-RU" w:eastAsia="zh-CN" w:bidi="ar-SA"/>
    </w:rPr>
    <w:tblPr/>
  </w:style>
  <w:style w:type="table" w:styleId="875">
    <w:name w:val="Таблица простая 51"/>
    <w:next w:val="875"/>
    <w:link w:val="831"/>
    <w:uiPriority w:val="99"/>
    <w:rPr>
      <w:lang w:val="ru-RU" w:eastAsia="zh-CN" w:bidi="ar-SA"/>
    </w:rPr>
    <w:tblPr/>
  </w:style>
  <w:style w:type="table" w:styleId="876">
    <w:name w:val="Таблица-сетка 1 светлая1"/>
    <w:next w:val="876"/>
    <w:link w:val="831"/>
    <w:uiPriority w:val="99"/>
    <w:rPr>
      <w:lang w:val="ru-RU" w:eastAsia="zh-CN" w:bidi="ar-SA"/>
    </w:rPr>
    <w:tblPr/>
  </w:style>
  <w:style w:type="table" w:styleId="877">
    <w:name w:val="Grid Table 1 Light - Accent 1"/>
    <w:next w:val="877"/>
    <w:link w:val="831"/>
    <w:uiPriority w:val="99"/>
    <w:rPr>
      <w:lang w:val="ru-RU" w:eastAsia="zh-CN" w:bidi="ar-SA"/>
    </w:rPr>
    <w:tblPr/>
  </w:style>
  <w:style w:type="table" w:styleId="878">
    <w:name w:val="Grid Table 1 Light - Accent 2"/>
    <w:next w:val="878"/>
    <w:link w:val="831"/>
    <w:uiPriority w:val="99"/>
    <w:rPr>
      <w:lang w:val="ru-RU" w:eastAsia="zh-CN" w:bidi="ar-SA"/>
    </w:rPr>
    <w:tblPr/>
  </w:style>
  <w:style w:type="table" w:styleId="879">
    <w:name w:val="Grid Table 1 Light - Accent 3"/>
    <w:next w:val="879"/>
    <w:link w:val="831"/>
    <w:uiPriority w:val="99"/>
    <w:rPr>
      <w:lang w:val="ru-RU" w:eastAsia="zh-CN" w:bidi="ar-SA"/>
    </w:rPr>
    <w:tblPr/>
  </w:style>
  <w:style w:type="table" w:styleId="880">
    <w:name w:val="Grid Table 1 Light - Accent 4"/>
    <w:next w:val="880"/>
    <w:link w:val="831"/>
    <w:uiPriority w:val="99"/>
    <w:rPr>
      <w:lang w:val="ru-RU" w:eastAsia="zh-CN" w:bidi="ar-SA"/>
    </w:rPr>
    <w:tblPr/>
  </w:style>
  <w:style w:type="table" w:styleId="881">
    <w:name w:val="Grid Table 1 Light - Accent 5"/>
    <w:next w:val="881"/>
    <w:link w:val="831"/>
    <w:uiPriority w:val="99"/>
    <w:rPr>
      <w:lang w:val="ru-RU" w:eastAsia="zh-CN" w:bidi="ar-SA"/>
    </w:rPr>
    <w:tblPr/>
  </w:style>
  <w:style w:type="table" w:styleId="882">
    <w:name w:val="Grid Table 1 Light - Accent 6"/>
    <w:next w:val="882"/>
    <w:link w:val="831"/>
    <w:uiPriority w:val="99"/>
    <w:rPr>
      <w:lang w:val="ru-RU" w:eastAsia="zh-CN" w:bidi="ar-SA"/>
    </w:rPr>
    <w:tblPr/>
  </w:style>
  <w:style w:type="table" w:styleId="883">
    <w:name w:val="Таблица-сетка 21"/>
    <w:next w:val="883"/>
    <w:link w:val="831"/>
    <w:uiPriority w:val="99"/>
    <w:rPr>
      <w:lang w:val="ru-RU" w:eastAsia="zh-CN" w:bidi="ar-SA"/>
    </w:rPr>
    <w:tblPr/>
  </w:style>
  <w:style w:type="table" w:styleId="884">
    <w:name w:val="Grid Table 2 - Accent 1"/>
    <w:next w:val="884"/>
    <w:link w:val="831"/>
    <w:uiPriority w:val="99"/>
    <w:rPr>
      <w:lang w:val="ru-RU" w:eastAsia="zh-CN" w:bidi="ar-SA"/>
    </w:rPr>
    <w:tblPr/>
  </w:style>
  <w:style w:type="table" w:styleId="885">
    <w:name w:val="Grid Table 2 - Accent 2"/>
    <w:next w:val="885"/>
    <w:link w:val="831"/>
    <w:uiPriority w:val="99"/>
    <w:rPr>
      <w:lang w:val="ru-RU" w:eastAsia="zh-CN" w:bidi="ar-SA"/>
    </w:rPr>
    <w:tblPr/>
  </w:style>
  <w:style w:type="table" w:styleId="886">
    <w:name w:val="Grid Table 2 - Accent 3"/>
    <w:next w:val="886"/>
    <w:link w:val="831"/>
    <w:uiPriority w:val="99"/>
    <w:rPr>
      <w:lang w:val="ru-RU" w:eastAsia="zh-CN" w:bidi="ar-SA"/>
    </w:rPr>
    <w:tblPr/>
  </w:style>
  <w:style w:type="table" w:styleId="887">
    <w:name w:val="Grid Table 2 - Accent 4"/>
    <w:next w:val="887"/>
    <w:link w:val="831"/>
    <w:uiPriority w:val="99"/>
    <w:rPr>
      <w:lang w:val="ru-RU" w:eastAsia="zh-CN" w:bidi="ar-SA"/>
    </w:rPr>
    <w:tblPr/>
  </w:style>
  <w:style w:type="table" w:styleId="888">
    <w:name w:val="Grid Table 2 - Accent 5"/>
    <w:next w:val="888"/>
    <w:link w:val="831"/>
    <w:uiPriority w:val="99"/>
    <w:rPr>
      <w:lang w:val="ru-RU" w:eastAsia="zh-CN" w:bidi="ar-SA"/>
    </w:rPr>
    <w:tblPr/>
  </w:style>
  <w:style w:type="table" w:styleId="889">
    <w:name w:val="Grid Table 2 - Accent 6"/>
    <w:next w:val="889"/>
    <w:link w:val="831"/>
    <w:uiPriority w:val="99"/>
    <w:rPr>
      <w:lang w:val="ru-RU" w:eastAsia="zh-CN" w:bidi="ar-SA"/>
    </w:rPr>
    <w:tblPr/>
  </w:style>
  <w:style w:type="table" w:styleId="890">
    <w:name w:val="Таблица-сетка 31"/>
    <w:next w:val="890"/>
    <w:link w:val="831"/>
    <w:uiPriority w:val="99"/>
    <w:rPr>
      <w:lang w:val="ru-RU" w:eastAsia="zh-CN" w:bidi="ar-SA"/>
    </w:rPr>
    <w:tblPr/>
  </w:style>
  <w:style w:type="table" w:styleId="891">
    <w:name w:val="Grid Table 3 - Accent 1"/>
    <w:next w:val="891"/>
    <w:link w:val="831"/>
    <w:uiPriority w:val="99"/>
    <w:rPr>
      <w:lang w:val="ru-RU" w:eastAsia="zh-CN" w:bidi="ar-SA"/>
    </w:rPr>
    <w:tblPr/>
  </w:style>
  <w:style w:type="table" w:styleId="892">
    <w:name w:val="Grid Table 3 - Accent 2"/>
    <w:next w:val="892"/>
    <w:link w:val="831"/>
    <w:uiPriority w:val="99"/>
    <w:rPr>
      <w:lang w:val="ru-RU" w:eastAsia="zh-CN" w:bidi="ar-SA"/>
    </w:rPr>
    <w:tblPr/>
  </w:style>
  <w:style w:type="table" w:styleId="893">
    <w:name w:val="Grid Table 3 - Accent 3"/>
    <w:next w:val="893"/>
    <w:link w:val="831"/>
    <w:uiPriority w:val="99"/>
    <w:rPr>
      <w:lang w:val="ru-RU" w:eastAsia="zh-CN" w:bidi="ar-SA"/>
    </w:rPr>
    <w:tblPr/>
  </w:style>
  <w:style w:type="table" w:styleId="894">
    <w:name w:val="Grid Table 3 - Accent 4"/>
    <w:next w:val="894"/>
    <w:link w:val="831"/>
    <w:uiPriority w:val="99"/>
    <w:rPr>
      <w:lang w:val="ru-RU" w:eastAsia="zh-CN" w:bidi="ar-SA"/>
    </w:rPr>
    <w:tblPr/>
  </w:style>
  <w:style w:type="table" w:styleId="895">
    <w:name w:val="Grid Table 3 - Accent 5"/>
    <w:next w:val="895"/>
    <w:link w:val="831"/>
    <w:uiPriority w:val="99"/>
    <w:rPr>
      <w:lang w:val="ru-RU" w:eastAsia="zh-CN" w:bidi="ar-SA"/>
    </w:rPr>
    <w:tblPr/>
  </w:style>
  <w:style w:type="table" w:styleId="896">
    <w:name w:val="Grid Table 3 - Accent 6"/>
    <w:next w:val="896"/>
    <w:link w:val="831"/>
    <w:uiPriority w:val="99"/>
    <w:rPr>
      <w:lang w:val="ru-RU" w:eastAsia="zh-CN" w:bidi="ar-SA"/>
    </w:rPr>
    <w:tblPr/>
  </w:style>
  <w:style w:type="table" w:styleId="897">
    <w:name w:val="Таблица-сетка 41"/>
    <w:next w:val="897"/>
    <w:link w:val="831"/>
    <w:uiPriority w:val="59"/>
    <w:rPr>
      <w:lang w:val="ru-RU" w:eastAsia="zh-CN" w:bidi="ar-SA"/>
    </w:rPr>
    <w:tblPr/>
  </w:style>
  <w:style w:type="table" w:styleId="898">
    <w:name w:val="Grid Table 4 - Accent 1"/>
    <w:next w:val="898"/>
    <w:link w:val="831"/>
    <w:uiPriority w:val="59"/>
    <w:rPr>
      <w:lang w:val="ru-RU" w:eastAsia="zh-CN" w:bidi="ar-SA"/>
    </w:rPr>
    <w:tblPr/>
  </w:style>
  <w:style w:type="table" w:styleId="899">
    <w:name w:val="Grid Table 4 - Accent 2"/>
    <w:next w:val="899"/>
    <w:link w:val="831"/>
    <w:uiPriority w:val="59"/>
    <w:rPr>
      <w:lang w:val="ru-RU" w:eastAsia="zh-CN" w:bidi="ar-SA"/>
    </w:rPr>
    <w:tblPr/>
  </w:style>
  <w:style w:type="table" w:styleId="900">
    <w:name w:val="Grid Table 4 - Accent 3"/>
    <w:next w:val="900"/>
    <w:link w:val="831"/>
    <w:uiPriority w:val="59"/>
    <w:rPr>
      <w:lang w:val="ru-RU" w:eastAsia="zh-CN" w:bidi="ar-SA"/>
    </w:rPr>
    <w:tblPr/>
  </w:style>
  <w:style w:type="table" w:styleId="901">
    <w:name w:val="Grid Table 4 - Accent 4"/>
    <w:next w:val="901"/>
    <w:link w:val="831"/>
    <w:uiPriority w:val="59"/>
    <w:rPr>
      <w:lang w:val="ru-RU" w:eastAsia="zh-CN" w:bidi="ar-SA"/>
    </w:rPr>
    <w:tblPr/>
  </w:style>
  <w:style w:type="table" w:styleId="902">
    <w:name w:val="Grid Table 4 - Accent 5"/>
    <w:next w:val="902"/>
    <w:link w:val="831"/>
    <w:uiPriority w:val="59"/>
    <w:rPr>
      <w:lang w:val="ru-RU" w:eastAsia="zh-CN" w:bidi="ar-SA"/>
    </w:rPr>
    <w:tblPr/>
  </w:style>
  <w:style w:type="table" w:styleId="903">
    <w:name w:val="Grid Table 4 - Accent 6"/>
    <w:next w:val="903"/>
    <w:link w:val="831"/>
    <w:uiPriority w:val="59"/>
    <w:rPr>
      <w:lang w:val="ru-RU" w:eastAsia="zh-CN" w:bidi="ar-SA"/>
    </w:rPr>
    <w:tblPr/>
  </w:style>
  <w:style w:type="table" w:styleId="904">
    <w:name w:val="Таблица-сетка 5 темная1"/>
    <w:next w:val="904"/>
    <w:link w:val="831"/>
    <w:uiPriority w:val="99"/>
    <w:rPr>
      <w:lang w:val="ru-RU" w:eastAsia="zh-CN" w:bidi="ar-SA"/>
    </w:rPr>
    <w:tblPr/>
  </w:style>
  <w:style w:type="table" w:styleId="905">
    <w:name w:val="Grid Table 5 Dark- Accent 1"/>
    <w:next w:val="905"/>
    <w:link w:val="831"/>
    <w:uiPriority w:val="99"/>
    <w:rPr>
      <w:lang w:val="ru-RU" w:eastAsia="zh-CN" w:bidi="ar-SA"/>
    </w:rPr>
    <w:tblPr/>
  </w:style>
  <w:style w:type="table" w:styleId="906">
    <w:name w:val="Grid Table 5 Dark - Accent 2"/>
    <w:next w:val="906"/>
    <w:link w:val="831"/>
    <w:uiPriority w:val="99"/>
    <w:rPr>
      <w:lang w:val="ru-RU" w:eastAsia="zh-CN" w:bidi="ar-SA"/>
    </w:rPr>
    <w:tblPr/>
  </w:style>
  <w:style w:type="table" w:styleId="907">
    <w:name w:val="Grid Table 5 Dark - Accent 3"/>
    <w:next w:val="907"/>
    <w:link w:val="831"/>
    <w:uiPriority w:val="99"/>
    <w:rPr>
      <w:lang w:val="ru-RU" w:eastAsia="zh-CN" w:bidi="ar-SA"/>
    </w:rPr>
    <w:tblPr/>
  </w:style>
  <w:style w:type="table" w:styleId="908">
    <w:name w:val="Grid Table 5 Dark- Accent 4"/>
    <w:next w:val="908"/>
    <w:link w:val="831"/>
    <w:uiPriority w:val="99"/>
    <w:rPr>
      <w:lang w:val="ru-RU" w:eastAsia="zh-CN" w:bidi="ar-SA"/>
    </w:rPr>
    <w:tblPr/>
  </w:style>
  <w:style w:type="table" w:styleId="909">
    <w:name w:val="Grid Table 5 Dark - Accent 5"/>
    <w:next w:val="909"/>
    <w:link w:val="831"/>
    <w:uiPriority w:val="99"/>
    <w:rPr>
      <w:lang w:val="ru-RU" w:eastAsia="zh-CN" w:bidi="ar-SA"/>
    </w:rPr>
    <w:tblPr/>
  </w:style>
  <w:style w:type="table" w:styleId="910">
    <w:name w:val="Grid Table 5 Dark - Accent 6"/>
    <w:next w:val="910"/>
    <w:link w:val="831"/>
    <w:uiPriority w:val="99"/>
    <w:rPr>
      <w:lang w:val="ru-RU" w:eastAsia="zh-CN" w:bidi="ar-SA"/>
    </w:rPr>
    <w:tblPr/>
  </w:style>
  <w:style w:type="table" w:styleId="911">
    <w:name w:val="Таблица-сетка 6 цветная1"/>
    <w:next w:val="911"/>
    <w:link w:val="831"/>
    <w:uiPriority w:val="99"/>
    <w:rPr>
      <w:lang w:val="ru-RU" w:eastAsia="zh-CN" w:bidi="ar-SA"/>
    </w:rPr>
    <w:tblPr/>
  </w:style>
  <w:style w:type="table" w:styleId="912">
    <w:name w:val="Grid Table 6 Colorful - Accent 1"/>
    <w:next w:val="912"/>
    <w:link w:val="831"/>
    <w:uiPriority w:val="99"/>
    <w:rPr>
      <w:lang w:val="ru-RU" w:eastAsia="zh-CN" w:bidi="ar-SA"/>
    </w:rPr>
    <w:tblPr/>
  </w:style>
  <w:style w:type="table" w:styleId="913">
    <w:name w:val="Grid Table 6 Colorful - Accent 2"/>
    <w:next w:val="913"/>
    <w:link w:val="831"/>
    <w:uiPriority w:val="99"/>
    <w:rPr>
      <w:lang w:val="ru-RU" w:eastAsia="zh-CN" w:bidi="ar-SA"/>
    </w:rPr>
    <w:tblPr/>
  </w:style>
  <w:style w:type="table" w:styleId="914">
    <w:name w:val="Grid Table 6 Colorful - Accent 3"/>
    <w:next w:val="914"/>
    <w:link w:val="831"/>
    <w:uiPriority w:val="99"/>
    <w:rPr>
      <w:lang w:val="ru-RU" w:eastAsia="zh-CN" w:bidi="ar-SA"/>
    </w:rPr>
    <w:tblPr/>
  </w:style>
  <w:style w:type="table" w:styleId="915">
    <w:name w:val="Grid Table 6 Colorful - Accent 4"/>
    <w:next w:val="915"/>
    <w:link w:val="831"/>
    <w:uiPriority w:val="99"/>
    <w:rPr>
      <w:lang w:val="ru-RU" w:eastAsia="zh-CN" w:bidi="ar-SA"/>
    </w:rPr>
    <w:tblPr/>
  </w:style>
  <w:style w:type="table" w:styleId="916">
    <w:name w:val="Grid Table 6 Colorful - Accent 5"/>
    <w:next w:val="916"/>
    <w:link w:val="831"/>
    <w:uiPriority w:val="99"/>
    <w:rPr>
      <w:lang w:val="ru-RU" w:eastAsia="zh-CN" w:bidi="ar-SA"/>
    </w:rPr>
    <w:tblPr/>
  </w:style>
  <w:style w:type="table" w:styleId="917">
    <w:name w:val="Grid Table 6 Colorful - Accent 6"/>
    <w:next w:val="917"/>
    <w:link w:val="831"/>
    <w:uiPriority w:val="99"/>
    <w:rPr>
      <w:lang w:val="ru-RU" w:eastAsia="zh-CN" w:bidi="ar-SA"/>
    </w:rPr>
    <w:tblPr/>
  </w:style>
  <w:style w:type="table" w:styleId="918">
    <w:name w:val="Таблица-сетка 7 цветная1"/>
    <w:next w:val="918"/>
    <w:link w:val="831"/>
    <w:uiPriority w:val="99"/>
    <w:rPr>
      <w:lang w:val="ru-RU" w:eastAsia="zh-CN" w:bidi="ar-SA"/>
    </w:rPr>
    <w:tblPr/>
  </w:style>
  <w:style w:type="table" w:styleId="919">
    <w:name w:val="Grid Table 7 Colorful - Accent 1"/>
    <w:next w:val="919"/>
    <w:link w:val="831"/>
    <w:uiPriority w:val="99"/>
    <w:rPr>
      <w:lang w:val="ru-RU" w:eastAsia="zh-CN" w:bidi="ar-SA"/>
    </w:rPr>
    <w:tblPr/>
  </w:style>
  <w:style w:type="table" w:styleId="920">
    <w:name w:val="Grid Table 7 Colorful - Accent 2"/>
    <w:next w:val="920"/>
    <w:link w:val="831"/>
    <w:uiPriority w:val="99"/>
    <w:rPr>
      <w:lang w:val="ru-RU" w:eastAsia="zh-CN" w:bidi="ar-SA"/>
    </w:rPr>
    <w:tblPr/>
  </w:style>
  <w:style w:type="table" w:styleId="921">
    <w:name w:val="Grid Table 7 Colorful - Accent 3"/>
    <w:next w:val="921"/>
    <w:link w:val="831"/>
    <w:uiPriority w:val="99"/>
    <w:rPr>
      <w:lang w:val="ru-RU" w:eastAsia="zh-CN" w:bidi="ar-SA"/>
    </w:rPr>
    <w:tblPr/>
  </w:style>
  <w:style w:type="table" w:styleId="922">
    <w:name w:val="Grid Table 7 Colorful - Accent 4"/>
    <w:next w:val="922"/>
    <w:link w:val="831"/>
    <w:uiPriority w:val="99"/>
    <w:rPr>
      <w:lang w:val="ru-RU" w:eastAsia="zh-CN" w:bidi="ar-SA"/>
    </w:rPr>
    <w:tblPr/>
  </w:style>
  <w:style w:type="table" w:styleId="923">
    <w:name w:val="Grid Table 7 Colorful - Accent 5"/>
    <w:next w:val="923"/>
    <w:link w:val="831"/>
    <w:uiPriority w:val="99"/>
    <w:rPr>
      <w:lang w:val="ru-RU" w:eastAsia="zh-CN" w:bidi="ar-SA"/>
    </w:rPr>
    <w:tblPr/>
  </w:style>
  <w:style w:type="table" w:styleId="924">
    <w:name w:val="Grid Table 7 Colorful - Accent 6"/>
    <w:next w:val="924"/>
    <w:link w:val="831"/>
    <w:uiPriority w:val="99"/>
    <w:rPr>
      <w:lang w:val="ru-RU" w:eastAsia="zh-CN" w:bidi="ar-SA"/>
    </w:rPr>
    <w:tblPr/>
  </w:style>
  <w:style w:type="table" w:styleId="925">
    <w:name w:val="Список-таблица 1 светлая1"/>
    <w:next w:val="925"/>
    <w:link w:val="831"/>
    <w:uiPriority w:val="99"/>
    <w:rPr>
      <w:lang w:val="ru-RU" w:eastAsia="zh-CN" w:bidi="ar-SA"/>
    </w:rPr>
    <w:tblPr/>
  </w:style>
  <w:style w:type="table" w:styleId="926">
    <w:name w:val="List Table 1 Light - Accent 1"/>
    <w:next w:val="926"/>
    <w:link w:val="831"/>
    <w:uiPriority w:val="99"/>
    <w:rPr>
      <w:lang w:val="ru-RU" w:eastAsia="zh-CN" w:bidi="ar-SA"/>
    </w:rPr>
    <w:tblPr/>
  </w:style>
  <w:style w:type="table" w:styleId="927">
    <w:name w:val="List Table 1 Light - Accent 2"/>
    <w:next w:val="927"/>
    <w:link w:val="831"/>
    <w:uiPriority w:val="99"/>
    <w:rPr>
      <w:lang w:val="ru-RU" w:eastAsia="zh-CN" w:bidi="ar-SA"/>
    </w:rPr>
    <w:tblPr/>
  </w:style>
  <w:style w:type="table" w:styleId="928">
    <w:name w:val="List Table 1 Light - Accent 3"/>
    <w:next w:val="928"/>
    <w:link w:val="831"/>
    <w:uiPriority w:val="99"/>
    <w:rPr>
      <w:lang w:val="ru-RU" w:eastAsia="zh-CN" w:bidi="ar-SA"/>
    </w:rPr>
    <w:tblPr/>
  </w:style>
  <w:style w:type="table" w:styleId="929">
    <w:name w:val="List Table 1 Light - Accent 4"/>
    <w:next w:val="929"/>
    <w:link w:val="831"/>
    <w:uiPriority w:val="99"/>
    <w:rPr>
      <w:lang w:val="ru-RU" w:eastAsia="zh-CN" w:bidi="ar-SA"/>
    </w:rPr>
    <w:tblPr/>
  </w:style>
  <w:style w:type="table" w:styleId="930">
    <w:name w:val="List Table 1 Light - Accent 5"/>
    <w:next w:val="930"/>
    <w:link w:val="831"/>
    <w:uiPriority w:val="99"/>
    <w:rPr>
      <w:lang w:val="ru-RU" w:eastAsia="zh-CN" w:bidi="ar-SA"/>
    </w:rPr>
    <w:tblPr/>
  </w:style>
  <w:style w:type="table" w:styleId="931">
    <w:name w:val="List Table 1 Light - Accent 6"/>
    <w:next w:val="931"/>
    <w:link w:val="831"/>
    <w:uiPriority w:val="99"/>
    <w:rPr>
      <w:lang w:val="ru-RU" w:eastAsia="zh-CN" w:bidi="ar-SA"/>
    </w:rPr>
    <w:tblPr/>
  </w:style>
  <w:style w:type="table" w:styleId="932">
    <w:name w:val="Список-таблица 21"/>
    <w:next w:val="932"/>
    <w:link w:val="831"/>
    <w:uiPriority w:val="99"/>
    <w:rPr>
      <w:lang w:val="ru-RU" w:eastAsia="zh-CN" w:bidi="ar-SA"/>
    </w:rPr>
    <w:tblPr/>
  </w:style>
  <w:style w:type="table" w:styleId="933">
    <w:name w:val="List Table 2 - Accent 1"/>
    <w:next w:val="933"/>
    <w:link w:val="831"/>
    <w:uiPriority w:val="99"/>
    <w:rPr>
      <w:lang w:val="ru-RU" w:eastAsia="zh-CN" w:bidi="ar-SA"/>
    </w:rPr>
    <w:tblPr/>
  </w:style>
  <w:style w:type="table" w:styleId="934">
    <w:name w:val="List Table 2 - Accent 2"/>
    <w:next w:val="934"/>
    <w:link w:val="831"/>
    <w:uiPriority w:val="99"/>
    <w:rPr>
      <w:lang w:val="ru-RU" w:eastAsia="zh-CN" w:bidi="ar-SA"/>
    </w:rPr>
    <w:tblPr/>
  </w:style>
  <w:style w:type="table" w:styleId="935">
    <w:name w:val="List Table 2 - Accent 3"/>
    <w:next w:val="935"/>
    <w:link w:val="831"/>
    <w:uiPriority w:val="99"/>
    <w:rPr>
      <w:lang w:val="ru-RU" w:eastAsia="zh-CN" w:bidi="ar-SA"/>
    </w:rPr>
    <w:tblPr/>
  </w:style>
  <w:style w:type="table" w:styleId="936">
    <w:name w:val="List Table 2 - Accent 4"/>
    <w:next w:val="936"/>
    <w:link w:val="831"/>
    <w:uiPriority w:val="99"/>
    <w:rPr>
      <w:lang w:val="ru-RU" w:eastAsia="zh-CN" w:bidi="ar-SA"/>
    </w:rPr>
    <w:tblPr/>
  </w:style>
  <w:style w:type="table" w:styleId="937">
    <w:name w:val="List Table 2 - Accent 5"/>
    <w:next w:val="937"/>
    <w:link w:val="831"/>
    <w:uiPriority w:val="99"/>
    <w:rPr>
      <w:lang w:val="ru-RU" w:eastAsia="zh-CN" w:bidi="ar-SA"/>
    </w:rPr>
    <w:tblPr/>
  </w:style>
  <w:style w:type="table" w:styleId="938">
    <w:name w:val="List Table 2 - Accent 6"/>
    <w:next w:val="938"/>
    <w:link w:val="831"/>
    <w:uiPriority w:val="99"/>
    <w:rPr>
      <w:lang w:val="ru-RU" w:eastAsia="zh-CN" w:bidi="ar-SA"/>
    </w:rPr>
    <w:tblPr/>
  </w:style>
  <w:style w:type="table" w:styleId="939">
    <w:name w:val="Список-таблица 31"/>
    <w:next w:val="939"/>
    <w:link w:val="831"/>
    <w:uiPriority w:val="99"/>
    <w:rPr>
      <w:lang w:val="ru-RU" w:eastAsia="zh-CN" w:bidi="ar-SA"/>
    </w:rPr>
    <w:tblPr/>
  </w:style>
  <w:style w:type="table" w:styleId="940">
    <w:name w:val="List Table 3 - Accent 1"/>
    <w:next w:val="940"/>
    <w:link w:val="831"/>
    <w:uiPriority w:val="99"/>
    <w:rPr>
      <w:lang w:val="ru-RU" w:eastAsia="zh-CN" w:bidi="ar-SA"/>
    </w:rPr>
    <w:tblPr/>
  </w:style>
  <w:style w:type="table" w:styleId="941">
    <w:name w:val="List Table 3 - Accent 2"/>
    <w:next w:val="941"/>
    <w:link w:val="831"/>
    <w:uiPriority w:val="99"/>
    <w:rPr>
      <w:lang w:val="ru-RU" w:eastAsia="zh-CN" w:bidi="ar-SA"/>
    </w:rPr>
    <w:tblPr/>
  </w:style>
  <w:style w:type="table" w:styleId="942">
    <w:name w:val="List Table 3 - Accent 3"/>
    <w:next w:val="942"/>
    <w:link w:val="831"/>
    <w:uiPriority w:val="99"/>
    <w:rPr>
      <w:lang w:val="ru-RU" w:eastAsia="zh-CN" w:bidi="ar-SA"/>
    </w:rPr>
    <w:tblPr/>
  </w:style>
  <w:style w:type="table" w:styleId="943">
    <w:name w:val="List Table 3 - Accent 4"/>
    <w:next w:val="943"/>
    <w:link w:val="831"/>
    <w:uiPriority w:val="99"/>
    <w:rPr>
      <w:lang w:val="ru-RU" w:eastAsia="zh-CN" w:bidi="ar-SA"/>
    </w:rPr>
    <w:tblPr/>
  </w:style>
  <w:style w:type="table" w:styleId="944">
    <w:name w:val="List Table 3 - Accent 5"/>
    <w:next w:val="944"/>
    <w:link w:val="831"/>
    <w:uiPriority w:val="99"/>
    <w:rPr>
      <w:lang w:val="ru-RU" w:eastAsia="zh-CN" w:bidi="ar-SA"/>
    </w:rPr>
    <w:tblPr/>
  </w:style>
  <w:style w:type="table" w:styleId="945">
    <w:name w:val="List Table 3 - Accent 6"/>
    <w:next w:val="945"/>
    <w:link w:val="831"/>
    <w:uiPriority w:val="99"/>
    <w:rPr>
      <w:lang w:val="ru-RU" w:eastAsia="zh-CN" w:bidi="ar-SA"/>
    </w:rPr>
    <w:tblPr/>
  </w:style>
  <w:style w:type="table" w:styleId="946">
    <w:name w:val="Список-таблица 41"/>
    <w:next w:val="946"/>
    <w:link w:val="831"/>
    <w:uiPriority w:val="99"/>
    <w:rPr>
      <w:lang w:val="ru-RU" w:eastAsia="zh-CN" w:bidi="ar-SA"/>
    </w:rPr>
    <w:tblPr/>
  </w:style>
  <w:style w:type="table" w:styleId="947">
    <w:name w:val="List Table 4 - Accent 1"/>
    <w:next w:val="947"/>
    <w:link w:val="831"/>
    <w:uiPriority w:val="99"/>
    <w:rPr>
      <w:lang w:val="ru-RU" w:eastAsia="zh-CN" w:bidi="ar-SA"/>
    </w:rPr>
    <w:tblPr/>
  </w:style>
  <w:style w:type="table" w:styleId="948">
    <w:name w:val="List Table 4 - Accent 2"/>
    <w:next w:val="948"/>
    <w:link w:val="831"/>
    <w:uiPriority w:val="99"/>
    <w:rPr>
      <w:lang w:val="ru-RU" w:eastAsia="zh-CN" w:bidi="ar-SA"/>
    </w:rPr>
    <w:tblPr/>
  </w:style>
  <w:style w:type="table" w:styleId="949">
    <w:name w:val="List Table 4 - Accent 3"/>
    <w:next w:val="949"/>
    <w:link w:val="831"/>
    <w:uiPriority w:val="99"/>
    <w:rPr>
      <w:lang w:val="ru-RU" w:eastAsia="zh-CN" w:bidi="ar-SA"/>
    </w:rPr>
    <w:tblPr/>
  </w:style>
  <w:style w:type="table" w:styleId="950">
    <w:name w:val="List Table 4 - Accent 4"/>
    <w:next w:val="950"/>
    <w:link w:val="831"/>
    <w:uiPriority w:val="99"/>
    <w:rPr>
      <w:lang w:val="ru-RU" w:eastAsia="zh-CN" w:bidi="ar-SA"/>
    </w:rPr>
    <w:tblPr/>
  </w:style>
  <w:style w:type="table" w:styleId="951">
    <w:name w:val="List Table 4 - Accent 5"/>
    <w:next w:val="951"/>
    <w:link w:val="831"/>
    <w:uiPriority w:val="99"/>
    <w:rPr>
      <w:lang w:val="ru-RU" w:eastAsia="zh-CN" w:bidi="ar-SA"/>
    </w:rPr>
    <w:tblPr/>
  </w:style>
  <w:style w:type="table" w:styleId="952">
    <w:name w:val="List Table 4 - Accent 6"/>
    <w:next w:val="952"/>
    <w:link w:val="831"/>
    <w:uiPriority w:val="99"/>
    <w:rPr>
      <w:lang w:val="ru-RU" w:eastAsia="zh-CN" w:bidi="ar-SA"/>
    </w:rPr>
    <w:tblPr/>
  </w:style>
  <w:style w:type="table" w:styleId="953">
    <w:name w:val="Список-таблица 5 темная1"/>
    <w:next w:val="953"/>
    <w:link w:val="831"/>
    <w:uiPriority w:val="99"/>
    <w:rPr>
      <w:lang w:val="ru-RU" w:eastAsia="zh-CN" w:bidi="ar-SA"/>
    </w:rPr>
    <w:tblPr/>
  </w:style>
  <w:style w:type="table" w:styleId="954">
    <w:name w:val="List Table 5 Dark - Accent 1"/>
    <w:next w:val="954"/>
    <w:link w:val="831"/>
    <w:uiPriority w:val="99"/>
    <w:rPr>
      <w:lang w:val="ru-RU" w:eastAsia="zh-CN" w:bidi="ar-SA"/>
    </w:rPr>
    <w:tblPr/>
  </w:style>
  <w:style w:type="table" w:styleId="955">
    <w:name w:val="List Table 5 Dark - Accent 2"/>
    <w:next w:val="955"/>
    <w:link w:val="831"/>
    <w:uiPriority w:val="99"/>
    <w:rPr>
      <w:lang w:val="ru-RU" w:eastAsia="zh-CN" w:bidi="ar-SA"/>
    </w:rPr>
    <w:tblPr/>
  </w:style>
  <w:style w:type="table" w:styleId="956">
    <w:name w:val="List Table 5 Dark - Accent 3"/>
    <w:next w:val="956"/>
    <w:link w:val="831"/>
    <w:uiPriority w:val="99"/>
    <w:rPr>
      <w:lang w:val="ru-RU" w:eastAsia="zh-CN" w:bidi="ar-SA"/>
    </w:rPr>
    <w:tblPr/>
  </w:style>
  <w:style w:type="table" w:styleId="957">
    <w:name w:val="List Table 5 Dark - Accent 4"/>
    <w:next w:val="957"/>
    <w:link w:val="831"/>
    <w:uiPriority w:val="99"/>
    <w:rPr>
      <w:lang w:val="ru-RU" w:eastAsia="zh-CN" w:bidi="ar-SA"/>
    </w:rPr>
    <w:tblPr/>
  </w:style>
  <w:style w:type="table" w:styleId="958">
    <w:name w:val="List Table 5 Dark - Accent 5"/>
    <w:next w:val="958"/>
    <w:link w:val="831"/>
    <w:uiPriority w:val="99"/>
    <w:rPr>
      <w:lang w:val="ru-RU" w:eastAsia="zh-CN" w:bidi="ar-SA"/>
    </w:rPr>
    <w:tblPr/>
  </w:style>
  <w:style w:type="table" w:styleId="959">
    <w:name w:val="List Table 5 Dark - Accent 6"/>
    <w:next w:val="959"/>
    <w:link w:val="831"/>
    <w:uiPriority w:val="99"/>
    <w:rPr>
      <w:lang w:val="ru-RU" w:eastAsia="zh-CN" w:bidi="ar-SA"/>
    </w:rPr>
    <w:tblPr/>
  </w:style>
  <w:style w:type="table" w:styleId="960">
    <w:name w:val="Список-таблица 6 цветная1"/>
    <w:next w:val="960"/>
    <w:link w:val="831"/>
    <w:uiPriority w:val="99"/>
    <w:rPr>
      <w:lang w:val="ru-RU" w:eastAsia="zh-CN" w:bidi="ar-SA"/>
    </w:rPr>
    <w:tblPr/>
  </w:style>
  <w:style w:type="table" w:styleId="961">
    <w:name w:val="List Table 6 Colorful - Accent 1"/>
    <w:next w:val="961"/>
    <w:link w:val="831"/>
    <w:uiPriority w:val="99"/>
    <w:rPr>
      <w:lang w:val="ru-RU" w:eastAsia="zh-CN" w:bidi="ar-SA"/>
    </w:rPr>
    <w:tblPr/>
  </w:style>
  <w:style w:type="table" w:styleId="962">
    <w:name w:val="List Table 6 Colorful - Accent 2"/>
    <w:next w:val="962"/>
    <w:link w:val="831"/>
    <w:uiPriority w:val="99"/>
    <w:rPr>
      <w:lang w:val="ru-RU" w:eastAsia="zh-CN" w:bidi="ar-SA"/>
    </w:rPr>
    <w:tblPr/>
  </w:style>
  <w:style w:type="table" w:styleId="963">
    <w:name w:val="List Table 6 Colorful - Accent 3"/>
    <w:next w:val="963"/>
    <w:link w:val="831"/>
    <w:uiPriority w:val="99"/>
    <w:rPr>
      <w:lang w:val="ru-RU" w:eastAsia="zh-CN" w:bidi="ar-SA"/>
    </w:rPr>
    <w:tblPr/>
  </w:style>
  <w:style w:type="table" w:styleId="964">
    <w:name w:val="List Table 6 Colorful - Accent 4"/>
    <w:next w:val="964"/>
    <w:link w:val="831"/>
    <w:uiPriority w:val="99"/>
    <w:rPr>
      <w:lang w:val="ru-RU" w:eastAsia="zh-CN" w:bidi="ar-SA"/>
    </w:rPr>
    <w:tblPr/>
  </w:style>
  <w:style w:type="table" w:styleId="965">
    <w:name w:val="List Table 6 Colorful - Accent 5"/>
    <w:next w:val="965"/>
    <w:link w:val="831"/>
    <w:uiPriority w:val="99"/>
    <w:rPr>
      <w:lang w:val="ru-RU" w:eastAsia="zh-CN" w:bidi="ar-SA"/>
    </w:rPr>
    <w:tblPr/>
  </w:style>
  <w:style w:type="table" w:styleId="966">
    <w:name w:val="List Table 6 Colorful - Accent 6"/>
    <w:next w:val="966"/>
    <w:link w:val="831"/>
    <w:uiPriority w:val="99"/>
    <w:rPr>
      <w:lang w:val="ru-RU" w:eastAsia="zh-CN" w:bidi="ar-SA"/>
    </w:rPr>
    <w:tblPr/>
  </w:style>
  <w:style w:type="table" w:styleId="967">
    <w:name w:val="Список-таблица 7 цветная1"/>
    <w:next w:val="967"/>
    <w:link w:val="831"/>
    <w:uiPriority w:val="99"/>
    <w:rPr>
      <w:lang w:val="ru-RU" w:eastAsia="zh-CN" w:bidi="ar-SA"/>
    </w:rPr>
    <w:tblPr/>
  </w:style>
  <w:style w:type="table" w:styleId="968">
    <w:name w:val="List Table 7 Colorful - Accent 1"/>
    <w:next w:val="968"/>
    <w:link w:val="831"/>
    <w:uiPriority w:val="99"/>
    <w:rPr>
      <w:lang w:val="ru-RU" w:eastAsia="zh-CN" w:bidi="ar-SA"/>
    </w:rPr>
    <w:tblPr/>
  </w:style>
  <w:style w:type="table" w:styleId="969">
    <w:name w:val="List Table 7 Colorful - Accent 2"/>
    <w:next w:val="969"/>
    <w:link w:val="831"/>
    <w:uiPriority w:val="99"/>
    <w:rPr>
      <w:lang w:val="ru-RU" w:eastAsia="zh-CN" w:bidi="ar-SA"/>
    </w:rPr>
    <w:tblPr/>
  </w:style>
  <w:style w:type="table" w:styleId="970">
    <w:name w:val="List Table 7 Colorful - Accent 3"/>
    <w:next w:val="970"/>
    <w:link w:val="831"/>
    <w:uiPriority w:val="99"/>
    <w:rPr>
      <w:lang w:val="ru-RU" w:eastAsia="zh-CN" w:bidi="ar-SA"/>
    </w:rPr>
    <w:tblPr/>
  </w:style>
  <w:style w:type="table" w:styleId="971">
    <w:name w:val="List Table 7 Colorful - Accent 4"/>
    <w:next w:val="971"/>
    <w:link w:val="831"/>
    <w:uiPriority w:val="99"/>
    <w:rPr>
      <w:lang w:val="ru-RU" w:eastAsia="zh-CN" w:bidi="ar-SA"/>
    </w:rPr>
    <w:tblPr/>
  </w:style>
  <w:style w:type="table" w:styleId="972">
    <w:name w:val="List Table 7 Colorful - Accent 5"/>
    <w:next w:val="972"/>
    <w:link w:val="831"/>
    <w:uiPriority w:val="99"/>
    <w:rPr>
      <w:lang w:val="ru-RU" w:eastAsia="zh-CN" w:bidi="ar-SA"/>
    </w:rPr>
    <w:tblPr/>
  </w:style>
  <w:style w:type="table" w:styleId="973">
    <w:name w:val="List Table 7 Colorful - Accent 6"/>
    <w:next w:val="973"/>
    <w:link w:val="831"/>
    <w:uiPriority w:val="99"/>
    <w:rPr>
      <w:lang w:val="ru-RU" w:eastAsia="zh-CN" w:bidi="ar-SA"/>
    </w:rPr>
    <w:tblPr/>
  </w:style>
  <w:style w:type="table" w:styleId="974">
    <w:name w:val="Lined - Accent"/>
    <w:next w:val="974"/>
    <w:link w:val="831"/>
    <w:uiPriority w:val="99"/>
    <w:rPr>
      <w:color w:val="404040"/>
      <w:lang w:val="ru-RU" w:eastAsia="ru-RU" w:bidi="ar-SA"/>
    </w:rPr>
    <w:tblPr/>
  </w:style>
  <w:style w:type="table" w:styleId="975">
    <w:name w:val="Lined - Accent 1"/>
    <w:next w:val="975"/>
    <w:link w:val="831"/>
    <w:uiPriority w:val="99"/>
    <w:rPr>
      <w:color w:val="404040"/>
      <w:lang w:val="ru-RU" w:eastAsia="ru-RU" w:bidi="ar-SA"/>
    </w:rPr>
    <w:tblPr/>
  </w:style>
  <w:style w:type="table" w:styleId="976">
    <w:name w:val="Lined - Accent 2"/>
    <w:next w:val="976"/>
    <w:link w:val="831"/>
    <w:uiPriority w:val="99"/>
    <w:rPr>
      <w:color w:val="404040"/>
      <w:lang w:val="ru-RU" w:eastAsia="ru-RU" w:bidi="ar-SA"/>
    </w:rPr>
    <w:tblPr/>
  </w:style>
  <w:style w:type="table" w:styleId="977">
    <w:name w:val="Lined - Accent 3"/>
    <w:next w:val="977"/>
    <w:link w:val="831"/>
    <w:uiPriority w:val="99"/>
    <w:rPr>
      <w:color w:val="404040"/>
      <w:lang w:val="ru-RU" w:eastAsia="ru-RU" w:bidi="ar-SA"/>
    </w:rPr>
    <w:tblPr/>
  </w:style>
  <w:style w:type="table" w:styleId="978">
    <w:name w:val="Lined - Accent 4"/>
    <w:next w:val="978"/>
    <w:link w:val="831"/>
    <w:uiPriority w:val="99"/>
    <w:rPr>
      <w:color w:val="404040"/>
      <w:lang w:val="ru-RU" w:eastAsia="ru-RU" w:bidi="ar-SA"/>
    </w:rPr>
    <w:tblPr/>
  </w:style>
  <w:style w:type="table" w:styleId="979">
    <w:name w:val="Lined - Accent 5"/>
    <w:next w:val="979"/>
    <w:link w:val="831"/>
    <w:uiPriority w:val="99"/>
    <w:rPr>
      <w:color w:val="404040"/>
      <w:lang w:val="ru-RU" w:eastAsia="ru-RU" w:bidi="ar-SA"/>
    </w:rPr>
    <w:tblPr/>
  </w:style>
  <w:style w:type="table" w:styleId="980">
    <w:name w:val="Lined - Accent 6"/>
    <w:next w:val="980"/>
    <w:link w:val="831"/>
    <w:uiPriority w:val="99"/>
    <w:rPr>
      <w:color w:val="404040"/>
      <w:lang w:val="ru-RU" w:eastAsia="ru-RU" w:bidi="ar-SA"/>
    </w:rPr>
    <w:tblPr/>
  </w:style>
  <w:style w:type="table" w:styleId="981">
    <w:name w:val="Bordered &amp; Lined - Accent"/>
    <w:next w:val="981"/>
    <w:link w:val="831"/>
    <w:uiPriority w:val="99"/>
    <w:rPr>
      <w:color w:val="404040"/>
      <w:lang w:val="ru-RU" w:eastAsia="ru-RU" w:bidi="ar-SA"/>
    </w:rPr>
    <w:tblPr/>
  </w:style>
  <w:style w:type="table" w:styleId="982">
    <w:name w:val="Bordered &amp; Lined - Accent 1"/>
    <w:next w:val="982"/>
    <w:link w:val="831"/>
    <w:uiPriority w:val="99"/>
    <w:rPr>
      <w:color w:val="404040"/>
      <w:lang w:val="ru-RU" w:eastAsia="ru-RU" w:bidi="ar-SA"/>
    </w:rPr>
    <w:tblPr/>
  </w:style>
  <w:style w:type="table" w:styleId="983">
    <w:name w:val="Bordered &amp; Lined - Accent 2"/>
    <w:next w:val="983"/>
    <w:link w:val="831"/>
    <w:uiPriority w:val="99"/>
    <w:rPr>
      <w:color w:val="404040"/>
      <w:lang w:val="ru-RU" w:eastAsia="ru-RU" w:bidi="ar-SA"/>
    </w:rPr>
    <w:tblPr/>
  </w:style>
  <w:style w:type="table" w:styleId="984">
    <w:name w:val="Bordered &amp; Lined - Accent 3"/>
    <w:next w:val="984"/>
    <w:link w:val="831"/>
    <w:uiPriority w:val="99"/>
    <w:rPr>
      <w:color w:val="404040"/>
      <w:lang w:val="ru-RU" w:eastAsia="ru-RU" w:bidi="ar-SA"/>
    </w:rPr>
    <w:tblPr/>
  </w:style>
  <w:style w:type="table" w:styleId="985">
    <w:name w:val="Bordered &amp; Lined - Accent 4"/>
    <w:next w:val="985"/>
    <w:link w:val="831"/>
    <w:uiPriority w:val="99"/>
    <w:rPr>
      <w:color w:val="404040"/>
      <w:lang w:val="ru-RU" w:eastAsia="ru-RU" w:bidi="ar-SA"/>
    </w:rPr>
    <w:tblPr/>
  </w:style>
  <w:style w:type="table" w:styleId="986">
    <w:name w:val="Bordered &amp; Lined - Accent 5"/>
    <w:next w:val="986"/>
    <w:link w:val="831"/>
    <w:uiPriority w:val="99"/>
    <w:rPr>
      <w:color w:val="404040"/>
      <w:lang w:val="ru-RU" w:eastAsia="ru-RU" w:bidi="ar-SA"/>
    </w:rPr>
    <w:tblPr/>
  </w:style>
  <w:style w:type="table" w:styleId="987">
    <w:name w:val="Bordered &amp; Lined - Accent 6"/>
    <w:next w:val="987"/>
    <w:link w:val="831"/>
    <w:uiPriority w:val="99"/>
    <w:rPr>
      <w:color w:val="404040"/>
      <w:lang w:val="ru-RU" w:eastAsia="ru-RU" w:bidi="ar-SA"/>
    </w:rPr>
    <w:tblPr/>
  </w:style>
  <w:style w:type="table" w:styleId="988">
    <w:name w:val="Bordered"/>
    <w:next w:val="988"/>
    <w:link w:val="831"/>
    <w:uiPriority w:val="99"/>
    <w:rPr>
      <w:lang w:val="ru-RU" w:eastAsia="zh-CN" w:bidi="ar-SA"/>
    </w:rPr>
    <w:tblPr/>
  </w:style>
  <w:style w:type="table" w:styleId="989">
    <w:name w:val="Bordered - Accent 1"/>
    <w:next w:val="989"/>
    <w:link w:val="831"/>
    <w:uiPriority w:val="99"/>
    <w:rPr>
      <w:lang w:val="ru-RU" w:eastAsia="zh-CN" w:bidi="ar-SA"/>
    </w:rPr>
    <w:tblPr/>
  </w:style>
  <w:style w:type="table" w:styleId="990">
    <w:name w:val="Bordered - Accent 2"/>
    <w:next w:val="990"/>
    <w:link w:val="831"/>
    <w:uiPriority w:val="99"/>
    <w:rPr>
      <w:lang w:val="ru-RU" w:eastAsia="zh-CN" w:bidi="ar-SA"/>
    </w:rPr>
    <w:tblPr/>
  </w:style>
  <w:style w:type="table" w:styleId="991">
    <w:name w:val="Bordered - Accent 3"/>
    <w:next w:val="991"/>
    <w:link w:val="831"/>
    <w:uiPriority w:val="99"/>
    <w:rPr>
      <w:lang w:val="ru-RU" w:eastAsia="zh-CN" w:bidi="ar-SA"/>
    </w:rPr>
    <w:tblPr/>
  </w:style>
  <w:style w:type="table" w:styleId="992">
    <w:name w:val="Bordered - Accent 4"/>
    <w:next w:val="992"/>
    <w:link w:val="831"/>
    <w:uiPriority w:val="99"/>
    <w:rPr>
      <w:lang w:val="ru-RU" w:eastAsia="zh-CN" w:bidi="ar-SA"/>
    </w:rPr>
    <w:tblPr/>
  </w:style>
  <w:style w:type="table" w:styleId="993">
    <w:name w:val="Bordered - Accent 5"/>
    <w:next w:val="993"/>
    <w:link w:val="831"/>
    <w:uiPriority w:val="99"/>
    <w:rPr>
      <w:lang w:val="ru-RU" w:eastAsia="zh-CN" w:bidi="ar-SA"/>
    </w:rPr>
    <w:tblPr/>
  </w:style>
  <w:style w:type="table" w:styleId="994">
    <w:name w:val="Bordered - Accent 6"/>
    <w:next w:val="994"/>
    <w:link w:val="831"/>
    <w:uiPriority w:val="99"/>
    <w:rPr>
      <w:lang w:val="ru-RU" w:eastAsia="zh-CN" w:bidi="ar-SA"/>
    </w:rPr>
    <w:tblPr/>
  </w:style>
  <w:style w:type="character" w:styleId="995">
    <w:name w:val="Гиперссылка"/>
    <w:next w:val="995"/>
    <w:link w:val="831"/>
    <w:uiPriority w:val="99"/>
    <w:unhideWhenUsed/>
    <w:rPr>
      <w:color w:val="0000ff"/>
      <w:u w:val="single"/>
    </w:rPr>
  </w:style>
  <w:style w:type="paragraph" w:styleId="996">
    <w:name w:val="Текст сноски"/>
    <w:basedOn w:val="831"/>
    <w:next w:val="996"/>
    <w:link w:val="997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97">
    <w:name w:val="Текст сноски Знак"/>
    <w:next w:val="997"/>
    <w:link w:val="996"/>
    <w:uiPriority w:val="99"/>
    <w:rPr>
      <w:sz w:val="18"/>
    </w:rPr>
  </w:style>
  <w:style w:type="character" w:styleId="998">
    <w:name w:val="Знак сноски"/>
    <w:next w:val="998"/>
    <w:link w:val="831"/>
    <w:uiPriority w:val="99"/>
    <w:unhideWhenUsed/>
    <w:rPr>
      <w:vertAlign w:val="superscript"/>
    </w:rPr>
  </w:style>
  <w:style w:type="paragraph" w:styleId="999">
    <w:name w:val="Текст концевой сноски"/>
    <w:basedOn w:val="831"/>
    <w:next w:val="999"/>
    <w:link w:val="1000"/>
    <w:uiPriority w:val="99"/>
    <w:semiHidden/>
    <w:unhideWhenUsed/>
    <w:rPr>
      <w:lang w:val="en-US" w:eastAsia="en-US"/>
    </w:rPr>
  </w:style>
  <w:style w:type="character" w:styleId="1000">
    <w:name w:val="Текст концевой сноски Знак"/>
    <w:next w:val="1000"/>
    <w:link w:val="999"/>
    <w:uiPriority w:val="99"/>
    <w:rPr>
      <w:sz w:val="20"/>
    </w:rPr>
  </w:style>
  <w:style w:type="character" w:styleId="1001">
    <w:name w:val="Знак концевой сноски"/>
    <w:next w:val="1001"/>
    <w:link w:val="831"/>
    <w:uiPriority w:val="99"/>
    <w:semiHidden/>
    <w:unhideWhenUsed/>
    <w:rPr>
      <w:vertAlign w:val="superscript"/>
    </w:rPr>
  </w:style>
  <w:style w:type="paragraph" w:styleId="1002">
    <w:name w:val="Оглавление 1"/>
    <w:basedOn w:val="831"/>
    <w:next w:val="831"/>
    <w:link w:val="831"/>
    <w:uiPriority w:val="39"/>
    <w:unhideWhenUsed/>
    <w:pPr>
      <w:spacing w:after="57"/>
    </w:pPr>
  </w:style>
  <w:style w:type="paragraph" w:styleId="1003">
    <w:name w:val="Оглавление 2"/>
    <w:basedOn w:val="831"/>
    <w:next w:val="831"/>
    <w:link w:val="831"/>
    <w:uiPriority w:val="39"/>
    <w:unhideWhenUsed/>
    <w:pPr>
      <w:ind w:left="283"/>
      <w:spacing w:after="57"/>
    </w:pPr>
  </w:style>
  <w:style w:type="paragraph" w:styleId="1004">
    <w:name w:val="Оглавление 3"/>
    <w:basedOn w:val="831"/>
    <w:next w:val="831"/>
    <w:link w:val="831"/>
    <w:uiPriority w:val="39"/>
    <w:unhideWhenUsed/>
    <w:pPr>
      <w:ind w:left="567"/>
      <w:spacing w:after="57"/>
    </w:pPr>
  </w:style>
  <w:style w:type="paragraph" w:styleId="1005">
    <w:name w:val="Оглавление 4"/>
    <w:basedOn w:val="831"/>
    <w:next w:val="831"/>
    <w:link w:val="831"/>
    <w:uiPriority w:val="39"/>
    <w:unhideWhenUsed/>
    <w:pPr>
      <w:ind w:left="850"/>
      <w:spacing w:after="57"/>
    </w:pPr>
  </w:style>
  <w:style w:type="paragraph" w:styleId="1006">
    <w:name w:val="Оглавление 5"/>
    <w:basedOn w:val="831"/>
    <w:next w:val="831"/>
    <w:link w:val="831"/>
    <w:uiPriority w:val="39"/>
    <w:unhideWhenUsed/>
    <w:pPr>
      <w:ind w:left="1134"/>
      <w:spacing w:after="57"/>
    </w:pPr>
  </w:style>
  <w:style w:type="paragraph" w:styleId="1007">
    <w:name w:val="Оглавление 6"/>
    <w:basedOn w:val="831"/>
    <w:next w:val="831"/>
    <w:link w:val="831"/>
    <w:uiPriority w:val="39"/>
    <w:unhideWhenUsed/>
    <w:pPr>
      <w:ind w:left="1417"/>
      <w:spacing w:after="57"/>
    </w:pPr>
  </w:style>
  <w:style w:type="paragraph" w:styleId="1008">
    <w:name w:val="Оглавление 7"/>
    <w:basedOn w:val="831"/>
    <w:next w:val="831"/>
    <w:link w:val="831"/>
    <w:uiPriority w:val="39"/>
    <w:unhideWhenUsed/>
    <w:pPr>
      <w:ind w:left="1701"/>
      <w:spacing w:after="57"/>
    </w:pPr>
  </w:style>
  <w:style w:type="paragraph" w:styleId="1009">
    <w:name w:val="Оглавление 8"/>
    <w:basedOn w:val="831"/>
    <w:next w:val="831"/>
    <w:link w:val="831"/>
    <w:uiPriority w:val="39"/>
    <w:unhideWhenUsed/>
    <w:pPr>
      <w:ind w:left="1984"/>
      <w:spacing w:after="57"/>
    </w:pPr>
  </w:style>
  <w:style w:type="paragraph" w:styleId="1010">
    <w:name w:val="Оглавление 9"/>
    <w:basedOn w:val="831"/>
    <w:next w:val="831"/>
    <w:link w:val="831"/>
    <w:uiPriority w:val="39"/>
    <w:unhideWhenUsed/>
    <w:pPr>
      <w:ind w:left="2268"/>
      <w:spacing w:after="57"/>
    </w:pPr>
  </w:style>
  <w:style w:type="paragraph" w:styleId="1011">
    <w:name w:val="Заголовок оглавления"/>
    <w:next w:val="1011"/>
    <w:link w:val="831"/>
    <w:uiPriority w:val="39"/>
    <w:unhideWhenUsed/>
    <w:rPr>
      <w:lang w:val="ru-RU" w:eastAsia="zh-CN" w:bidi="ar-SA"/>
    </w:rPr>
  </w:style>
  <w:style w:type="paragraph" w:styleId="1012">
    <w:name w:val="Перечень рисунков"/>
    <w:basedOn w:val="831"/>
    <w:next w:val="831"/>
    <w:link w:val="831"/>
    <w:uiPriority w:val="99"/>
    <w:unhideWhenUsed/>
  </w:style>
  <w:style w:type="paragraph" w:styleId="1013">
    <w:name w:val="Основной текст"/>
    <w:basedOn w:val="831"/>
    <w:next w:val="1013"/>
    <w:link w:val="1037"/>
    <w:pPr>
      <w:ind w:right="3117"/>
    </w:pPr>
    <w:rPr>
      <w:rFonts w:ascii="Courier New" w:hAnsi="Courier New"/>
      <w:sz w:val="26"/>
      <w:lang w:val="en-US" w:eastAsia="en-US"/>
    </w:rPr>
  </w:style>
  <w:style w:type="paragraph" w:styleId="1014">
    <w:name w:val="Основной текст с отступом"/>
    <w:basedOn w:val="831"/>
    <w:next w:val="1014"/>
    <w:link w:val="831"/>
    <w:pPr>
      <w:ind w:right="-1"/>
      <w:jc w:val="both"/>
    </w:pPr>
    <w:rPr>
      <w:sz w:val="26"/>
    </w:rPr>
  </w:style>
  <w:style w:type="character" w:styleId="1015">
    <w:name w:val="Номер страницы"/>
    <w:basedOn w:val="841"/>
    <w:next w:val="1015"/>
    <w:link w:val="831"/>
  </w:style>
  <w:style w:type="paragraph" w:styleId="1016">
    <w:name w:val="Текст выноски"/>
    <w:basedOn w:val="831"/>
    <w:next w:val="1016"/>
    <w:link w:val="1017"/>
    <w:uiPriority w:val="99"/>
    <w:rPr>
      <w:rFonts w:ascii="Segoe UI" w:hAnsi="Segoe UI"/>
      <w:sz w:val="18"/>
      <w:szCs w:val="18"/>
      <w:lang w:val="en-US" w:eastAsia="en-US"/>
    </w:rPr>
  </w:style>
  <w:style w:type="character" w:styleId="1017">
    <w:name w:val="Текст выноски Знак"/>
    <w:next w:val="1017"/>
    <w:link w:val="1016"/>
    <w:uiPriority w:val="99"/>
    <w:rPr>
      <w:rFonts w:ascii="Segoe UI" w:hAnsi="Segoe UI" w:cs="Segoe UI"/>
      <w:sz w:val="18"/>
      <w:szCs w:val="18"/>
    </w:rPr>
  </w:style>
  <w:style w:type="character" w:styleId="1018">
    <w:name w:val="Верхний колонтитул Знак"/>
    <w:next w:val="1018"/>
    <w:link w:val="863"/>
    <w:uiPriority w:val="99"/>
  </w:style>
  <w:style w:type="numbering" w:styleId="1019">
    <w:name w:val="Нет списка1"/>
    <w:next w:val="843"/>
    <w:link w:val="831"/>
    <w:uiPriority w:val="99"/>
    <w:semiHidden/>
    <w:unhideWhenUsed/>
  </w:style>
  <w:style w:type="character" w:styleId="1020">
    <w:name w:val="Просмотренная гиперссылка"/>
    <w:next w:val="1020"/>
    <w:link w:val="831"/>
    <w:uiPriority w:val="99"/>
    <w:unhideWhenUsed/>
    <w:rPr>
      <w:color w:val="800080"/>
      <w:u w:val="single"/>
    </w:rPr>
  </w:style>
  <w:style w:type="paragraph" w:styleId="1021">
    <w:name w:val="xl65"/>
    <w:basedOn w:val="831"/>
    <w:next w:val="1021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>
    <w:name w:val="xl66"/>
    <w:basedOn w:val="831"/>
    <w:next w:val="1022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>
    <w:name w:val="xl67"/>
    <w:basedOn w:val="831"/>
    <w:next w:val="1023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68"/>
    <w:basedOn w:val="831"/>
    <w:next w:val="1024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5">
    <w:name w:val="xl69"/>
    <w:basedOn w:val="831"/>
    <w:next w:val="1025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>
    <w:name w:val="xl70"/>
    <w:basedOn w:val="831"/>
    <w:next w:val="1026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7">
    <w:name w:val="xl71"/>
    <w:basedOn w:val="831"/>
    <w:next w:val="1027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>
    <w:name w:val="xl72"/>
    <w:basedOn w:val="831"/>
    <w:next w:val="1028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9">
    <w:name w:val="xl73"/>
    <w:basedOn w:val="831"/>
    <w:next w:val="1029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0">
    <w:name w:val="xl74"/>
    <w:basedOn w:val="831"/>
    <w:next w:val="1030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1">
    <w:name w:val="xl75"/>
    <w:basedOn w:val="831"/>
    <w:next w:val="1031"/>
    <w:link w:val="8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>
    <w:name w:val="xl76"/>
    <w:basedOn w:val="831"/>
    <w:next w:val="1032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3">
    <w:name w:val="xl77"/>
    <w:basedOn w:val="831"/>
    <w:next w:val="1033"/>
    <w:link w:val="8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4">
    <w:name w:val="xl78"/>
    <w:basedOn w:val="831"/>
    <w:next w:val="1034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5">
    <w:name w:val="xl79"/>
    <w:basedOn w:val="831"/>
    <w:next w:val="1035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>
    <w:name w:val="Форма"/>
    <w:next w:val="1036"/>
    <w:link w:val="831"/>
    <w:rPr>
      <w:sz w:val="28"/>
      <w:szCs w:val="28"/>
      <w:lang w:val="ru-RU" w:eastAsia="ru-RU" w:bidi="ar-SA"/>
    </w:rPr>
  </w:style>
  <w:style w:type="character" w:styleId="1037">
    <w:name w:val="Основной текст Знак"/>
    <w:next w:val="1037"/>
    <w:link w:val="1013"/>
    <w:rPr>
      <w:rFonts w:ascii="Courier New" w:hAnsi="Courier New"/>
      <w:sz w:val="26"/>
    </w:rPr>
  </w:style>
  <w:style w:type="paragraph" w:styleId="1038">
    <w:name w:val="ConsPlusNormal"/>
    <w:next w:val="1038"/>
    <w:link w:val="1096"/>
    <w:rPr>
      <w:sz w:val="28"/>
      <w:szCs w:val="28"/>
      <w:lang w:val="ru-RU" w:eastAsia="ru-RU" w:bidi="ar-SA"/>
    </w:rPr>
  </w:style>
  <w:style w:type="numbering" w:styleId="1039">
    <w:name w:val="Нет списка11"/>
    <w:next w:val="843"/>
    <w:link w:val="831"/>
    <w:uiPriority w:val="99"/>
    <w:semiHidden/>
    <w:unhideWhenUsed/>
  </w:style>
  <w:style w:type="numbering" w:styleId="1040">
    <w:name w:val="Нет списка111"/>
    <w:next w:val="843"/>
    <w:link w:val="831"/>
    <w:uiPriority w:val="99"/>
    <w:semiHidden/>
    <w:unhideWhenUsed/>
  </w:style>
  <w:style w:type="paragraph" w:styleId="1041">
    <w:name w:val="font5"/>
    <w:basedOn w:val="831"/>
    <w:next w:val="1041"/>
    <w:link w:val="8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2">
    <w:name w:val="xl80"/>
    <w:basedOn w:val="831"/>
    <w:next w:val="1042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3">
    <w:name w:val="xl81"/>
    <w:basedOn w:val="831"/>
    <w:next w:val="1043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4">
    <w:name w:val="xl82"/>
    <w:basedOn w:val="831"/>
    <w:next w:val="1044"/>
    <w:link w:val="8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5">
    <w:name w:val="xl83"/>
    <w:basedOn w:val="831"/>
    <w:next w:val="104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6">
    <w:name w:val="xl84"/>
    <w:basedOn w:val="831"/>
    <w:next w:val="104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7">
    <w:name w:val="xl85"/>
    <w:basedOn w:val="831"/>
    <w:next w:val="104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8">
    <w:name w:val="xl86"/>
    <w:basedOn w:val="831"/>
    <w:next w:val="104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9">
    <w:name w:val="xl87"/>
    <w:basedOn w:val="831"/>
    <w:next w:val="104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0">
    <w:name w:val="xl88"/>
    <w:basedOn w:val="831"/>
    <w:next w:val="1050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1">
    <w:name w:val="xl89"/>
    <w:basedOn w:val="831"/>
    <w:next w:val="1051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2">
    <w:name w:val="xl90"/>
    <w:basedOn w:val="831"/>
    <w:next w:val="1052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>
    <w:name w:val="xl91"/>
    <w:basedOn w:val="831"/>
    <w:next w:val="1053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>
    <w:name w:val="xl92"/>
    <w:basedOn w:val="831"/>
    <w:next w:val="1054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5">
    <w:name w:val="xl93"/>
    <w:basedOn w:val="831"/>
    <w:next w:val="105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6">
    <w:name w:val="xl94"/>
    <w:basedOn w:val="831"/>
    <w:next w:val="1056"/>
    <w:link w:val="8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>
    <w:name w:val="xl95"/>
    <w:basedOn w:val="831"/>
    <w:next w:val="105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8">
    <w:name w:val="xl96"/>
    <w:basedOn w:val="831"/>
    <w:next w:val="105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9">
    <w:name w:val="xl97"/>
    <w:basedOn w:val="831"/>
    <w:next w:val="105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0">
    <w:name w:val="xl98"/>
    <w:basedOn w:val="831"/>
    <w:next w:val="1060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1">
    <w:name w:val="xl99"/>
    <w:basedOn w:val="831"/>
    <w:next w:val="1061"/>
    <w:link w:val="8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>
    <w:name w:val="xl100"/>
    <w:basedOn w:val="831"/>
    <w:next w:val="1062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>
    <w:name w:val="xl101"/>
    <w:basedOn w:val="831"/>
    <w:next w:val="1063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>
    <w:name w:val="xl102"/>
    <w:basedOn w:val="831"/>
    <w:next w:val="1064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>
    <w:name w:val="xl103"/>
    <w:basedOn w:val="831"/>
    <w:next w:val="1065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>
    <w:name w:val="xl104"/>
    <w:basedOn w:val="831"/>
    <w:next w:val="106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>
    <w:name w:val="xl105"/>
    <w:basedOn w:val="831"/>
    <w:next w:val="106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>
    <w:name w:val="xl106"/>
    <w:basedOn w:val="831"/>
    <w:next w:val="106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9">
    <w:name w:val="xl107"/>
    <w:basedOn w:val="831"/>
    <w:next w:val="106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>
    <w:name w:val="xl108"/>
    <w:basedOn w:val="831"/>
    <w:next w:val="1070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>
    <w:name w:val="xl109"/>
    <w:basedOn w:val="831"/>
    <w:next w:val="1071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>
    <w:name w:val="xl110"/>
    <w:basedOn w:val="831"/>
    <w:next w:val="1072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>
    <w:name w:val="xl111"/>
    <w:basedOn w:val="831"/>
    <w:next w:val="1073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>
    <w:name w:val="xl112"/>
    <w:basedOn w:val="831"/>
    <w:next w:val="1074"/>
    <w:link w:val="8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5">
    <w:name w:val="xl113"/>
    <w:basedOn w:val="831"/>
    <w:next w:val="1075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>
    <w:name w:val="xl114"/>
    <w:basedOn w:val="831"/>
    <w:next w:val="1076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>
    <w:name w:val="xl115"/>
    <w:basedOn w:val="831"/>
    <w:next w:val="1077"/>
    <w:link w:val="8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78">
    <w:name w:val="xl116"/>
    <w:basedOn w:val="831"/>
    <w:next w:val="1078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>
    <w:name w:val="xl117"/>
    <w:basedOn w:val="831"/>
    <w:next w:val="1079"/>
    <w:link w:val="8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>
    <w:name w:val="xl118"/>
    <w:basedOn w:val="831"/>
    <w:next w:val="1080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>
    <w:name w:val="xl119"/>
    <w:basedOn w:val="831"/>
    <w:next w:val="1081"/>
    <w:link w:val="8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>
    <w:name w:val="xl120"/>
    <w:basedOn w:val="831"/>
    <w:next w:val="1082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3">
    <w:name w:val="xl121"/>
    <w:basedOn w:val="831"/>
    <w:next w:val="1083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4">
    <w:name w:val="xl122"/>
    <w:basedOn w:val="831"/>
    <w:next w:val="1084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>
    <w:name w:val="xl123"/>
    <w:basedOn w:val="831"/>
    <w:next w:val="108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>
    <w:name w:val="xl124"/>
    <w:basedOn w:val="831"/>
    <w:next w:val="108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>
    <w:name w:val="xl125"/>
    <w:basedOn w:val="831"/>
    <w:next w:val="108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88">
    <w:name w:val="Нет списка2"/>
    <w:next w:val="843"/>
    <w:link w:val="831"/>
    <w:uiPriority w:val="99"/>
    <w:semiHidden/>
    <w:unhideWhenUsed/>
  </w:style>
  <w:style w:type="numbering" w:styleId="1089">
    <w:name w:val="Нет списка3"/>
    <w:next w:val="843"/>
    <w:link w:val="831"/>
    <w:uiPriority w:val="99"/>
    <w:semiHidden/>
    <w:unhideWhenUsed/>
  </w:style>
  <w:style w:type="paragraph" w:styleId="1090">
    <w:name w:val="font6"/>
    <w:basedOn w:val="831"/>
    <w:next w:val="1090"/>
    <w:link w:val="8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1">
    <w:name w:val="font7"/>
    <w:basedOn w:val="831"/>
    <w:next w:val="1091"/>
    <w:link w:val="8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2">
    <w:name w:val="font8"/>
    <w:basedOn w:val="831"/>
    <w:next w:val="1092"/>
    <w:link w:val="8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3">
    <w:name w:val="Нет списка4"/>
    <w:next w:val="843"/>
    <w:link w:val="831"/>
    <w:uiPriority w:val="99"/>
    <w:semiHidden/>
    <w:unhideWhenUsed/>
  </w:style>
  <w:style w:type="character" w:styleId="1094">
    <w:name w:val="Нижний колонтитул Знак"/>
    <w:next w:val="1094"/>
    <w:link w:val="865"/>
    <w:uiPriority w:val="99"/>
  </w:style>
  <w:style w:type="paragraph" w:styleId="1095">
    <w:name w:val="ConsPlusNonformat"/>
    <w:next w:val="1095"/>
    <w:link w:val="831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1096">
    <w:name w:val="ConsPlusNormal Знак"/>
    <w:next w:val="1096"/>
    <w:link w:val="1038"/>
    <w:rPr>
      <w:sz w:val="28"/>
      <w:szCs w:val="28"/>
      <w:lang w:eastAsia="ru-RU" w:bidi="ar-SA"/>
    </w:rPr>
  </w:style>
  <w:style w:type="paragraph" w:styleId="1097">
    <w:name w:val="ConsPlusTitle"/>
    <w:next w:val="1097"/>
    <w:link w:val="83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98">
    <w:name w:val="Знак примечания"/>
    <w:next w:val="1098"/>
    <w:link w:val="831"/>
    <w:rPr>
      <w:sz w:val="16"/>
      <w:szCs w:val="16"/>
    </w:rPr>
  </w:style>
  <w:style w:type="paragraph" w:styleId="1099">
    <w:name w:val="Текст примечания"/>
    <w:basedOn w:val="831"/>
    <w:next w:val="1099"/>
    <w:link w:val="1100"/>
    <w:rPr>
      <w:lang w:val="en-US"/>
    </w:rPr>
  </w:style>
  <w:style w:type="character" w:styleId="1100">
    <w:name w:val="Текст примечания Знак"/>
    <w:next w:val="1100"/>
    <w:link w:val="1099"/>
    <w:rPr>
      <w:lang w:eastAsia="ru-RU"/>
    </w:rPr>
  </w:style>
  <w:style w:type="character" w:styleId="1101" w:default="1">
    <w:name w:val="Default Paragraph Font"/>
    <w:uiPriority w:val="1"/>
    <w:semiHidden/>
    <w:unhideWhenUsed/>
  </w:style>
  <w:style w:type="numbering" w:styleId="1102" w:default="1">
    <w:name w:val="No List"/>
    <w:uiPriority w:val="99"/>
    <w:semiHidden/>
    <w:unhideWhenUsed/>
  </w:style>
  <w:style w:type="table" w:styleId="1103" w:default="1">
    <w:name w:val="Normal Table"/>
    <w:uiPriority w:val="99"/>
    <w:semiHidden/>
    <w:unhideWhenUsed/>
    <w:tblPr/>
  </w:style>
  <w:style w:type="paragraph" w:styleId="110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10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30</cp:revision>
  <dcterms:created xsi:type="dcterms:W3CDTF">2024-03-19T08:09:00Z</dcterms:created>
  <dcterms:modified xsi:type="dcterms:W3CDTF">2025-09-30T10:43:21Z</dcterms:modified>
  <cp:version>983040</cp:version>
</cp:coreProperties>
</file>