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C18" w:rsidRDefault="0012141C">
      <w:pPr>
        <w:tabs>
          <w:tab w:val="left" w:pos="567"/>
        </w:tabs>
      </w:pPr>
      <w:r>
        <w:rPr>
          <w:noProof/>
          <w:lang w:eastAsia="ru-RU"/>
        </w:rPr>
        <mc:AlternateContent>
          <mc:Choice Requires="wpg">
            <w:drawing>
              <wp:anchor distT="0" distB="0" distL="114300" distR="114300" simplePos="0" relativeHeight="251659264" behindDoc="0" locked="0" layoutInCell="1" allowOverlap="1">
                <wp:simplePos x="0" y="0"/>
                <wp:positionH relativeFrom="column">
                  <wp:posOffset>2994220</wp:posOffset>
                </wp:positionH>
                <wp:positionV relativeFrom="paragraph">
                  <wp:posOffset>-496570</wp:posOffset>
                </wp:positionV>
                <wp:extent cx="407035" cy="495300"/>
                <wp:effectExtent l="0" t="0" r="0" b="0"/>
                <wp:wrapNone/>
                <wp:docPr id="1" name="Рисунок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pic:cNvPicPr>
                      </pic:nvPicPr>
                      <pic:blipFill>
                        <a:blip r:embed="rId8"/>
                        <a:stretch/>
                      </pic:blipFill>
                      <pic:spPr bwMode="auto">
                        <a:xfrm>
                          <a:off x="0" y="0"/>
                          <a:ext cx="407035" cy="495300"/>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35.77pt;mso-position-horizontal:absolute;mso-position-vertical-relative:text;margin-top:-39.10pt;mso-position-vertical:absolute;width:32.05pt;height:39.00pt;mso-wrap-distance-left:9.00pt;mso-wrap-distance-top:0.00pt;mso-wrap-distance-right:9.00pt;mso-wrap-distance-bottom:0.00pt;" stroked="false">
                <v:path textboxrect="0,0,0,0"/>
                <v:imagedata r:id="rId11" o:title=""/>
              </v:shap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40835</wp:posOffset>
                </wp:positionH>
                <wp:positionV relativeFrom="paragraph">
                  <wp:posOffset>-487045</wp:posOffset>
                </wp:positionV>
                <wp:extent cx="6285865" cy="1661795"/>
                <wp:effectExtent l="0" t="0" r="0" b="0"/>
                <wp:wrapNone/>
                <wp:docPr id="2" name="Группа 14"/>
                <wp:cNvGraphicFramePr/>
                <a:graphic xmlns:a="http://schemas.openxmlformats.org/drawingml/2006/main">
                  <a:graphicData uri="http://schemas.microsoft.com/office/word/2010/wordprocessingGroup">
                    <wpg:wgp>
                      <wpg:cNvGrpSpPr/>
                      <wpg:grpSpPr bwMode="auto">
                        <a:xfrm>
                          <a:off x="0" y="0"/>
                          <a:ext cx="6285864" cy="1661794"/>
                          <a:chOff x="0" y="0"/>
                          <a:chExt cx="6285864" cy="1661794"/>
                        </a:xfrm>
                      </wpg:grpSpPr>
                      <wps:wsp>
                        <wps:cNvPr id="4" name="Надпись 4"/>
                        <wps:cNvSpPr txBox="1">
                          <a:spLocks noChangeArrowheads="1"/>
                        </wps:cNvSpPr>
                        <wps:spPr bwMode="auto">
                          <a:xfrm>
                            <a:off x="0" y="0"/>
                            <a:ext cx="6285864" cy="1658619"/>
                          </a:xfrm>
                          <a:prstGeom prst="rect">
                            <a:avLst/>
                          </a:prstGeom>
                          <a:solidFill>
                            <a:srgbClr val="FFFFFF"/>
                          </a:solidFill>
                          <a:ln>
                            <a:noFill/>
                            <a:miter/>
                          </a:ln>
                        </wps:spPr>
                        <wps:txbx>
                          <w:txbxContent>
                            <w:p w:rsidR="00953085" w:rsidRDefault="00953085">
                              <w:pPr>
                                <w:pStyle w:val="af"/>
                                <w:jc w:val="center"/>
                                <w:rPr>
                                  <w:lang w:val="en-US"/>
                                </w:rPr>
                              </w:pPr>
                              <w:r>
                                <w:rPr>
                                  <w:noProof/>
                                  <w:lang w:eastAsia="ru-RU"/>
                                </w:rPr>
                                <w:drawing>
                                  <wp:inline distT="0" distB="0" distL="0" distR="0">
                                    <wp:extent cx="403860" cy="510540"/>
                                    <wp:effectExtent l="0" t="0" r="0" b="381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403860" cy="510540"/>
                                            </a:xfrm>
                                            <a:prstGeom prst="rect">
                                              <a:avLst/>
                                            </a:prstGeom>
                                            <a:noFill/>
                                            <a:ln>
                                              <a:noFill/>
                                            </a:ln>
                                          </pic:spPr>
                                        </pic:pic>
                                      </a:graphicData>
                                    </a:graphic>
                                  </wp:inline>
                                </w:drawing>
                              </w:r>
                            </w:p>
                            <w:p w:rsidR="00953085" w:rsidRDefault="00953085">
                              <w:pPr>
                                <w:pStyle w:val="af9"/>
                                <w:spacing w:before="120" w:line="240" w:lineRule="auto"/>
                                <w:rPr>
                                  <w:sz w:val="28"/>
                                  <w:szCs w:val="28"/>
                                </w:rPr>
                              </w:pPr>
                              <w:r>
                                <w:rPr>
                                  <w:sz w:val="28"/>
                                  <w:szCs w:val="28"/>
                                </w:rPr>
                                <w:t>АДМИНИСТРАЦИЯ ГОРОДА ПЕРМИ</w:t>
                              </w:r>
                            </w:p>
                            <w:p w:rsidR="00953085" w:rsidRDefault="00953085">
                              <w:pPr>
                                <w:widowControl w:val="0"/>
                                <w:spacing w:line="360" w:lineRule="exact"/>
                                <w:jc w:val="center"/>
                                <w:rPr>
                                  <w:szCs w:val="28"/>
                                </w:rPr>
                              </w:pPr>
                              <w:r>
                                <w:rPr>
                                  <w:szCs w:val="28"/>
                                </w:rPr>
                                <w:t>П О С Т А Н О В Л Е Н И Е</w:t>
                              </w:r>
                            </w:p>
                            <w:p w:rsidR="00953085" w:rsidRDefault="00953085">
                              <w:pPr>
                                <w:widowControl w:val="0"/>
                                <w:spacing w:line="360" w:lineRule="exact"/>
                                <w:jc w:val="center"/>
                                <w:rPr>
                                  <w:sz w:val="24"/>
                                </w:rPr>
                              </w:pPr>
                            </w:p>
                          </w:txbxContent>
                        </wps:txbx>
                        <wps:bodyPr rot="0" vert="horz" wrap="square" lIns="0" tIns="0" rIns="0" bIns="0" anchor="t" anchorCtr="0" upright="1">
                          <a:noAutofit/>
                        </wps:bodyPr>
                      </wps:wsp>
                      <wps:wsp>
                        <wps:cNvPr id="5" name="Надпись 5"/>
                        <wps:cNvSpPr txBox="1">
                          <a:spLocks noChangeArrowheads="1"/>
                        </wps:cNvSpPr>
                        <wps:spPr bwMode="auto">
                          <a:xfrm>
                            <a:off x="295079" y="1350009"/>
                            <a:ext cx="1536064" cy="308609"/>
                          </a:xfrm>
                          <a:prstGeom prst="rect">
                            <a:avLst/>
                          </a:prstGeom>
                          <a:noFill/>
                          <a:ln>
                            <a:noFill/>
                          </a:ln>
                        </wps:spPr>
                        <wps:txbx>
                          <w:txbxContent>
                            <w:p w:rsidR="00953085" w:rsidRDefault="00953085">
                              <w:pPr>
                                <w:rPr>
                                  <w:szCs w:val="28"/>
                                  <w:u w:val="single"/>
                                </w:rPr>
                              </w:pPr>
                            </w:p>
                          </w:txbxContent>
                        </wps:txbx>
                        <wps:bodyPr rot="0" vert="horz" wrap="square" lIns="91440" tIns="45720" rIns="91440" bIns="45720" anchor="t" anchorCtr="0" upright="1">
                          <a:noAutofit/>
                        </wps:bodyPr>
                      </wps:wsp>
                      <wps:wsp>
                        <wps:cNvPr id="6" name="Надпись 6"/>
                        <wps:cNvSpPr txBox="1">
                          <a:spLocks noChangeArrowheads="1"/>
                        </wps:cNvSpPr>
                        <wps:spPr bwMode="auto">
                          <a:xfrm>
                            <a:off x="4976934" y="1353184"/>
                            <a:ext cx="1085850" cy="308609"/>
                          </a:xfrm>
                          <a:prstGeom prst="rect">
                            <a:avLst/>
                          </a:prstGeom>
                          <a:solidFill>
                            <a:srgbClr val="FFFFFF"/>
                          </a:solidFill>
                          <a:ln>
                            <a:noFill/>
                          </a:ln>
                        </wps:spPr>
                        <wps:txbx>
                          <w:txbxContent>
                            <w:p w:rsidR="00953085" w:rsidRDefault="00953085">
                              <w:pPr>
                                <w:jc w:val="right"/>
                                <w:rPr>
                                  <w:szCs w:val="28"/>
                                  <w:u w:val="singl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3.2pt;margin-top:-38.35pt;width:494.95pt;height:130.85pt;z-index:251658240" coordsize="62858,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">
                <v:shapetype id="_x0000_t202" coordsize="21600,21600" o:spt="202" path="m,l,21600r21600,l21600,xe">
                  <v:stroke joinstyle="miter"/>
                  <v:path gradientshapeok="t" o:connecttype="rect"/>
                </v:shapetype>
                <v:shape id="Надпись 4" o:spid="_x0000_s1027" type="#_x0000_t202" style="position:absolute;width:62858;height:16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953085" w:rsidRDefault="00953085">
                        <w:pPr>
                          <w:pStyle w:val="af"/>
                          <w:jc w:val="center"/>
                          <w:rPr>
                            <w:lang w:val="en-US"/>
                          </w:rPr>
                        </w:pPr>
                        <w:r>
                          <w:rPr>
                            <w:noProof/>
                            <w:lang w:eastAsia="ru-RU"/>
                          </w:rPr>
                          <w:drawing>
                            <wp:inline distT="0" distB="0" distL="0" distR="0">
                              <wp:extent cx="403860" cy="510540"/>
                              <wp:effectExtent l="0" t="0" r="0" b="381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3"/>
                                      <a:stretch/>
                                    </pic:blipFill>
                                    <pic:spPr bwMode="auto">
                                      <a:xfrm>
                                        <a:off x="0" y="0"/>
                                        <a:ext cx="403860" cy="510540"/>
                                      </a:xfrm>
                                      <a:prstGeom prst="rect">
                                        <a:avLst/>
                                      </a:prstGeom>
                                      <a:noFill/>
                                      <a:ln>
                                        <a:noFill/>
                                      </a:ln>
                                    </pic:spPr>
                                  </pic:pic>
                                </a:graphicData>
                              </a:graphic>
                            </wp:inline>
                          </w:drawing>
                        </w:r>
                      </w:p>
                      <w:p w:rsidR="00953085" w:rsidRDefault="00953085">
                        <w:pPr>
                          <w:pStyle w:val="af9"/>
                          <w:spacing w:before="120" w:line="240" w:lineRule="auto"/>
                          <w:rPr>
                            <w:sz w:val="28"/>
                            <w:szCs w:val="28"/>
                          </w:rPr>
                        </w:pPr>
                        <w:r>
                          <w:rPr>
                            <w:sz w:val="28"/>
                            <w:szCs w:val="28"/>
                          </w:rPr>
                          <w:t>АДМИНИСТРАЦИЯ ГОРОДА ПЕРМИ</w:t>
                        </w:r>
                      </w:p>
                      <w:p w:rsidR="00953085" w:rsidRDefault="00953085">
                        <w:pPr>
                          <w:widowControl w:val="0"/>
                          <w:spacing w:line="360" w:lineRule="exact"/>
                          <w:jc w:val="center"/>
                          <w:rPr>
                            <w:szCs w:val="28"/>
                          </w:rPr>
                        </w:pPr>
                        <w:r>
                          <w:rPr>
                            <w:szCs w:val="28"/>
                          </w:rPr>
                          <w:t>П О С Т А Н О В Л Е Н И Е</w:t>
                        </w:r>
                      </w:p>
                      <w:p w:rsidR="00953085" w:rsidRDefault="00953085">
                        <w:pPr>
                          <w:widowControl w:val="0"/>
                          <w:spacing w:line="360" w:lineRule="exact"/>
                          <w:jc w:val="center"/>
                          <w:rPr>
                            <w:sz w:val="24"/>
                          </w:rPr>
                        </w:pPr>
                      </w:p>
                    </w:txbxContent>
                  </v:textbox>
                </v:shape>
                <v:shape id="Надпись 5" o:spid="_x0000_s1028" type="#_x0000_t202" style="position:absolute;left:2950;top:13500;width:15361;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953085" w:rsidRDefault="00953085">
                        <w:pPr>
                          <w:rPr>
                            <w:szCs w:val="28"/>
                            <w:u w:val="single"/>
                          </w:rPr>
                        </w:pPr>
                      </w:p>
                    </w:txbxContent>
                  </v:textbox>
                </v:shape>
                <v:shape id="Надпись 6" o:spid="_x0000_s1029" type="#_x0000_t202" style="position:absolute;left:49769;top:13531;width:10858;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953085" w:rsidRDefault="00953085">
                        <w:pPr>
                          <w:jc w:val="right"/>
                          <w:rPr>
                            <w:szCs w:val="28"/>
                            <w:u w:val="single"/>
                          </w:rPr>
                        </w:pPr>
                      </w:p>
                    </w:txbxContent>
                  </v:textbox>
                </v:shape>
              </v:group>
            </w:pict>
          </mc:Fallback>
        </mc:AlternateContent>
      </w:r>
    </w:p>
    <w:p w:rsidR="00D80C18" w:rsidRDefault="00D80C18">
      <w:pPr>
        <w:pStyle w:val="afa"/>
        <w:ind w:right="0"/>
        <w:jc w:val="both"/>
        <w:rPr>
          <w:rFonts w:ascii="Times New Roman" w:hAnsi="Times New Roman"/>
          <w:sz w:val="28"/>
          <w:szCs w:val="28"/>
        </w:rPr>
      </w:pPr>
    </w:p>
    <w:p w:rsidR="00D80C18" w:rsidRDefault="00D80C18">
      <w:pPr>
        <w:pStyle w:val="afa"/>
        <w:ind w:right="0"/>
        <w:jc w:val="both"/>
        <w:rPr>
          <w:rFonts w:ascii="Times New Roman" w:hAnsi="Times New Roman"/>
          <w:sz w:val="28"/>
          <w:szCs w:val="28"/>
        </w:rPr>
      </w:pPr>
    </w:p>
    <w:p w:rsidR="00D80C18" w:rsidRDefault="00D80C18">
      <w:pPr>
        <w:spacing w:after="0"/>
        <w:jc w:val="both"/>
        <w:rPr>
          <w:rFonts w:cs="Times New Roman"/>
          <w:szCs w:val="28"/>
          <w:lang w:val="en-US"/>
        </w:rPr>
      </w:pPr>
    </w:p>
    <w:p w:rsidR="00D80C18" w:rsidRDefault="00D80C18">
      <w:pPr>
        <w:spacing w:after="0"/>
        <w:jc w:val="both"/>
        <w:rPr>
          <w:rFonts w:cs="Times New Roman"/>
          <w:szCs w:val="28"/>
        </w:rPr>
      </w:pPr>
    </w:p>
    <w:p w:rsidR="00D80C18" w:rsidRDefault="00D80C18">
      <w:pPr>
        <w:spacing w:after="0"/>
        <w:jc w:val="both"/>
        <w:rPr>
          <w:rFonts w:cs="Times New Roman"/>
        </w:rPr>
      </w:pPr>
    </w:p>
    <w:p w:rsidR="00D80C18" w:rsidRDefault="00D80C18">
      <w:pPr>
        <w:spacing w:after="0"/>
        <w:jc w:val="both"/>
        <w:rPr>
          <w:rFonts w:cs="Times New Roman"/>
        </w:rPr>
      </w:pPr>
    </w:p>
    <w:p w:rsidR="00D80C18" w:rsidRDefault="00D80C18">
      <w:pPr>
        <w:spacing w:after="0"/>
        <w:jc w:val="both"/>
        <w:rPr>
          <w:rFonts w:cs="Times New Roman"/>
        </w:rPr>
      </w:pPr>
    </w:p>
    <w:p w:rsidR="00AF1A56" w:rsidRPr="00FB025B" w:rsidRDefault="00AF1A56" w:rsidP="00AF1A56">
      <w:pPr>
        <w:widowControl w:val="0"/>
        <w:autoSpaceDE w:val="0"/>
        <w:autoSpaceDN w:val="0"/>
        <w:spacing w:after="0" w:line="240" w:lineRule="auto"/>
        <w:rPr>
          <w:rFonts w:eastAsia="Times New Roman" w:cs="Times New Roman"/>
          <w:b/>
          <w:szCs w:val="28"/>
          <w:lang w:eastAsia="ru-RU"/>
        </w:rPr>
      </w:pPr>
      <w:r w:rsidRPr="00FB025B">
        <w:rPr>
          <w:rFonts w:eastAsia="Times New Roman" w:cs="Times New Roman"/>
          <w:b/>
          <w:szCs w:val="28"/>
          <w:lang w:eastAsia="ru-RU"/>
        </w:rPr>
        <w:t xml:space="preserve">Об утверждении Положения </w:t>
      </w:r>
    </w:p>
    <w:p w:rsidR="00AF1A56" w:rsidRPr="00FB025B" w:rsidRDefault="00AF1A56" w:rsidP="00AF1A56">
      <w:pPr>
        <w:widowControl w:val="0"/>
        <w:autoSpaceDE w:val="0"/>
        <w:autoSpaceDN w:val="0"/>
        <w:spacing w:after="0" w:line="240" w:lineRule="auto"/>
        <w:rPr>
          <w:rFonts w:eastAsia="Times New Roman" w:cs="Times New Roman"/>
          <w:b/>
          <w:szCs w:val="28"/>
          <w:lang w:eastAsia="ru-RU"/>
        </w:rPr>
      </w:pPr>
      <w:r w:rsidRPr="00FB025B">
        <w:rPr>
          <w:rFonts w:eastAsia="Times New Roman" w:cs="Times New Roman"/>
          <w:b/>
          <w:szCs w:val="28"/>
          <w:lang w:eastAsia="ru-RU"/>
        </w:rPr>
        <w:t>о системе оплаты труда работников</w:t>
      </w:r>
    </w:p>
    <w:p w:rsidR="00AF1A56" w:rsidRPr="00FB025B" w:rsidRDefault="00AF1A56" w:rsidP="00AF1A56">
      <w:pPr>
        <w:widowControl w:val="0"/>
        <w:autoSpaceDE w:val="0"/>
        <w:autoSpaceDN w:val="0"/>
        <w:spacing w:after="0" w:line="240" w:lineRule="auto"/>
        <w:rPr>
          <w:rFonts w:eastAsia="Times New Roman" w:cs="Times New Roman"/>
          <w:b/>
          <w:szCs w:val="28"/>
          <w:lang w:eastAsia="ru-RU"/>
        </w:rPr>
      </w:pPr>
      <w:r w:rsidRPr="00FB025B">
        <w:rPr>
          <w:rFonts w:eastAsia="Times New Roman" w:cs="Times New Roman"/>
          <w:b/>
          <w:szCs w:val="28"/>
          <w:lang w:eastAsia="ru-RU"/>
        </w:rPr>
        <w:t xml:space="preserve">муниципального </w:t>
      </w:r>
      <w:r w:rsidR="00756098" w:rsidRPr="00FB025B">
        <w:rPr>
          <w:rFonts w:eastAsia="Times New Roman" w:cs="Times New Roman"/>
          <w:b/>
          <w:szCs w:val="28"/>
          <w:lang w:eastAsia="ru-RU"/>
        </w:rPr>
        <w:t xml:space="preserve">казенного </w:t>
      </w:r>
      <w:r w:rsidRPr="00FB025B">
        <w:rPr>
          <w:rFonts w:eastAsia="Times New Roman" w:cs="Times New Roman"/>
          <w:b/>
          <w:szCs w:val="28"/>
          <w:lang w:eastAsia="ru-RU"/>
        </w:rPr>
        <w:t xml:space="preserve">учреждения </w:t>
      </w:r>
    </w:p>
    <w:p w:rsidR="00AF1A56" w:rsidRPr="00FB025B" w:rsidRDefault="00AF1A56" w:rsidP="00AF1A56">
      <w:pPr>
        <w:widowControl w:val="0"/>
        <w:autoSpaceDE w:val="0"/>
        <w:autoSpaceDN w:val="0"/>
        <w:spacing w:after="0" w:line="240" w:lineRule="auto"/>
        <w:rPr>
          <w:rFonts w:eastAsia="Times New Roman" w:cs="Times New Roman"/>
          <w:b/>
          <w:szCs w:val="28"/>
          <w:lang w:eastAsia="ru-RU"/>
        </w:rPr>
      </w:pPr>
      <w:r w:rsidRPr="00FB025B">
        <w:rPr>
          <w:rFonts w:eastAsia="Times New Roman" w:cs="Times New Roman"/>
          <w:b/>
          <w:szCs w:val="28"/>
          <w:lang w:eastAsia="ru-RU"/>
        </w:rPr>
        <w:t xml:space="preserve">«Муниципальный центр управления» </w:t>
      </w:r>
    </w:p>
    <w:p w:rsidR="00AF1A56" w:rsidRPr="00AF1A56" w:rsidRDefault="00AF1A56" w:rsidP="00AF1A56">
      <w:pPr>
        <w:widowControl w:val="0"/>
        <w:autoSpaceDE w:val="0"/>
        <w:autoSpaceDN w:val="0"/>
        <w:spacing w:after="0" w:line="240" w:lineRule="auto"/>
        <w:rPr>
          <w:rFonts w:eastAsia="Times New Roman" w:cs="Times New Roman"/>
          <w:b/>
          <w:szCs w:val="28"/>
          <w:lang w:eastAsia="ru-RU"/>
        </w:rPr>
      </w:pPr>
      <w:r w:rsidRPr="00FB025B">
        <w:rPr>
          <w:rFonts w:eastAsia="Times New Roman" w:cs="Times New Roman"/>
          <w:b/>
          <w:szCs w:val="28"/>
          <w:lang w:eastAsia="ru-RU"/>
        </w:rPr>
        <w:t>города Перми»</w:t>
      </w:r>
    </w:p>
    <w:p w:rsidR="00D80C18" w:rsidRDefault="00D80C18">
      <w:pPr>
        <w:spacing w:after="0" w:line="240" w:lineRule="auto"/>
        <w:jc w:val="both"/>
        <w:rPr>
          <w:rFonts w:cs="Times New Roman"/>
          <w:szCs w:val="28"/>
        </w:rPr>
      </w:pPr>
    </w:p>
    <w:p w:rsidR="00D80C18" w:rsidRDefault="00D80C18">
      <w:pPr>
        <w:spacing w:after="0" w:line="240" w:lineRule="auto"/>
        <w:jc w:val="both"/>
        <w:rPr>
          <w:rFonts w:cs="Times New Roman"/>
          <w:szCs w:val="28"/>
        </w:rPr>
      </w:pPr>
    </w:p>
    <w:p w:rsidR="00AC0B4A" w:rsidRPr="00AC0B4A" w:rsidRDefault="00AC0B4A" w:rsidP="00B471AF">
      <w:pPr>
        <w:widowControl w:val="0"/>
        <w:autoSpaceDE w:val="0"/>
        <w:autoSpaceDN w:val="0"/>
        <w:spacing w:after="0" w:line="240" w:lineRule="auto"/>
        <w:ind w:firstLine="540"/>
        <w:jc w:val="both"/>
        <w:rPr>
          <w:rFonts w:eastAsia="Times New Roman" w:cs="Times New Roman"/>
          <w:szCs w:val="28"/>
          <w:lang w:eastAsia="ru-RU"/>
        </w:rPr>
      </w:pPr>
      <w:r w:rsidRPr="00AC0B4A">
        <w:rPr>
          <w:rFonts w:eastAsia="Times New Roman" w:cs="Times New Roman"/>
          <w:szCs w:val="28"/>
          <w:lang w:eastAsia="ru-RU"/>
        </w:rPr>
        <w:t>В соответствии с Трудовым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Уставом города Перми, решением Пермской городской Думы от 22 сентября 2009 г. № 209 «Об утверждении Положения об оплате труда работников муниципальных учреждений города Перми»</w:t>
      </w:r>
      <w:r w:rsidR="00B471AF">
        <w:rPr>
          <w:rFonts w:eastAsia="Times New Roman" w:cs="Times New Roman"/>
          <w:szCs w:val="28"/>
          <w:lang w:eastAsia="ru-RU"/>
        </w:rPr>
        <w:t xml:space="preserve"> </w:t>
      </w:r>
      <w:r w:rsidRPr="00AC0B4A">
        <w:rPr>
          <w:rFonts w:eastAsia="Times New Roman" w:cs="Times New Roman"/>
          <w:szCs w:val="28"/>
          <w:lang w:eastAsia="ru-RU"/>
        </w:rPr>
        <w:t>админис</w:t>
      </w:r>
      <w:r w:rsidR="00504D38">
        <w:rPr>
          <w:rFonts w:eastAsia="Times New Roman" w:cs="Times New Roman"/>
          <w:szCs w:val="28"/>
          <w:lang w:eastAsia="ru-RU"/>
        </w:rPr>
        <w:t>трация города Перми ПОСТАНОВЛЯЕТ</w:t>
      </w:r>
      <w:r w:rsidRPr="00AC0B4A">
        <w:rPr>
          <w:rFonts w:eastAsia="Times New Roman" w:cs="Times New Roman"/>
          <w:szCs w:val="28"/>
          <w:lang w:eastAsia="ru-RU"/>
        </w:rPr>
        <w:t>:</w:t>
      </w:r>
    </w:p>
    <w:p w:rsidR="009C05BD" w:rsidRDefault="00AC0B4A" w:rsidP="009C05BD">
      <w:pPr>
        <w:widowControl w:val="0"/>
        <w:autoSpaceDE w:val="0"/>
        <w:autoSpaceDN w:val="0"/>
        <w:spacing w:after="0" w:line="240" w:lineRule="auto"/>
        <w:ind w:firstLine="540"/>
        <w:jc w:val="both"/>
        <w:rPr>
          <w:rFonts w:eastAsia="Times New Roman" w:cs="Times New Roman"/>
          <w:szCs w:val="28"/>
          <w:lang w:eastAsia="ru-RU"/>
        </w:rPr>
      </w:pPr>
      <w:r w:rsidRPr="00AC0B4A">
        <w:rPr>
          <w:rFonts w:eastAsia="Times New Roman" w:cs="Times New Roman"/>
          <w:szCs w:val="28"/>
          <w:lang w:eastAsia="ru-RU"/>
        </w:rPr>
        <w:t>1. Утвердить прилагаемое Положение о системе оплаты труда работников муниципального казенного учреждения «Муниципальный центр управления» города Перми» (далее – Положение).</w:t>
      </w:r>
    </w:p>
    <w:p w:rsidR="009C05BD" w:rsidRDefault="00AC0B4A" w:rsidP="009C05BD">
      <w:pPr>
        <w:widowControl w:val="0"/>
        <w:autoSpaceDE w:val="0"/>
        <w:autoSpaceDN w:val="0"/>
        <w:spacing w:after="0" w:line="240" w:lineRule="auto"/>
        <w:ind w:firstLine="540"/>
        <w:jc w:val="both"/>
        <w:rPr>
          <w:rFonts w:eastAsia="Times New Roman" w:cs="Times New Roman"/>
          <w:szCs w:val="28"/>
          <w:lang w:eastAsia="ru-RU"/>
        </w:rPr>
      </w:pPr>
      <w:r w:rsidRPr="00AC0B4A">
        <w:rPr>
          <w:rFonts w:eastAsia="Times New Roman" w:cs="Times New Roman"/>
          <w:szCs w:val="28"/>
          <w:lang w:eastAsia="ru-RU"/>
        </w:rPr>
        <w:t>2.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rsidR="009C05BD" w:rsidRDefault="00AC0B4A" w:rsidP="009C05BD">
      <w:pPr>
        <w:widowControl w:val="0"/>
        <w:autoSpaceDE w:val="0"/>
        <w:autoSpaceDN w:val="0"/>
        <w:spacing w:after="0" w:line="240" w:lineRule="auto"/>
        <w:ind w:firstLine="540"/>
        <w:jc w:val="both"/>
        <w:rPr>
          <w:rFonts w:eastAsia="Times New Roman" w:cs="Times New Roman"/>
          <w:szCs w:val="28"/>
          <w:lang w:eastAsia="ru-RU"/>
        </w:rPr>
      </w:pPr>
      <w:r w:rsidRPr="00AC0B4A">
        <w:rPr>
          <w:rFonts w:eastAsia="Times New Roman" w:cs="Times New Roman"/>
          <w:szCs w:val="28"/>
          <w:lang w:eastAsia="ru-RU"/>
        </w:rPr>
        <w:t xml:space="preserve">3. Управлению по общим вопросам администрации города Перми обеспечить </w:t>
      </w:r>
      <w:r w:rsidR="003A2578">
        <w:rPr>
          <w:rFonts w:eastAsia="Times New Roman" w:cs="Times New Roman"/>
          <w:szCs w:val="28"/>
          <w:lang w:eastAsia="ru-RU"/>
        </w:rPr>
        <w:t xml:space="preserve">обнародование </w:t>
      </w:r>
      <w:r w:rsidRPr="00AC0B4A">
        <w:rPr>
          <w:rFonts w:eastAsia="Times New Roman" w:cs="Times New Roman"/>
          <w:szCs w:val="28"/>
          <w:lang w:eastAsia="ru-RU"/>
        </w:rPr>
        <w:t xml:space="preserve">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 </w:t>
      </w:r>
    </w:p>
    <w:p w:rsidR="009C05BD" w:rsidRDefault="00AC0B4A" w:rsidP="009C05BD">
      <w:pPr>
        <w:widowControl w:val="0"/>
        <w:autoSpaceDE w:val="0"/>
        <w:autoSpaceDN w:val="0"/>
        <w:spacing w:after="0" w:line="240" w:lineRule="auto"/>
        <w:ind w:firstLine="540"/>
        <w:jc w:val="both"/>
        <w:rPr>
          <w:rFonts w:eastAsia="Times New Roman" w:cs="Times New Roman"/>
          <w:szCs w:val="28"/>
          <w:lang w:eastAsia="ru-RU"/>
        </w:rPr>
      </w:pPr>
      <w:r w:rsidRPr="00AC0B4A">
        <w:rPr>
          <w:rFonts w:eastAsia="Times New Roman" w:cs="Times New Roman"/>
          <w:szCs w:val="28"/>
          <w:lang w:eastAsia="ru-RU"/>
        </w:rPr>
        <w:t xml:space="preserve">4. </w:t>
      </w:r>
      <w:r w:rsidR="001943A4">
        <w:rPr>
          <w:rFonts w:eastAsia="Calibri"/>
          <w:szCs w:val="28"/>
        </w:rPr>
        <w:t xml:space="preserve">Информационно-аналитическому управлению администрации города Перми обеспечить обнародование настоящего постановления </w:t>
      </w:r>
      <w:r w:rsidR="001943A4">
        <w:rPr>
          <w:szCs w:val="24"/>
        </w:rPr>
        <w:t xml:space="preserve">посредством официального опубликования </w:t>
      </w:r>
      <w:r w:rsidR="001943A4">
        <w:rPr>
          <w:rFonts w:eastAsia="Calibri"/>
          <w:szCs w:val="28"/>
        </w:rPr>
        <w:t>в сетевом издании «Официальный сайт муниципального образования город Пермь</w:t>
      </w:r>
      <w:r w:rsidR="001943A4">
        <w:t xml:space="preserve"> </w:t>
      </w:r>
      <w:r w:rsidR="009C05BD" w:rsidRPr="009C05BD">
        <w:rPr>
          <w:rFonts w:eastAsia="Calibri"/>
          <w:szCs w:val="28"/>
        </w:rPr>
        <w:t>www.gorodperm.ru»</w:t>
      </w:r>
      <w:r w:rsidRPr="00AC0B4A">
        <w:rPr>
          <w:rFonts w:eastAsia="Times New Roman" w:cs="Times New Roman"/>
          <w:szCs w:val="28"/>
          <w:lang w:eastAsia="ru-RU"/>
        </w:rPr>
        <w:t>.</w:t>
      </w:r>
    </w:p>
    <w:p w:rsidR="00D80C18" w:rsidRDefault="00AC0B4A" w:rsidP="009C05BD">
      <w:pPr>
        <w:widowControl w:val="0"/>
        <w:autoSpaceDE w:val="0"/>
        <w:autoSpaceDN w:val="0"/>
        <w:spacing w:after="0" w:line="240" w:lineRule="auto"/>
        <w:ind w:firstLine="540"/>
        <w:jc w:val="both"/>
        <w:rPr>
          <w:rFonts w:eastAsia="Calibri" w:cs="Times New Roman"/>
          <w:szCs w:val="28"/>
        </w:rPr>
      </w:pPr>
      <w:r w:rsidRPr="00AC0B4A">
        <w:rPr>
          <w:rFonts w:eastAsia="Times New Roman" w:cs="Times New Roman"/>
          <w:szCs w:val="28"/>
          <w:lang w:eastAsia="ru-RU"/>
        </w:rPr>
        <w:t xml:space="preserve">5. Контроль за исполнением постановления возложить на руководителя аппарата администрации города Перми </w:t>
      </w:r>
      <w:proofErr w:type="spellStart"/>
      <w:r w:rsidRPr="00AC0B4A">
        <w:rPr>
          <w:rFonts w:eastAsia="Times New Roman" w:cs="Times New Roman"/>
          <w:szCs w:val="28"/>
          <w:lang w:eastAsia="ru-RU"/>
        </w:rPr>
        <w:t>Молоковских</w:t>
      </w:r>
      <w:proofErr w:type="spellEnd"/>
      <w:r w:rsidRPr="00AC0B4A">
        <w:rPr>
          <w:rFonts w:eastAsia="Times New Roman" w:cs="Times New Roman"/>
          <w:szCs w:val="28"/>
          <w:lang w:eastAsia="ru-RU"/>
        </w:rPr>
        <w:t xml:space="preserve"> А.В.</w:t>
      </w:r>
      <w:r w:rsidR="0012141C">
        <w:rPr>
          <w:rFonts w:eastAsia="Calibri" w:cs="Times New Roman"/>
          <w:szCs w:val="28"/>
        </w:rPr>
        <w:t xml:space="preserve"> </w:t>
      </w:r>
    </w:p>
    <w:p w:rsidR="00700C47" w:rsidRDefault="00700C47" w:rsidP="009C05BD">
      <w:pPr>
        <w:widowControl w:val="0"/>
        <w:autoSpaceDE w:val="0"/>
        <w:autoSpaceDN w:val="0"/>
        <w:spacing w:after="0" w:line="240" w:lineRule="auto"/>
        <w:ind w:firstLine="540"/>
        <w:jc w:val="both"/>
        <w:rPr>
          <w:rFonts w:cs="Times New Roman"/>
          <w:szCs w:val="24"/>
        </w:rPr>
      </w:pPr>
    </w:p>
    <w:p w:rsidR="00D80C18" w:rsidRDefault="00D80C18">
      <w:pPr>
        <w:spacing w:after="0" w:line="240" w:lineRule="exact"/>
        <w:jc w:val="both"/>
        <w:rPr>
          <w:rFonts w:cs="Times New Roman"/>
          <w:szCs w:val="28"/>
        </w:rPr>
      </w:pPr>
    </w:p>
    <w:p w:rsidR="00D80C18" w:rsidRDefault="00D80C18">
      <w:pPr>
        <w:spacing w:after="0" w:line="240" w:lineRule="exact"/>
        <w:jc w:val="both"/>
        <w:rPr>
          <w:rFonts w:cs="Times New Roman"/>
          <w:szCs w:val="28"/>
        </w:rPr>
      </w:pPr>
    </w:p>
    <w:p w:rsidR="00D80C18" w:rsidRDefault="0012141C">
      <w:pPr>
        <w:spacing w:line="240" w:lineRule="exact"/>
        <w:jc w:val="both"/>
        <w:rPr>
          <w:rFonts w:cs="Times New Roman"/>
          <w:szCs w:val="28"/>
        </w:rPr>
      </w:pPr>
      <w:r>
        <w:rPr>
          <w:rFonts w:cs="Times New Roman"/>
          <w:szCs w:val="28"/>
        </w:rPr>
        <w:t>Глава города Перми</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Э.О. Соснин</w:t>
      </w:r>
    </w:p>
    <w:p w:rsidR="00E67851" w:rsidRDefault="00E67851" w:rsidP="00E67851"/>
    <w:p w:rsidR="00E67851" w:rsidRPr="00E67851" w:rsidRDefault="00E67851" w:rsidP="00E67851">
      <w:pPr>
        <w:jc w:val="center"/>
        <w:rPr>
          <w:rFonts w:cs="Times New Roman"/>
          <w:szCs w:val="28"/>
        </w:rPr>
      </w:pPr>
      <w:r w:rsidRPr="00E67851">
        <w:rPr>
          <w:rFonts w:cs="Times New Roman"/>
          <w:szCs w:val="28"/>
        </w:rPr>
        <w:lastRenderedPageBreak/>
        <w:t xml:space="preserve">Положение о системе оплаты труда работников муниципального </w:t>
      </w:r>
      <w:r w:rsidR="00EB1A80">
        <w:rPr>
          <w:rFonts w:cs="Times New Roman"/>
          <w:szCs w:val="28"/>
        </w:rPr>
        <w:t xml:space="preserve">казенного </w:t>
      </w:r>
      <w:r w:rsidRPr="00E67851">
        <w:rPr>
          <w:rFonts w:cs="Times New Roman"/>
          <w:szCs w:val="28"/>
        </w:rPr>
        <w:t>учреждения «Муниципальный центр управления» города Перми»</w:t>
      </w:r>
    </w:p>
    <w:p w:rsidR="00E67851" w:rsidRPr="00E67851" w:rsidRDefault="00E67851" w:rsidP="00E67851">
      <w:pPr>
        <w:jc w:val="center"/>
        <w:rPr>
          <w:rFonts w:cs="Times New Roman"/>
          <w:szCs w:val="28"/>
        </w:rPr>
      </w:pPr>
      <w:r w:rsidRPr="00E67851">
        <w:rPr>
          <w:rFonts w:cs="Times New Roman"/>
          <w:szCs w:val="28"/>
        </w:rPr>
        <w:t>1. Общие положения</w:t>
      </w:r>
    </w:p>
    <w:p w:rsidR="00E67851" w:rsidRDefault="00E67851" w:rsidP="00E67851">
      <w:pPr>
        <w:pStyle w:val="ConsPlusNormal"/>
        <w:jc w:val="both"/>
      </w:pPr>
    </w:p>
    <w:p w:rsidR="00C408B2" w:rsidRDefault="00E67851" w:rsidP="00C408B2">
      <w:pPr>
        <w:pStyle w:val="ConsPlusNormal"/>
        <w:ind w:firstLine="540"/>
        <w:jc w:val="both"/>
      </w:pPr>
      <w:r>
        <w:t>1.1. Настоящее Положение о системе оплаты труда работников муниципального казенного учреждения «Муниципальный центр управления</w:t>
      </w:r>
      <w:r w:rsidR="00935051">
        <w:t>»</w:t>
      </w:r>
      <w:r>
        <w:t xml:space="preserve"> города Перми» (далее - Положение) разработано в соответствии с Трудовым кодексом Российской Федерации, Федеральным законом от 06 октября 2003 г. </w:t>
      </w:r>
      <w:r w:rsidR="008542E3">
        <w:t xml:space="preserve">                </w:t>
      </w:r>
      <w:r>
        <w:t xml:space="preserve">№ 131-ФЗ «Об общих принципах организации местного самоуправления в Российской Федерации», приказами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w:t>
      </w:r>
      <w:r w:rsidRPr="00E066D9">
        <w:t>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w:t>
      </w:r>
      <w:r>
        <w:t xml:space="preserve"> Уставом города Перми, решением Пермской городской Думы от 22 сентября 2009 г. № 209 «Об утверждении Положения об оплате труда работников муниципальных учреждений города Перми».</w:t>
      </w:r>
    </w:p>
    <w:p w:rsidR="00C408B2" w:rsidRDefault="00E67851" w:rsidP="00C408B2">
      <w:pPr>
        <w:pStyle w:val="ConsPlusNormal"/>
        <w:ind w:firstLine="540"/>
        <w:jc w:val="both"/>
      </w:pPr>
      <w:r w:rsidRPr="00D81682">
        <w:t xml:space="preserve">Настоящее Положение определяет условия и порядок оплаты труда </w:t>
      </w:r>
      <w:r w:rsidR="009A1DBB" w:rsidRPr="00D81682">
        <w:t>директора</w:t>
      </w:r>
      <w:r w:rsidRPr="00D81682">
        <w:t xml:space="preserve">, заместителя </w:t>
      </w:r>
      <w:r w:rsidR="006D6C9D" w:rsidRPr="00D81682">
        <w:t xml:space="preserve">директора </w:t>
      </w:r>
      <w:r w:rsidRPr="00D81682">
        <w:t>и работников</w:t>
      </w:r>
      <w:r w:rsidR="00D81682">
        <w:t xml:space="preserve"> </w:t>
      </w:r>
      <w:r>
        <w:t xml:space="preserve">(далее при совместном упоминании – Сотрудники) муниципального казенного учреждения </w:t>
      </w:r>
      <w:r w:rsidRPr="00A06353">
        <w:t>«Муниципальный центр управления</w:t>
      </w:r>
      <w:r>
        <w:t>» города Перми</w:t>
      </w:r>
      <w:r w:rsidRPr="00A06353">
        <w:t>»</w:t>
      </w:r>
      <w:r>
        <w:t xml:space="preserve"> (далее –Учреждение), порядок формирования фонда оплаты труда Учреждения.</w:t>
      </w:r>
    </w:p>
    <w:p w:rsidR="00E67851" w:rsidRDefault="00E67851" w:rsidP="00C408B2">
      <w:pPr>
        <w:pStyle w:val="ConsPlusNormal"/>
        <w:ind w:firstLine="540"/>
        <w:jc w:val="both"/>
      </w:pPr>
      <w:r>
        <w:t>1.2. Заработная плата Сотрудников Учреждения (без учета премий и иных стимулирующих выплат), устанавливаемая в соответствии с настоящим Положением, не может быть меньше заработной платы (без учета премий и иных стимулирующих выплат), установленной на дату вступления в силу настоящего Положения, при условии сохранения должностных обязанностей Сотрудников и выполнения ими работ той же квалификации и в том же объеме.</w:t>
      </w:r>
    </w:p>
    <w:p w:rsidR="00E67851" w:rsidRDefault="00E67851" w:rsidP="00E67851">
      <w:pPr>
        <w:pStyle w:val="ConsPlusNormal"/>
        <w:jc w:val="both"/>
      </w:pPr>
    </w:p>
    <w:p w:rsidR="00E67851" w:rsidRPr="00077640" w:rsidRDefault="00E67851" w:rsidP="00E67851">
      <w:pPr>
        <w:jc w:val="center"/>
        <w:rPr>
          <w:rFonts w:cs="Times New Roman"/>
          <w:szCs w:val="28"/>
        </w:rPr>
      </w:pPr>
      <w:r w:rsidRPr="00077640">
        <w:rPr>
          <w:rFonts w:cs="Times New Roman"/>
          <w:szCs w:val="28"/>
        </w:rPr>
        <w:t>2. Условия и порядок оплаты труда работников Учреждения</w:t>
      </w:r>
    </w:p>
    <w:p w:rsidR="00E67851" w:rsidRDefault="00E67851" w:rsidP="00E67851">
      <w:pPr>
        <w:pStyle w:val="ConsPlusNormal"/>
        <w:jc w:val="both"/>
      </w:pPr>
    </w:p>
    <w:p w:rsidR="00D95D5F" w:rsidRDefault="00E67851" w:rsidP="00D95D5F">
      <w:pPr>
        <w:pStyle w:val="ConsPlusNormal"/>
        <w:ind w:firstLine="540"/>
        <w:jc w:val="both"/>
      </w:pPr>
      <w:r>
        <w:t>2.1. Основные условия оплаты труда.</w:t>
      </w:r>
    </w:p>
    <w:p w:rsidR="00D95D5F" w:rsidRDefault="00E67851" w:rsidP="00D95D5F">
      <w:pPr>
        <w:pStyle w:val="ConsPlusNormal"/>
        <w:ind w:firstLine="540"/>
        <w:jc w:val="both"/>
      </w:pPr>
      <w:r>
        <w:t>Оплата труда работников Учреждения включает:</w:t>
      </w:r>
    </w:p>
    <w:p w:rsidR="00D95D5F" w:rsidRDefault="00E67851" w:rsidP="00D95D5F">
      <w:pPr>
        <w:pStyle w:val="ConsPlusNormal"/>
        <w:ind w:firstLine="540"/>
        <w:jc w:val="both"/>
      </w:pPr>
      <w:r>
        <w:t>должностные оклады,</w:t>
      </w:r>
    </w:p>
    <w:p w:rsidR="00D95D5F" w:rsidRDefault="00E67851" w:rsidP="00D95D5F">
      <w:pPr>
        <w:pStyle w:val="ConsPlusNormal"/>
        <w:ind w:firstLine="540"/>
        <w:jc w:val="both"/>
      </w:pPr>
      <w:r>
        <w:t>выплаты компенсационного характера,</w:t>
      </w:r>
    </w:p>
    <w:p w:rsidR="00D95D5F" w:rsidRDefault="00E67851" w:rsidP="00D95D5F">
      <w:pPr>
        <w:pStyle w:val="ConsPlusNormal"/>
        <w:ind w:firstLine="540"/>
        <w:jc w:val="both"/>
      </w:pPr>
      <w:r>
        <w:t>выплаты стимулирующего характера.</w:t>
      </w:r>
    </w:p>
    <w:p w:rsidR="00D95D5F" w:rsidRDefault="00E67851" w:rsidP="00D95D5F">
      <w:pPr>
        <w:pStyle w:val="ConsPlusNormal"/>
        <w:ind w:firstLine="540"/>
        <w:jc w:val="both"/>
      </w:pPr>
      <w:r>
        <w:t>2.2. Должностные оклады:</w:t>
      </w:r>
    </w:p>
    <w:p w:rsidR="00D95D5F" w:rsidRDefault="00D95D5F" w:rsidP="00D95D5F">
      <w:pPr>
        <w:pStyle w:val="ConsPlusNormal"/>
        <w:ind w:firstLine="540"/>
        <w:jc w:val="both"/>
      </w:pPr>
      <w:r>
        <w:t xml:space="preserve">2.2.1. </w:t>
      </w:r>
      <w:r w:rsidR="00E67851">
        <w:t xml:space="preserve">размеры должностных окладов работникам Учреждения устанавливаются в </w:t>
      </w:r>
      <w:r w:rsidR="00E67851" w:rsidRPr="001D769F">
        <w:t>соответствии с таблицами 1 и 2</w:t>
      </w:r>
      <w:r w:rsidR="00E67851" w:rsidRPr="00D7316A">
        <w:t xml:space="preserve"> </w:t>
      </w:r>
      <w:r w:rsidR="00E67851">
        <w:t xml:space="preserve">приложения 1 к настоящему Положению. В случае двойного наименования должностей </w:t>
      </w:r>
      <w:r w:rsidR="00E67851" w:rsidRPr="0085622F">
        <w:t xml:space="preserve">руководителей, специалистов, служащих должностной оклад устанавливается по первой </w:t>
      </w:r>
      <w:r w:rsidR="00E67851" w:rsidRPr="0085622F">
        <w:lastRenderedPageBreak/>
        <w:t>(основной) должности;</w:t>
      </w:r>
    </w:p>
    <w:p w:rsidR="00D95D5F" w:rsidRDefault="00E67851" w:rsidP="00D95D5F">
      <w:pPr>
        <w:pStyle w:val="ConsPlusNormal"/>
        <w:ind w:firstLine="540"/>
        <w:jc w:val="both"/>
      </w:pPr>
      <w:r>
        <w:t>2.2.2.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соответствии с действующим законодательством.</w:t>
      </w:r>
      <w:bookmarkStart w:id="0" w:name="P70"/>
      <w:bookmarkEnd w:id="0"/>
    </w:p>
    <w:p w:rsidR="00D95D5F" w:rsidRDefault="00E67851" w:rsidP="00D95D5F">
      <w:pPr>
        <w:pStyle w:val="ConsPlusNormal"/>
        <w:ind w:firstLine="540"/>
        <w:jc w:val="both"/>
      </w:pPr>
      <w:r>
        <w:t>2.3. Выплаты компенсационного характера:</w:t>
      </w:r>
    </w:p>
    <w:p w:rsidR="00D95D5F" w:rsidRDefault="00E67851" w:rsidP="00D95D5F">
      <w:pPr>
        <w:pStyle w:val="ConsPlusNormal"/>
        <w:ind w:firstLine="540"/>
        <w:jc w:val="both"/>
      </w:pPr>
      <w:r>
        <w:t>2.3.1. работникам Учреждения устанавливаются следующие виды выплат компенсационного характера:</w:t>
      </w:r>
    </w:p>
    <w:p w:rsidR="00D95D5F" w:rsidRDefault="00E67851" w:rsidP="00D95D5F">
      <w:pPr>
        <w:pStyle w:val="ConsPlusNormal"/>
        <w:ind w:firstLine="540"/>
        <w:jc w:val="both"/>
      </w:pPr>
      <w:r>
        <w:t>выплаты за работу в местностях с особыми климатическими условиями (районный коэффициент);</w:t>
      </w:r>
    </w:p>
    <w:p w:rsidR="00FA272D" w:rsidRDefault="00E67851" w:rsidP="00FA272D">
      <w:pPr>
        <w:pStyle w:val="ConsPlusNormal"/>
        <w:ind w:firstLine="540"/>
        <w:jc w:val="both"/>
      </w:pPr>
      <w:r>
        <w:t xml:space="preserve">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без освобождения от работы, определенной трудовым договором, </w:t>
      </w:r>
      <w:r w:rsidRPr="00D7316A">
        <w:t xml:space="preserve">работе в ночное время, </w:t>
      </w:r>
      <w:r>
        <w:t>в выходные и нерабочие праздничные дни);</w:t>
      </w:r>
    </w:p>
    <w:p w:rsidR="00FA272D" w:rsidRDefault="00E67851" w:rsidP="00FA272D">
      <w:pPr>
        <w:pStyle w:val="ConsPlusNormal"/>
        <w:ind w:firstLine="540"/>
        <w:jc w:val="both"/>
      </w:pPr>
      <w:r>
        <w:t>2.3.2. выплаты компенсационного характера устанавливаются в процентном отношении к должностному окладу или в абсолютных значениях не ниже размеров, установленных трудовым законодательством и иными нормативными правовыми актами, содержащими нормы трудового права;</w:t>
      </w:r>
    </w:p>
    <w:p w:rsidR="00FA272D" w:rsidRDefault="00E67851" w:rsidP="00FA272D">
      <w:pPr>
        <w:pStyle w:val="ConsPlusNormal"/>
        <w:ind w:firstLine="540"/>
        <w:jc w:val="both"/>
      </w:pPr>
      <w:r>
        <w:t>2.3.3. порядок начисления регулируется трудовым законодательством и иными нормативными правовыми актами, содержащими нормы трудового права;</w:t>
      </w:r>
    </w:p>
    <w:p w:rsidR="00FA272D" w:rsidRDefault="00E67851" w:rsidP="00FA272D">
      <w:pPr>
        <w:pStyle w:val="ConsPlusNormal"/>
        <w:ind w:firstLine="540"/>
        <w:jc w:val="both"/>
      </w:pPr>
      <w:r>
        <w:t>2.3.4. размеры и условия осуществления выплат компенсационного характера устанавливаются локальным нормативным актом работодателя</w:t>
      </w:r>
      <w:r w:rsidRPr="00D7316A">
        <w:t xml:space="preserve"> </w:t>
      </w:r>
      <w:r>
        <w:t>в соответствии с действующим законодательством.</w:t>
      </w:r>
      <w:bookmarkStart w:id="1" w:name="P79"/>
      <w:bookmarkEnd w:id="1"/>
    </w:p>
    <w:p w:rsidR="00FA272D" w:rsidRDefault="00E67851" w:rsidP="00FA272D">
      <w:pPr>
        <w:pStyle w:val="ConsPlusNormal"/>
        <w:ind w:firstLine="540"/>
        <w:jc w:val="both"/>
      </w:pPr>
      <w:r>
        <w:t>2.4. Выплаты стимулирующего характера:</w:t>
      </w:r>
    </w:p>
    <w:p w:rsidR="00504D38" w:rsidRDefault="00E67851" w:rsidP="00504D38">
      <w:pPr>
        <w:pStyle w:val="ConsPlusNormal"/>
        <w:ind w:firstLine="540"/>
        <w:jc w:val="both"/>
      </w:pPr>
      <w:r>
        <w:t>2.4.1. в целях материального стимулирования к эффективному и добросовестному выполнению труда, а также конкретного вклада работника в успешное выполнение задач, стоящих перед Учреждением, устанавливаются следующие виды выплат стимулирующего характера:</w:t>
      </w:r>
    </w:p>
    <w:p w:rsidR="00E67851" w:rsidRDefault="00E67851" w:rsidP="00504D38">
      <w:pPr>
        <w:pStyle w:val="ConsPlusNormal"/>
        <w:ind w:firstLine="540"/>
        <w:jc w:val="both"/>
      </w:pPr>
      <w:r w:rsidRPr="00D7316A">
        <w:t>2.4.1.1. ежемесячные надбавки к должностному окладу за стаж работы, выслугу лет согласно таблице:</w:t>
      </w:r>
    </w:p>
    <w:p w:rsidR="00E67851" w:rsidRDefault="00E67851" w:rsidP="00E67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3742"/>
      </w:tblGrid>
      <w:tr w:rsidR="00E67851" w:rsidRPr="00F459D5" w:rsidTr="00E67851">
        <w:tc>
          <w:tcPr>
            <w:tcW w:w="454" w:type="dxa"/>
          </w:tcPr>
          <w:p w:rsidR="00E67851" w:rsidRPr="00D7316A" w:rsidRDefault="00E67851" w:rsidP="00E67851">
            <w:pPr>
              <w:pStyle w:val="ConsPlusNormal"/>
              <w:jc w:val="center"/>
            </w:pPr>
            <w:r w:rsidRPr="00D7316A">
              <w:t>№</w:t>
            </w:r>
          </w:p>
        </w:tc>
        <w:tc>
          <w:tcPr>
            <w:tcW w:w="2948" w:type="dxa"/>
          </w:tcPr>
          <w:p w:rsidR="00E67851" w:rsidRPr="00D7316A" w:rsidRDefault="00E67851" w:rsidP="00E67851">
            <w:pPr>
              <w:pStyle w:val="ConsPlusNormal"/>
              <w:jc w:val="center"/>
            </w:pPr>
            <w:r w:rsidRPr="00D7316A">
              <w:t>Стаж работы, выслуга лет</w:t>
            </w:r>
          </w:p>
        </w:tc>
        <w:tc>
          <w:tcPr>
            <w:tcW w:w="3742" w:type="dxa"/>
          </w:tcPr>
          <w:p w:rsidR="00E67851" w:rsidRPr="00D7316A" w:rsidRDefault="00E67851" w:rsidP="00E67851">
            <w:pPr>
              <w:pStyle w:val="ConsPlusNormal"/>
              <w:jc w:val="center"/>
            </w:pPr>
            <w:r w:rsidRPr="00D7316A">
              <w:t>Процент от должностного оклада</w:t>
            </w:r>
          </w:p>
        </w:tc>
      </w:tr>
      <w:tr w:rsidR="00E67851" w:rsidRPr="00F459D5" w:rsidTr="00E67851">
        <w:tc>
          <w:tcPr>
            <w:tcW w:w="454" w:type="dxa"/>
          </w:tcPr>
          <w:p w:rsidR="00E67851" w:rsidRPr="00D7316A" w:rsidRDefault="00E67851" w:rsidP="00E67851">
            <w:pPr>
              <w:pStyle w:val="ConsPlusNormal"/>
              <w:jc w:val="center"/>
            </w:pPr>
            <w:r w:rsidRPr="00D7316A">
              <w:t>1</w:t>
            </w:r>
          </w:p>
        </w:tc>
        <w:tc>
          <w:tcPr>
            <w:tcW w:w="2948" w:type="dxa"/>
          </w:tcPr>
          <w:p w:rsidR="00E67851" w:rsidRPr="00D7316A" w:rsidRDefault="00E67851" w:rsidP="00E67851">
            <w:pPr>
              <w:pStyle w:val="ConsPlusNormal"/>
              <w:jc w:val="center"/>
            </w:pPr>
            <w:r w:rsidRPr="00D7316A">
              <w:t>2</w:t>
            </w:r>
          </w:p>
        </w:tc>
        <w:tc>
          <w:tcPr>
            <w:tcW w:w="3742" w:type="dxa"/>
          </w:tcPr>
          <w:p w:rsidR="00E67851" w:rsidRPr="00D7316A" w:rsidRDefault="00E67851" w:rsidP="00E67851">
            <w:pPr>
              <w:pStyle w:val="ConsPlusNormal"/>
              <w:jc w:val="center"/>
            </w:pPr>
            <w:r w:rsidRPr="00D7316A">
              <w:t>3</w:t>
            </w:r>
          </w:p>
        </w:tc>
      </w:tr>
      <w:tr w:rsidR="00E67851" w:rsidRPr="00F459D5" w:rsidTr="00E67851">
        <w:tc>
          <w:tcPr>
            <w:tcW w:w="454" w:type="dxa"/>
          </w:tcPr>
          <w:p w:rsidR="00E67851" w:rsidRPr="00D7316A" w:rsidRDefault="00E67851" w:rsidP="00E67851">
            <w:pPr>
              <w:pStyle w:val="ConsPlusNormal"/>
              <w:jc w:val="center"/>
            </w:pPr>
            <w:r w:rsidRPr="00D7316A">
              <w:t>1</w:t>
            </w:r>
          </w:p>
        </w:tc>
        <w:tc>
          <w:tcPr>
            <w:tcW w:w="2948" w:type="dxa"/>
          </w:tcPr>
          <w:p w:rsidR="00E67851" w:rsidRPr="00D7316A" w:rsidRDefault="00E67851" w:rsidP="00E67851">
            <w:pPr>
              <w:pStyle w:val="ConsPlusNormal"/>
              <w:jc w:val="center"/>
            </w:pPr>
            <w:r w:rsidRPr="00D7316A">
              <w:t>от 1 до 5 лет</w:t>
            </w:r>
          </w:p>
        </w:tc>
        <w:tc>
          <w:tcPr>
            <w:tcW w:w="3742" w:type="dxa"/>
          </w:tcPr>
          <w:p w:rsidR="00E67851" w:rsidRPr="00D7316A" w:rsidRDefault="00E67851" w:rsidP="00E67851">
            <w:pPr>
              <w:pStyle w:val="ConsPlusNormal"/>
              <w:jc w:val="center"/>
            </w:pPr>
            <w:r w:rsidRPr="00D7316A">
              <w:t>10%</w:t>
            </w:r>
          </w:p>
        </w:tc>
      </w:tr>
      <w:tr w:rsidR="00E67851" w:rsidRPr="00F459D5" w:rsidTr="00E67851">
        <w:tc>
          <w:tcPr>
            <w:tcW w:w="454" w:type="dxa"/>
          </w:tcPr>
          <w:p w:rsidR="00E67851" w:rsidRPr="00D7316A" w:rsidRDefault="00E67851" w:rsidP="00E67851">
            <w:pPr>
              <w:pStyle w:val="ConsPlusNormal"/>
              <w:jc w:val="center"/>
            </w:pPr>
            <w:r w:rsidRPr="00D7316A">
              <w:t>2</w:t>
            </w:r>
          </w:p>
        </w:tc>
        <w:tc>
          <w:tcPr>
            <w:tcW w:w="2948" w:type="dxa"/>
          </w:tcPr>
          <w:p w:rsidR="00E67851" w:rsidRPr="00D7316A" w:rsidRDefault="00E67851" w:rsidP="00E67851">
            <w:pPr>
              <w:pStyle w:val="ConsPlusNormal"/>
              <w:jc w:val="center"/>
            </w:pPr>
            <w:r w:rsidRPr="00D7316A">
              <w:t>от 5 до 10 лет</w:t>
            </w:r>
          </w:p>
        </w:tc>
        <w:tc>
          <w:tcPr>
            <w:tcW w:w="3742" w:type="dxa"/>
          </w:tcPr>
          <w:p w:rsidR="00E67851" w:rsidRPr="00D7316A" w:rsidRDefault="00E67851" w:rsidP="00E67851">
            <w:pPr>
              <w:pStyle w:val="ConsPlusNormal"/>
              <w:jc w:val="center"/>
            </w:pPr>
            <w:r w:rsidRPr="00D7316A">
              <w:t>15%</w:t>
            </w:r>
          </w:p>
        </w:tc>
      </w:tr>
      <w:tr w:rsidR="00E67851" w:rsidRPr="00F459D5" w:rsidTr="00E67851">
        <w:tc>
          <w:tcPr>
            <w:tcW w:w="454" w:type="dxa"/>
          </w:tcPr>
          <w:p w:rsidR="00E67851" w:rsidRPr="00D7316A" w:rsidRDefault="00E67851" w:rsidP="00E67851">
            <w:pPr>
              <w:pStyle w:val="ConsPlusNormal"/>
              <w:jc w:val="center"/>
            </w:pPr>
            <w:r w:rsidRPr="00D7316A">
              <w:t>3</w:t>
            </w:r>
          </w:p>
        </w:tc>
        <w:tc>
          <w:tcPr>
            <w:tcW w:w="2948" w:type="dxa"/>
          </w:tcPr>
          <w:p w:rsidR="00E67851" w:rsidRPr="00D7316A" w:rsidRDefault="00E67851" w:rsidP="00E67851">
            <w:pPr>
              <w:pStyle w:val="ConsPlusNormal"/>
              <w:jc w:val="center"/>
            </w:pPr>
            <w:r w:rsidRPr="00D7316A">
              <w:t>от 10 до 15 лет</w:t>
            </w:r>
          </w:p>
        </w:tc>
        <w:tc>
          <w:tcPr>
            <w:tcW w:w="3742" w:type="dxa"/>
          </w:tcPr>
          <w:p w:rsidR="00E67851" w:rsidRPr="00D7316A" w:rsidRDefault="00E67851" w:rsidP="00E67851">
            <w:pPr>
              <w:pStyle w:val="ConsPlusNormal"/>
              <w:jc w:val="center"/>
            </w:pPr>
            <w:r w:rsidRPr="00D7316A">
              <w:t>20%</w:t>
            </w:r>
          </w:p>
        </w:tc>
      </w:tr>
      <w:tr w:rsidR="00E67851" w:rsidRPr="00F459D5" w:rsidTr="00E67851">
        <w:tc>
          <w:tcPr>
            <w:tcW w:w="454" w:type="dxa"/>
          </w:tcPr>
          <w:p w:rsidR="00E67851" w:rsidRPr="00D7316A" w:rsidRDefault="00E67851" w:rsidP="00E67851">
            <w:pPr>
              <w:pStyle w:val="ConsPlusNormal"/>
              <w:jc w:val="center"/>
            </w:pPr>
            <w:r w:rsidRPr="00D7316A">
              <w:t>4</w:t>
            </w:r>
          </w:p>
        </w:tc>
        <w:tc>
          <w:tcPr>
            <w:tcW w:w="2948" w:type="dxa"/>
          </w:tcPr>
          <w:p w:rsidR="00E67851" w:rsidRPr="00D7316A" w:rsidRDefault="00E67851" w:rsidP="00E67851">
            <w:pPr>
              <w:pStyle w:val="ConsPlusNormal"/>
              <w:jc w:val="center"/>
            </w:pPr>
            <w:r w:rsidRPr="00D7316A">
              <w:t>от 15 лет и выше</w:t>
            </w:r>
          </w:p>
        </w:tc>
        <w:tc>
          <w:tcPr>
            <w:tcW w:w="3742" w:type="dxa"/>
          </w:tcPr>
          <w:p w:rsidR="00E67851" w:rsidRPr="00D7316A" w:rsidRDefault="00E67851" w:rsidP="00E67851">
            <w:pPr>
              <w:pStyle w:val="ConsPlusNormal"/>
              <w:jc w:val="center"/>
            </w:pPr>
            <w:r w:rsidRPr="00D7316A">
              <w:t>30%</w:t>
            </w:r>
          </w:p>
        </w:tc>
      </w:tr>
    </w:tbl>
    <w:p w:rsidR="00E67851" w:rsidRPr="00F459D5" w:rsidRDefault="00E67851" w:rsidP="00E67851">
      <w:pPr>
        <w:pStyle w:val="ConsPlusNormal"/>
        <w:jc w:val="both"/>
        <w:rPr>
          <w:color w:val="FF0000"/>
        </w:rPr>
      </w:pPr>
    </w:p>
    <w:p w:rsidR="001E38D5" w:rsidRDefault="00E67851" w:rsidP="001E38D5">
      <w:pPr>
        <w:pStyle w:val="ConsPlusNormal"/>
        <w:ind w:firstLine="540"/>
        <w:jc w:val="both"/>
      </w:pPr>
      <w:r w:rsidRPr="00B63E82">
        <w:lastRenderedPageBreak/>
        <w:t>В стаж работы, выслугу лет засчитывается стаж работы по специальности, в соответствии с которой работник осуществляет трудовую функцию в Учреждении, стаж работы в должностях руководителей и специалистов на предприятиях, в учреждениях и организациях, опыт и знание работы в которых необходимы работнику для исполнения обязанностей по занимаемой им должности, выслуга лет на должностях государственной и муниципальной службы;</w:t>
      </w:r>
    </w:p>
    <w:p w:rsidR="001E38D5" w:rsidRDefault="00E67851" w:rsidP="001E38D5">
      <w:pPr>
        <w:pStyle w:val="ConsPlusNormal"/>
        <w:ind w:firstLine="540"/>
        <w:jc w:val="both"/>
      </w:pPr>
      <w:r w:rsidRPr="00F459D5">
        <w:t>2</w:t>
      </w:r>
      <w:r w:rsidRPr="009F58DA">
        <w:t>.4.1.2. ежемесячная надбавка за сложный и напряженный режим работы в размере до 50%</w:t>
      </w:r>
      <w:r w:rsidR="00953085">
        <w:t xml:space="preserve"> должностного оклада</w:t>
      </w:r>
      <w:r w:rsidRPr="009F58DA">
        <w:t>.</w:t>
      </w:r>
    </w:p>
    <w:p w:rsidR="001E38D5" w:rsidRDefault="00E67851" w:rsidP="001E38D5">
      <w:pPr>
        <w:pStyle w:val="ConsPlusNormal"/>
        <w:ind w:firstLine="540"/>
        <w:jc w:val="both"/>
      </w:pPr>
      <w:r>
        <w:t>Ежемесячная надбавка за сложный и напряженный режим работы устанавливается в зависимости от особенных условий и напряженности труда;</w:t>
      </w:r>
    </w:p>
    <w:p w:rsidR="00702902" w:rsidRDefault="00E67851" w:rsidP="00702902">
      <w:pPr>
        <w:pStyle w:val="ConsPlusNormal"/>
        <w:ind w:firstLine="540"/>
        <w:jc w:val="both"/>
      </w:pPr>
      <w:r>
        <w:t xml:space="preserve">2.4.1.3. </w:t>
      </w:r>
      <w:r w:rsidRPr="004F439F">
        <w:t>премии по итогам работы за месяц, квартал, год.</w:t>
      </w:r>
      <w:r>
        <w:t xml:space="preserve"> Премия по итогам работы за месяц, квартал и год устанавливается работникам Учреждения с учетом достижения целевых показателей работы и критериев оценки эффективности работы, утвержденных локальным нормативным актом работодателя. </w:t>
      </w:r>
    </w:p>
    <w:p w:rsidR="00702902" w:rsidRDefault="008B3DD0" w:rsidP="00702902">
      <w:pPr>
        <w:pStyle w:val="ConsPlusNormal"/>
        <w:ind w:firstLine="540"/>
        <w:jc w:val="both"/>
      </w:pPr>
      <w:r w:rsidRPr="00526E04">
        <w:t xml:space="preserve">2.4.1.4. </w:t>
      </w:r>
      <w:r w:rsidRPr="00953085">
        <w:t>размер премии по итогам работы</w:t>
      </w:r>
      <w:r w:rsidR="006F296D" w:rsidRPr="00953085">
        <w:t xml:space="preserve"> </w:t>
      </w:r>
      <w:r w:rsidR="00E17723" w:rsidRPr="00953085">
        <w:t xml:space="preserve">за </w:t>
      </w:r>
      <w:r w:rsidR="00C53B8F" w:rsidRPr="00953085">
        <w:t>квартал и год работникам</w:t>
      </w:r>
      <w:r w:rsidR="00CB1407" w:rsidRPr="00953085">
        <w:t xml:space="preserve"> Учреждения согласовывается с </w:t>
      </w:r>
      <w:r w:rsidR="004A639A">
        <w:t xml:space="preserve">учредителем и </w:t>
      </w:r>
      <w:r w:rsidR="0064595F" w:rsidRPr="00953085">
        <w:rPr>
          <w:szCs w:val="28"/>
        </w:rPr>
        <w:t>заместителем главы администрации города Перми, курирующим функционально-целевой блок «Общественные связи» (далее – курирующий заместитель)</w:t>
      </w:r>
      <w:r w:rsidR="006D510F" w:rsidRPr="00953085">
        <w:t>.</w:t>
      </w:r>
    </w:p>
    <w:p w:rsidR="00702902" w:rsidRDefault="00E67851" w:rsidP="00702902">
      <w:pPr>
        <w:pStyle w:val="ConsPlusNormal"/>
        <w:ind w:firstLine="540"/>
        <w:jc w:val="both"/>
      </w:pPr>
      <w:r w:rsidRPr="00EF3177">
        <w:t xml:space="preserve">Решение </w:t>
      </w:r>
      <w:r>
        <w:t xml:space="preserve">работодателя </w:t>
      </w:r>
      <w:r w:rsidRPr="00EF3177">
        <w:t>о назначении соответствую</w:t>
      </w:r>
      <w:r>
        <w:t>щей премии оформляется приказом;</w:t>
      </w:r>
    </w:p>
    <w:p w:rsidR="00702902" w:rsidRDefault="00E67851" w:rsidP="00702902">
      <w:pPr>
        <w:pStyle w:val="ConsPlusNormal"/>
        <w:ind w:firstLine="540"/>
        <w:jc w:val="both"/>
      </w:pPr>
      <w:r>
        <w:t>2.4.2. размер стимулирующих выплат устанавливается в процентном отношении к должностному окладу или в абсолютных значениях в пределах фонда оплаты труда;</w:t>
      </w:r>
    </w:p>
    <w:p w:rsidR="00E67851" w:rsidRDefault="00E67851" w:rsidP="00702902">
      <w:pPr>
        <w:pStyle w:val="ConsPlusNormal"/>
        <w:ind w:firstLine="540"/>
        <w:jc w:val="both"/>
      </w:pPr>
      <w:r>
        <w:t>2.4.3. размеры, условия и сроки осуществления выплат стимулирующего характера устанавливаются локальным нормативным актом работодателя.</w:t>
      </w:r>
    </w:p>
    <w:p w:rsidR="00E67851" w:rsidRDefault="00E67851" w:rsidP="00E67851">
      <w:pPr>
        <w:pStyle w:val="ConsPlusTitle"/>
        <w:outlineLvl w:val="1"/>
      </w:pPr>
    </w:p>
    <w:p w:rsidR="00E67851" w:rsidRPr="00DB5280" w:rsidRDefault="00E67851" w:rsidP="00E67851">
      <w:pPr>
        <w:pStyle w:val="ConsPlusTitle"/>
        <w:jc w:val="center"/>
        <w:outlineLvl w:val="1"/>
        <w:rPr>
          <w:b w:val="0"/>
        </w:rPr>
      </w:pPr>
      <w:r w:rsidRPr="00DB5280">
        <w:rPr>
          <w:b w:val="0"/>
        </w:rPr>
        <w:t>3. Условия и порядок оплаты труда директора Учреждения,</w:t>
      </w:r>
    </w:p>
    <w:p w:rsidR="00E67851" w:rsidRPr="00DB5280" w:rsidRDefault="00E67851" w:rsidP="00E67851">
      <w:pPr>
        <w:pStyle w:val="ConsPlusTitle"/>
        <w:jc w:val="center"/>
        <w:rPr>
          <w:b w:val="0"/>
        </w:rPr>
      </w:pPr>
      <w:r w:rsidRPr="00DB5280">
        <w:rPr>
          <w:b w:val="0"/>
        </w:rPr>
        <w:t>заместителя директора</w:t>
      </w:r>
    </w:p>
    <w:p w:rsidR="00E67851" w:rsidRDefault="00E67851" w:rsidP="00E67851">
      <w:pPr>
        <w:pStyle w:val="ConsPlusNormal"/>
        <w:jc w:val="both"/>
      </w:pPr>
    </w:p>
    <w:p w:rsidR="00702902" w:rsidRDefault="00E67851" w:rsidP="00702902">
      <w:pPr>
        <w:pStyle w:val="ConsPlusNormal"/>
        <w:ind w:firstLine="540"/>
        <w:jc w:val="both"/>
      </w:pPr>
      <w:r>
        <w:t>3.1. Оплата труда директора Учреждения, заместителя директора состоит из должностного оклада, выплат компенсационного и стимулирующего характера.</w:t>
      </w:r>
    </w:p>
    <w:p w:rsidR="002711AC" w:rsidRDefault="00E67851" w:rsidP="002711AC">
      <w:pPr>
        <w:pStyle w:val="ConsPlusNormal"/>
        <w:ind w:firstLine="540"/>
        <w:jc w:val="both"/>
      </w:pPr>
      <w:r w:rsidRPr="00F7425C">
        <w:t xml:space="preserve">Предельный уровень соотношения среднемесячной заработной платы директора Учреждения, заместителя директора и среднемесячной заработной платы работников муниципального учреждения устанавливается в </w:t>
      </w:r>
      <w:r w:rsidRPr="00B63E82">
        <w:t>кратности до 5.</w:t>
      </w:r>
    </w:p>
    <w:p w:rsidR="002711AC" w:rsidRDefault="00E67851" w:rsidP="002711AC">
      <w:pPr>
        <w:pStyle w:val="ConsPlusNormal"/>
        <w:ind w:firstLine="540"/>
        <w:jc w:val="both"/>
      </w:pPr>
      <w:r>
        <w:t xml:space="preserve">3.2. </w:t>
      </w:r>
      <w:r w:rsidRPr="00E7359A">
        <w:t xml:space="preserve">Размеры </w:t>
      </w:r>
      <w:r>
        <w:t xml:space="preserve">должностных окладов директора Учреждения, заместителя директора устанавливаются в соответствии </w:t>
      </w:r>
      <w:r w:rsidRPr="007C51A0">
        <w:t>с таблицей 3</w:t>
      </w:r>
      <w:r>
        <w:t xml:space="preserve"> приложения 1 к настоящему Положению.</w:t>
      </w:r>
    </w:p>
    <w:p w:rsidR="002711AC" w:rsidRDefault="00E67851" w:rsidP="002711AC">
      <w:pPr>
        <w:pStyle w:val="ConsPlusNormal"/>
        <w:ind w:firstLine="540"/>
        <w:jc w:val="both"/>
      </w:pPr>
      <w:r>
        <w:t xml:space="preserve">3.3. Директору Учреждения, заместителю директора с учетом условий их труда устанавливаются выплаты компенсационного характера в соответствии с </w:t>
      </w:r>
      <w:r w:rsidRPr="00E7359A">
        <w:t xml:space="preserve">пунктом 2.3 </w:t>
      </w:r>
      <w:r>
        <w:t>настоящего Положения.</w:t>
      </w:r>
    </w:p>
    <w:p w:rsidR="002711AC" w:rsidRPr="009C04BE" w:rsidRDefault="00E67851" w:rsidP="002711AC">
      <w:pPr>
        <w:pStyle w:val="ConsPlusNormal"/>
        <w:ind w:firstLine="540"/>
        <w:jc w:val="both"/>
      </w:pPr>
      <w:r w:rsidRPr="009C04BE">
        <w:t xml:space="preserve">Размеры выплат компенсационного характера </w:t>
      </w:r>
      <w:r w:rsidR="005159E9" w:rsidRPr="009C04BE">
        <w:t>директору</w:t>
      </w:r>
      <w:r w:rsidR="006F0D6A" w:rsidRPr="009C04BE">
        <w:t xml:space="preserve"> </w:t>
      </w:r>
      <w:r w:rsidRPr="009C04BE">
        <w:t xml:space="preserve">Учреждения устанавливаются и оформляются приказом </w:t>
      </w:r>
      <w:r w:rsidR="00245412" w:rsidRPr="009C04BE">
        <w:t>учредителя</w:t>
      </w:r>
      <w:r w:rsidR="006F0D6A" w:rsidRPr="009C04BE">
        <w:t xml:space="preserve"> </w:t>
      </w:r>
      <w:r w:rsidR="008C481B" w:rsidRPr="009C04BE">
        <w:t>с согласованием</w:t>
      </w:r>
      <w:r w:rsidR="00D96B49" w:rsidRPr="009C04BE">
        <w:t xml:space="preserve"> курирующего заместителя </w:t>
      </w:r>
      <w:r w:rsidRPr="009C04BE">
        <w:t>в соответствии с действующим законодательством.</w:t>
      </w:r>
    </w:p>
    <w:p w:rsidR="001558AA" w:rsidRDefault="00E67851" w:rsidP="001558AA">
      <w:pPr>
        <w:pStyle w:val="ConsPlusNormal"/>
        <w:ind w:firstLine="540"/>
        <w:jc w:val="both"/>
      </w:pPr>
      <w:r w:rsidRPr="009C04BE">
        <w:t xml:space="preserve">На период временного отсутствия </w:t>
      </w:r>
      <w:r w:rsidR="00C02800" w:rsidRPr="009C04BE">
        <w:t xml:space="preserve">директора </w:t>
      </w:r>
      <w:r w:rsidRPr="009C04BE">
        <w:t xml:space="preserve">Учреждения исполнение обязанностей </w:t>
      </w:r>
      <w:r w:rsidR="00C02800" w:rsidRPr="009C04BE">
        <w:t>директора</w:t>
      </w:r>
      <w:r w:rsidRPr="009C04BE">
        <w:t xml:space="preserve"> Учреждения возлагается на </w:t>
      </w:r>
      <w:r w:rsidR="007568C0" w:rsidRPr="009C04BE">
        <w:t>Сотрудника</w:t>
      </w:r>
      <w:r w:rsidR="00714BE9" w:rsidRPr="009C04BE">
        <w:t xml:space="preserve"> Учреждения</w:t>
      </w:r>
      <w:r w:rsidRPr="009C04BE">
        <w:t xml:space="preserve"> с</w:t>
      </w:r>
      <w:r w:rsidRPr="006F0D6A">
        <w:t xml:space="preserve"> </w:t>
      </w:r>
      <w:r w:rsidRPr="006F0D6A">
        <w:lastRenderedPageBreak/>
        <w:t>выплатой разницы в должностных окладах за фактически отработанное время.</w:t>
      </w:r>
    </w:p>
    <w:p w:rsidR="001558AA" w:rsidRDefault="00E67851" w:rsidP="001558AA">
      <w:pPr>
        <w:pStyle w:val="ConsPlusNormal"/>
        <w:ind w:firstLine="540"/>
        <w:jc w:val="both"/>
      </w:pPr>
      <w:r>
        <w:t xml:space="preserve">3.4. Директору Учреждения, заместителю директора с учетом условий их труда устанавливаются выплаты стимулирующего характера в соответствии с </w:t>
      </w:r>
      <w:r w:rsidRPr="00E7359A">
        <w:t xml:space="preserve">пунктом 2.4 </w:t>
      </w:r>
      <w:r>
        <w:t>настоящего Положения.</w:t>
      </w:r>
    </w:p>
    <w:p w:rsidR="001558AA" w:rsidRPr="00750A68" w:rsidRDefault="00E67851" w:rsidP="001558AA">
      <w:pPr>
        <w:pStyle w:val="ConsPlusNormal"/>
        <w:ind w:firstLine="540"/>
        <w:jc w:val="both"/>
      </w:pPr>
      <w:r w:rsidRPr="00750A68">
        <w:t xml:space="preserve">3.5. На выплаты премии </w:t>
      </w:r>
      <w:r w:rsidR="001119BD" w:rsidRPr="00750A68">
        <w:t>директору</w:t>
      </w:r>
      <w:r w:rsidRPr="00750A68">
        <w:t xml:space="preserve"> Учреждения могут быть израсходованы средства </w:t>
      </w:r>
      <w:r w:rsidR="0071637F">
        <w:t xml:space="preserve">(в расчете на год) </w:t>
      </w:r>
      <w:r w:rsidRPr="00750A68">
        <w:t>в размере:</w:t>
      </w:r>
    </w:p>
    <w:p w:rsidR="001558AA" w:rsidRPr="00750A68" w:rsidRDefault="00E67851" w:rsidP="001558AA">
      <w:pPr>
        <w:pStyle w:val="ConsPlusNormal"/>
        <w:ind w:firstLine="540"/>
        <w:jc w:val="both"/>
      </w:pPr>
      <w:r w:rsidRPr="00750A68">
        <w:t>премия по итогам работы за месяц - в размере</w:t>
      </w:r>
      <w:r w:rsidR="0063596A" w:rsidRPr="00750A68">
        <w:t xml:space="preserve"> 21 </w:t>
      </w:r>
      <w:r w:rsidRPr="00750A68">
        <w:t>должностного оклада;</w:t>
      </w:r>
    </w:p>
    <w:p w:rsidR="001558AA" w:rsidRPr="00750A68" w:rsidRDefault="00E67851" w:rsidP="001558AA">
      <w:pPr>
        <w:pStyle w:val="ConsPlusNormal"/>
        <w:ind w:firstLine="540"/>
        <w:jc w:val="both"/>
      </w:pPr>
      <w:r w:rsidRPr="00750A68">
        <w:t>премия по итогам работы за квартал - в размере</w:t>
      </w:r>
      <w:r w:rsidR="0063596A" w:rsidRPr="00750A68">
        <w:t xml:space="preserve"> 2 </w:t>
      </w:r>
      <w:r w:rsidRPr="00750A68">
        <w:t>должностн</w:t>
      </w:r>
      <w:r w:rsidR="0063596A" w:rsidRPr="00750A68">
        <w:t>ых</w:t>
      </w:r>
      <w:r w:rsidRPr="00750A68">
        <w:t xml:space="preserve"> оклад</w:t>
      </w:r>
      <w:r w:rsidR="0063596A" w:rsidRPr="00750A68">
        <w:t>ов</w:t>
      </w:r>
      <w:r w:rsidRPr="00750A68">
        <w:t>;</w:t>
      </w:r>
    </w:p>
    <w:p w:rsidR="008246B6" w:rsidRPr="00750A68" w:rsidRDefault="00E67851" w:rsidP="008246B6">
      <w:pPr>
        <w:pStyle w:val="ConsPlusNormal"/>
        <w:ind w:firstLine="540"/>
        <w:jc w:val="both"/>
      </w:pPr>
      <w:r w:rsidRPr="00750A68">
        <w:t>премия по итогам работы за год - в размере</w:t>
      </w:r>
      <w:r w:rsidR="0063596A" w:rsidRPr="00750A68">
        <w:t xml:space="preserve"> 1,21 </w:t>
      </w:r>
      <w:r w:rsidRPr="00750A68">
        <w:t>должностного оклада;</w:t>
      </w:r>
    </w:p>
    <w:p w:rsidR="00E67851" w:rsidRDefault="00E67851" w:rsidP="008246B6">
      <w:pPr>
        <w:pStyle w:val="ConsPlusNormal"/>
        <w:ind w:firstLine="540"/>
        <w:jc w:val="both"/>
      </w:pPr>
      <w:r w:rsidRPr="00750A68">
        <w:t xml:space="preserve">3.5.1. размер премии по итогам работы за месяц </w:t>
      </w:r>
      <w:r w:rsidR="0005735D" w:rsidRPr="00750A68">
        <w:t>директору</w:t>
      </w:r>
      <w:r w:rsidRPr="00750A68">
        <w:t xml:space="preserve">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w:t>
      </w:r>
    </w:p>
    <w:p w:rsidR="008246B6" w:rsidRDefault="008246B6" w:rsidP="008246B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608"/>
        <w:gridCol w:w="1871"/>
        <w:gridCol w:w="81"/>
        <w:gridCol w:w="2300"/>
        <w:gridCol w:w="1701"/>
      </w:tblGrid>
      <w:tr w:rsidR="00E67851" w:rsidRPr="00CF2BB3" w:rsidTr="00E67851">
        <w:tc>
          <w:tcPr>
            <w:tcW w:w="397" w:type="dxa"/>
          </w:tcPr>
          <w:p w:rsidR="00E67851" w:rsidRPr="002A3CB6" w:rsidRDefault="00E67851" w:rsidP="00E67851">
            <w:pPr>
              <w:widowControl w:val="0"/>
              <w:autoSpaceDE w:val="0"/>
              <w:autoSpaceDN w:val="0"/>
              <w:spacing w:after="0" w:line="240" w:lineRule="auto"/>
              <w:jc w:val="center"/>
              <w:rPr>
                <w:rFonts w:eastAsiaTheme="minorEastAsia" w:cs="Times New Roman"/>
                <w:sz w:val="24"/>
                <w:lang w:eastAsia="ru-RU"/>
              </w:rPr>
            </w:pPr>
            <w:r>
              <w:rPr>
                <w:rFonts w:eastAsiaTheme="minorEastAsia" w:cs="Times New Roman"/>
                <w:sz w:val="24"/>
                <w:lang w:eastAsia="ru-RU"/>
              </w:rPr>
              <w:t>№</w:t>
            </w:r>
          </w:p>
        </w:tc>
        <w:tc>
          <w:tcPr>
            <w:tcW w:w="2608"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Наименование показателя</w:t>
            </w:r>
          </w:p>
        </w:tc>
        <w:tc>
          <w:tcPr>
            <w:tcW w:w="187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Источник информации</w:t>
            </w:r>
          </w:p>
        </w:tc>
        <w:tc>
          <w:tcPr>
            <w:tcW w:w="2381" w:type="dxa"/>
            <w:gridSpan w:val="2"/>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Критерии оценки</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Количество баллов</w:t>
            </w:r>
          </w:p>
        </w:tc>
      </w:tr>
      <w:tr w:rsidR="00E67851" w:rsidRPr="00CF2BB3" w:rsidTr="00E67851">
        <w:tc>
          <w:tcPr>
            <w:tcW w:w="397" w:type="dxa"/>
          </w:tcPr>
          <w:p w:rsidR="00E67851" w:rsidRPr="002A3CB6" w:rsidRDefault="00E67851" w:rsidP="00E67851">
            <w:pPr>
              <w:widowControl w:val="0"/>
              <w:autoSpaceDE w:val="0"/>
              <w:autoSpaceDN w:val="0"/>
              <w:spacing w:after="0" w:line="240" w:lineRule="auto"/>
              <w:jc w:val="center"/>
              <w:rPr>
                <w:rFonts w:eastAsiaTheme="minorEastAsia" w:cs="Times New Roman"/>
                <w:sz w:val="24"/>
                <w:lang w:eastAsia="ru-RU"/>
              </w:rPr>
            </w:pPr>
            <w:r w:rsidRPr="002A3CB6">
              <w:rPr>
                <w:rFonts w:eastAsiaTheme="minorEastAsia" w:cs="Times New Roman"/>
                <w:sz w:val="24"/>
                <w:lang w:eastAsia="ru-RU"/>
              </w:rPr>
              <w:t>1</w:t>
            </w:r>
          </w:p>
        </w:tc>
        <w:tc>
          <w:tcPr>
            <w:tcW w:w="2608"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2</w:t>
            </w:r>
          </w:p>
        </w:tc>
        <w:tc>
          <w:tcPr>
            <w:tcW w:w="187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3</w:t>
            </w:r>
          </w:p>
        </w:tc>
        <w:tc>
          <w:tcPr>
            <w:tcW w:w="2381" w:type="dxa"/>
            <w:gridSpan w:val="2"/>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4</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w:t>
            </w:r>
          </w:p>
        </w:tc>
      </w:tr>
      <w:tr w:rsidR="00E67851" w:rsidRPr="00CF2BB3" w:rsidTr="00E67851">
        <w:tc>
          <w:tcPr>
            <w:tcW w:w="8958" w:type="dxa"/>
            <w:gridSpan w:val="6"/>
          </w:tcPr>
          <w:p w:rsidR="00E67851" w:rsidRPr="00CF2BB3" w:rsidRDefault="00E67851" w:rsidP="00E67851">
            <w:pPr>
              <w:widowControl w:val="0"/>
              <w:autoSpaceDE w:val="0"/>
              <w:autoSpaceDN w:val="0"/>
              <w:spacing w:after="0" w:line="240" w:lineRule="auto"/>
              <w:jc w:val="center"/>
              <w:outlineLvl w:val="2"/>
              <w:rPr>
                <w:rFonts w:eastAsiaTheme="minorEastAsia" w:cs="Times New Roman"/>
                <w:szCs w:val="28"/>
                <w:lang w:eastAsia="ru-RU"/>
              </w:rPr>
            </w:pPr>
            <w:r w:rsidRPr="00CF2BB3">
              <w:rPr>
                <w:rFonts w:eastAsiaTheme="minorEastAsia" w:cs="Times New Roman"/>
                <w:szCs w:val="28"/>
                <w:lang w:eastAsia="ru-RU"/>
              </w:rPr>
              <w:t>I. Основная деятельность учреждения</w:t>
            </w:r>
          </w:p>
        </w:tc>
      </w:tr>
      <w:tr w:rsidR="00E67851" w:rsidRPr="00CF2BB3" w:rsidTr="00E67851">
        <w:tc>
          <w:tcPr>
            <w:tcW w:w="397" w:type="dxa"/>
            <w:vMerge w:val="restart"/>
            <w:tcBorders>
              <w:bottom w:val="nil"/>
            </w:tcBorders>
          </w:tcPr>
          <w:p w:rsidR="00E67851" w:rsidRPr="002A3CB6" w:rsidRDefault="00E67851" w:rsidP="00E67851">
            <w:pPr>
              <w:widowControl w:val="0"/>
              <w:autoSpaceDE w:val="0"/>
              <w:autoSpaceDN w:val="0"/>
              <w:spacing w:after="0" w:line="240" w:lineRule="auto"/>
              <w:jc w:val="center"/>
              <w:rPr>
                <w:rFonts w:eastAsiaTheme="minorEastAsia" w:cs="Times New Roman"/>
                <w:sz w:val="24"/>
                <w:lang w:eastAsia="ru-RU"/>
              </w:rPr>
            </w:pPr>
            <w:r w:rsidRPr="002A3CB6">
              <w:rPr>
                <w:rFonts w:eastAsiaTheme="minorEastAsia" w:cs="Times New Roman"/>
                <w:sz w:val="24"/>
                <w:lang w:eastAsia="ru-RU"/>
              </w:rPr>
              <w:t>1</w:t>
            </w:r>
          </w:p>
        </w:tc>
        <w:tc>
          <w:tcPr>
            <w:tcW w:w="2608" w:type="dxa"/>
            <w:vMerge w:val="restart"/>
            <w:tcBorders>
              <w:bottom w:val="nil"/>
            </w:tcBorders>
          </w:tcPr>
          <w:p w:rsidR="00E67851" w:rsidRPr="00CF2BB3" w:rsidRDefault="00E67851" w:rsidP="00A517A6">
            <w:pPr>
              <w:widowControl w:val="0"/>
              <w:autoSpaceDE w:val="0"/>
              <w:autoSpaceDN w:val="0"/>
              <w:spacing w:after="0" w:line="240" w:lineRule="auto"/>
              <w:rPr>
                <w:rFonts w:eastAsiaTheme="minorEastAsia" w:cs="Times New Roman"/>
                <w:szCs w:val="28"/>
                <w:lang w:eastAsia="ru-RU"/>
              </w:rPr>
            </w:pPr>
            <w:r w:rsidRPr="00E13117">
              <w:rPr>
                <w:rFonts w:eastAsiaTheme="minorEastAsia" w:cs="Times New Roman"/>
                <w:szCs w:val="28"/>
                <w:shd w:val="clear" w:color="auto" w:fill="FFFFFF" w:themeFill="background1"/>
                <w:lang w:eastAsia="ru-RU"/>
              </w:rPr>
              <w:t>Выполнение отраслев</w:t>
            </w:r>
            <w:r w:rsidR="002E0502" w:rsidRPr="00E13117">
              <w:rPr>
                <w:rFonts w:eastAsiaTheme="minorEastAsia" w:cs="Times New Roman"/>
                <w:szCs w:val="28"/>
                <w:shd w:val="clear" w:color="auto" w:fill="FFFFFF" w:themeFill="background1"/>
                <w:lang w:eastAsia="ru-RU"/>
              </w:rPr>
              <w:t>ого</w:t>
            </w:r>
            <w:r w:rsidRPr="00E13117">
              <w:rPr>
                <w:rFonts w:eastAsiaTheme="minorEastAsia" w:cs="Times New Roman"/>
                <w:szCs w:val="28"/>
                <w:shd w:val="clear" w:color="auto" w:fill="FFFFFF" w:themeFill="background1"/>
                <w:lang w:eastAsia="ru-RU"/>
              </w:rPr>
              <w:t xml:space="preserve"> показател</w:t>
            </w:r>
            <w:r w:rsidR="002E0502" w:rsidRPr="00E13117">
              <w:rPr>
                <w:rFonts w:eastAsiaTheme="minorEastAsia" w:cs="Times New Roman"/>
                <w:szCs w:val="28"/>
                <w:shd w:val="clear" w:color="auto" w:fill="FFFFFF" w:themeFill="background1"/>
                <w:lang w:eastAsia="ru-RU"/>
              </w:rPr>
              <w:t>я</w:t>
            </w:r>
            <w:r w:rsidRPr="00E13117">
              <w:rPr>
                <w:rFonts w:eastAsiaTheme="minorEastAsia" w:cs="Times New Roman"/>
                <w:szCs w:val="28"/>
                <w:shd w:val="clear" w:color="auto" w:fill="FFFFFF" w:themeFill="background1"/>
                <w:lang w:eastAsia="ru-RU"/>
              </w:rPr>
              <w:t xml:space="preserve"> деятельности</w:t>
            </w:r>
            <w:r w:rsidR="002E0502">
              <w:rPr>
                <w:rFonts w:eastAsiaTheme="minorEastAsia" w:cs="Times New Roman"/>
                <w:szCs w:val="28"/>
                <w:lang w:eastAsia="ru-RU"/>
              </w:rPr>
              <w:t xml:space="preserve"> «</w:t>
            </w:r>
            <w:r w:rsidR="00AE5CA7">
              <w:rPr>
                <w:rFonts w:eastAsiaTheme="minorEastAsia" w:cs="Times New Roman"/>
                <w:szCs w:val="28"/>
                <w:lang w:eastAsia="ru-RU"/>
              </w:rPr>
              <w:t xml:space="preserve">Доля </w:t>
            </w:r>
            <w:r w:rsidR="00AE5CA7">
              <w:t>официальных страниц</w:t>
            </w:r>
            <w:r w:rsidR="002E0502">
              <w:t xml:space="preserve"> Главы города Перми, администрации города Перми, функционал</w:t>
            </w:r>
            <w:r w:rsidR="00A517A6">
              <w:t xml:space="preserve">ьных и территориальных органов администрации </w:t>
            </w:r>
            <w:r w:rsidR="002E0502">
              <w:t>города Перми, организаций</w:t>
            </w:r>
            <w:r w:rsidR="00A517A6">
              <w:t xml:space="preserve">, подведомственных администрации города Перми, </w:t>
            </w:r>
            <w:r w:rsidR="002E0502">
              <w:t>в сети Интернет»</w:t>
            </w:r>
            <w:r w:rsidR="00AE5CA7">
              <w:t>, на которых размещено не менее трех публикаций еженедельно</w:t>
            </w:r>
            <w:r w:rsidR="00993BED">
              <w:t xml:space="preserve">, от общего количества официальных </w:t>
            </w:r>
            <w:r w:rsidR="00993BED">
              <w:lastRenderedPageBreak/>
              <w:t>страниц</w:t>
            </w:r>
          </w:p>
        </w:tc>
        <w:tc>
          <w:tcPr>
            <w:tcW w:w="1871" w:type="dxa"/>
            <w:vMerge w:val="restart"/>
            <w:tcBorders>
              <w:bottom w:val="nil"/>
            </w:tcBorders>
          </w:tcPr>
          <w:p w:rsidR="00E67851" w:rsidRPr="00CF2BB3" w:rsidRDefault="00307838" w:rsidP="00E67851">
            <w:pPr>
              <w:widowControl w:val="0"/>
              <w:autoSpaceDE w:val="0"/>
              <w:autoSpaceDN w:val="0"/>
              <w:spacing w:after="0" w:line="240" w:lineRule="auto"/>
              <w:jc w:val="center"/>
              <w:rPr>
                <w:rFonts w:eastAsiaTheme="minorEastAsia" w:cs="Times New Roman"/>
                <w:szCs w:val="28"/>
                <w:lang w:eastAsia="ru-RU"/>
              </w:rPr>
            </w:pPr>
            <w:r w:rsidRPr="00D0044B">
              <w:rPr>
                <w:rFonts w:eastAsiaTheme="minorEastAsia" w:cs="Times New Roman"/>
                <w:szCs w:val="28"/>
                <w:lang w:eastAsia="ru-RU"/>
              </w:rPr>
              <w:lastRenderedPageBreak/>
              <w:t xml:space="preserve">данные </w:t>
            </w:r>
            <w:r w:rsidR="00F83F87" w:rsidRPr="00D0044B">
              <w:rPr>
                <w:rFonts w:eastAsiaTheme="minorEastAsia" w:cs="Times New Roman"/>
                <w:szCs w:val="28"/>
                <w:lang w:eastAsia="ru-RU"/>
              </w:rPr>
              <w:t>у</w:t>
            </w:r>
            <w:r w:rsidR="00D0044B" w:rsidRPr="00D0044B">
              <w:rPr>
                <w:rFonts w:eastAsiaTheme="minorEastAsia" w:cs="Times New Roman"/>
                <w:szCs w:val="28"/>
                <w:lang w:eastAsia="ru-RU"/>
              </w:rPr>
              <w:t>чредителя</w:t>
            </w:r>
          </w:p>
        </w:tc>
        <w:tc>
          <w:tcPr>
            <w:tcW w:w="2381" w:type="dxa"/>
            <w:gridSpan w:val="2"/>
          </w:tcPr>
          <w:p w:rsidR="002024B9" w:rsidRPr="00CF2BB3" w:rsidRDefault="002024B9" w:rsidP="00993BED">
            <w:pPr>
              <w:widowControl w:val="0"/>
              <w:autoSpaceDE w:val="0"/>
              <w:autoSpaceDN w:val="0"/>
              <w:spacing w:after="0" w:line="240" w:lineRule="auto"/>
              <w:jc w:val="center"/>
              <w:rPr>
                <w:rFonts w:eastAsiaTheme="minorEastAsia" w:cs="Times New Roman"/>
                <w:szCs w:val="28"/>
                <w:lang w:eastAsia="ru-RU"/>
              </w:rPr>
            </w:pPr>
            <w:r>
              <w:t xml:space="preserve">90% </w:t>
            </w:r>
            <w:r w:rsidR="00AE5CA7">
              <w:t xml:space="preserve">и более </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 баллов</w:t>
            </w:r>
          </w:p>
        </w:tc>
      </w:tr>
      <w:tr w:rsidR="00E67851" w:rsidRPr="00CF2BB3" w:rsidTr="00E67851">
        <w:tblPrEx>
          <w:tblBorders>
            <w:insideH w:val="nil"/>
          </w:tblBorders>
        </w:tblPrEx>
        <w:tc>
          <w:tcPr>
            <w:tcW w:w="397" w:type="dxa"/>
            <w:vMerge/>
            <w:tcBorders>
              <w:bottom w:val="nil"/>
            </w:tcBorders>
          </w:tcPr>
          <w:p w:rsidR="00E67851" w:rsidRPr="002A3CB6" w:rsidRDefault="00E67851" w:rsidP="00E67851">
            <w:pPr>
              <w:widowControl w:val="0"/>
              <w:autoSpaceDE w:val="0"/>
              <w:autoSpaceDN w:val="0"/>
              <w:spacing w:after="0" w:line="240" w:lineRule="auto"/>
              <w:rPr>
                <w:rFonts w:eastAsiaTheme="minorEastAsia" w:cs="Times New Roman"/>
                <w:sz w:val="24"/>
                <w:lang w:eastAsia="ru-RU"/>
              </w:rPr>
            </w:pPr>
          </w:p>
        </w:tc>
        <w:tc>
          <w:tcPr>
            <w:tcW w:w="2608"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871"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381" w:type="dxa"/>
            <w:gridSpan w:val="2"/>
            <w:tcBorders>
              <w:bottom w:val="nil"/>
            </w:tcBorders>
          </w:tcPr>
          <w:p w:rsidR="00E67851" w:rsidRPr="00CF2BB3" w:rsidRDefault="00AE5CA7" w:rsidP="00993BED">
            <w:pPr>
              <w:widowControl w:val="0"/>
              <w:autoSpaceDE w:val="0"/>
              <w:autoSpaceDN w:val="0"/>
              <w:spacing w:after="0" w:line="240" w:lineRule="auto"/>
              <w:jc w:val="center"/>
              <w:rPr>
                <w:rFonts w:eastAsiaTheme="minorEastAsia" w:cs="Times New Roman"/>
                <w:szCs w:val="28"/>
                <w:lang w:eastAsia="ru-RU"/>
              </w:rPr>
            </w:pPr>
            <w:r>
              <w:t xml:space="preserve">менее 90% </w:t>
            </w:r>
          </w:p>
        </w:tc>
        <w:tc>
          <w:tcPr>
            <w:tcW w:w="1701"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c>
          <w:tcPr>
            <w:tcW w:w="397" w:type="dxa"/>
            <w:vMerge w:val="restart"/>
          </w:tcPr>
          <w:p w:rsidR="00E67851" w:rsidRPr="002A3CB6" w:rsidRDefault="00E67851" w:rsidP="00E67851">
            <w:pPr>
              <w:widowControl w:val="0"/>
              <w:autoSpaceDE w:val="0"/>
              <w:autoSpaceDN w:val="0"/>
              <w:spacing w:after="0" w:line="240" w:lineRule="auto"/>
              <w:jc w:val="center"/>
              <w:rPr>
                <w:rFonts w:eastAsiaTheme="minorEastAsia" w:cs="Times New Roman"/>
                <w:sz w:val="24"/>
                <w:lang w:eastAsia="ru-RU"/>
              </w:rPr>
            </w:pPr>
            <w:r w:rsidRPr="002A3CB6">
              <w:rPr>
                <w:rFonts w:eastAsiaTheme="minorEastAsia" w:cs="Times New Roman"/>
                <w:sz w:val="24"/>
                <w:lang w:eastAsia="ru-RU"/>
              </w:rPr>
              <w:t>2</w:t>
            </w:r>
          </w:p>
        </w:tc>
        <w:tc>
          <w:tcPr>
            <w:tcW w:w="2608" w:type="dxa"/>
            <w:vMerge w:val="restart"/>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 xml:space="preserve">Наличие письменных жалоб на качество оказания муниципальных услуг, поступивших от населения учредителю и в надзорные органы и признанных обоснованными </w:t>
            </w:r>
          </w:p>
        </w:tc>
        <w:tc>
          <w:tcPr>
            <w:tcW w:w="1871"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данные учредителя</w:t>
            </w:r>
          </w:p>
        </w:tc>
        <w:tc>
          <w:tcPr>
            <w:tcW w:w="2381" w:type="dxa"/>
            <w:gridSpan w:val="2"/>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отсутствие жалоб</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 баллов</w:t>
            </w:r>
          </w:p>
        </w:tc>
      </w:tr>
      <w:tr w:rsidR="00E67851" w:rsidRPr="00CF2BB3" w:rsidTr="00E67851">
        <w:tc>
          <w:tcPr>
            <w:tcW w:w="397" w:type="dxa"/>
            <w:vMerge/>
          </w:tcPr>
          <w:p w:rsidR="00E67851" w:rsidRPr="002A3CB6" w:rsidRDefault="00E67851" w:rsidP="00E67851">
            <w:pPr>
              <w:widowControl w:val="0"/>
              <w:autoSpaceDE w:val="0"/>
              <w:autoSpaceDN w:val="0"/>
              <w:spacing w:after="0" w:line="240" w:lineRule="auto"/>
              <w:rPr>
                <w:rFonts w:eastAsiaTheme="minorEastAsia" w:cs="Times New Roman"/>
                <w:sz w:val="24"/>
                <w:lang w:eastAsia="ru-RU"/>
              </w:rPr>
            </w:pPr>
          </w:p>
        </w:tc>
        <w:tc>
          <w:tcPr>
            <w:tcW w:w="2608"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871"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381" w:type="dxa"/>
            <w:gridSpan w:val="2"/>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наличие жалоб</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c>
          <w:tcPr>
            <w:tcW w:w="8958" w:type="dxa"/>
            <w:gridSpan w:val="6"/>
          </w:tcPr>
          <w:p w:rsidR="00E67851" w:rsidRPr="00CF2BB3" w:rsidRDefault="00E67851" w:rsidP="00E67851">
            <w:pPr>
              <w:widowControl w:val="0"/>
              <w:autoSpaceDE w:val="0"/>
              <w:autoSpaceDN w:val="0"/>
              <w:spacing w:after="0" w:line="240" w:lineRule="auto"/>
              <w:jc w:val="center"/>
              <w:outlineLvl w:val="2"/>
              <w:rPr>
                <w:rFonts w:eastAsiaTheme="minorEastAsia" w:cs="Times New Roman"/>
                <w:szCs w:val="28"/>
                <w:lang w:eastAsia="ru-RU"/>
              </w:rPr>
            </w:pPr>
            <w:r w:rsidRPr="00CF2BB3">
              <w:rPr>
                <w:rFonts w:eastAsiaTheme="minorEastAsia" w:cs="Times New Roman"/>
                <w:szCs w:val="28"/>
                <w:lang w:eastAsia="ru-RU"/>
              </w:rPr>
              <w:t>II. Финансово-экономическая деятельность и исполнительская дисциплина</w:t>
            </w:r>
          </w:p>
        </w:tc>
      </w:tr>
      <w:tr w:rsidR="00E67851" w:rsidRPr="00CF2BB3" w:rsidTr="009A12FA">
        <w:tc>
          <w:tcPr>
            <w:tcW w:w="397" w:type="dxa"/>
            <w:vMerge w:val="restart"/>
            <w:tcBorders>
              <w:bottom w:val="nil"/>
            </w:tcBorders>
          </w:tcPr>
          <w:p w:rsidR="00E67851" w:rsidRPr="002A3CB6" w:rsidRDefault="00E67851" w:rsidP="00E67851">
            <w:pPr>
              <w:widowControl w:val="0"/>
              <w:autoSpaceDE w:val="0"/>
              <w:autoSpaceDN w:val="0"/>
              <w:spacing w:after="0" w:line="240" w:lineRule="auto"/>
              <w:jc w:val="center"/>
              <w:rPr>
                <w:rFonts w:eastAsiaTheme="minorEastAsia" w:cs="Times New Roman"/>
                <w:sz w:val="24"/>
                <w:lang w:eastAsia="ru-RU"/>
              </w:rPr>
            </w:pPr>
            <w:r w:rsidRPr="002A3CB6">
              <w:rPr>
                <w:rFonts w:eastAsiaTheme="minorEastAsia" w:cs="Times New Roman"/>
                <w:sz w:val="24"/>
                <w:lang w:eastAsia="ru-RU"/>
              </w:rPr>
              <w:t>3</w:t>
            </w:r>
          </w:p>
        </w:tc>
        <w:tc>
          <w:tcPr>
            <w:tcW w:w="2608" w:type="dxa"/>
            <w:vMerge w:val="restart"/>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 xml:space="preserve">Предоставление первичных учетных документов согласно графику документооборота, установленному соглашением, предусматривающим оказание услуг по ведению бухгалтерского (бюджетного), налогового, статистического учета, составлению отчетности, планированию финансово-хозяйственной деятельности (при наличии), ведению отдельных направлений кадрового учета (при наличии), заключенным с муниципальным казенным </w:t>
            </w:r>
            <w:r w:rsidRPr="00CF2BB3">
              <w:rPr>
                <w:rFonts w:eastAsiaTheme="minorEastAsia" w:cs="Times New Roman"/>
                <w:szCs w:val="28"/>
                <w:lang w:eastAsia="ru-RU"/>
              </w:rPr>
              <w:lastRenderedPageBreak/>
              <w:t xml:space="preserve">учреждением, осуществляющим функции по ведению бухгалтерского учета </w:t>
            </w:r>
          </w:p>
        </w:tc>
        <w:tc>
          <w:tcPr>
            <w:tcW w:w="1952" w:type="dxa"/>
            <w:gridSpan w:val="2"/>
            <w:vMerge w:val="restart"/>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lastRenderedPageBreak/>
              <w:t>данные муниципального казенного учреждения, осуществляющего функции по ведению бухгалтерского учета</w:t>
            </w:r>
          </w:p>
        </w:tc>
        <w:tc>
          <w:tcPr>
            <w:tcW w:w="2300"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соблюдение сроков предоставления первичных учетных документов, установленных графиком документооборота, требований к оформлению первичных учетных документов, установленных законодательством Российской Федерации</w:t>
            </w:r>
          </w:p>
        </w:tc>
        <w:tc>
          <w:tcPr>
            <w:tcW w:w="1701"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4 балла</w:t>
            </w:r>
          </w:p>
        </w:tc>
      </w:tr>
      <w:tr w:rsidR="00E67851" w:rsidRPr="00CF2BB3" w:rsidTr="009A12FA">
        <w:tblPrEx>
          <w:tblBorders>
            <w:insideH w:val="nil"/>
          </w:tblBorders>
        </w:tblPrEx>
        <w:tc>
          <w:tcPr>
            <w:tcW w:w="397" w:type="dxa"/>
            <w:vMerge/>
            <w:tcBorders>
              <w:bottom w:val="nil"/>
            </w:tcBorders>
          </w:tcPr>
          <w:p w:rsidR="00E67851" w:rsidRPr="002A3CB6" w:rsidRDefault="00E67851" w:rsidP="00E67851">
            <w:pPr>
              <w:widowControl w:val="0"/>
              <w:autoSpaceDE w:val="0"/>
              <w:autoSpaceDN w:val="0"/>
              <w:spacing w:after="0" w:line="240" w:lineRule="auto"/>
              <w:rPr>
                <w:rFonts w:eastAsiaTheme="minorEastAsia" w:cs="Times New Roman"/>
                <w:sz w:val="24"/>
                <w:lang w:eastAsia="ru-RU"/>
              </w:rPr>
            </w:pPr>
          </w:p>
        </w:tc>
        <w:tc>
          <w:tcPr>
            <w:tcW w:w="2608"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952" w:type="dxa"/>
            <w:gridSpan w:val="2"/>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300"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нарушение сроков предоставления первичных учетных документов, установленных графиком документооборот</w:t>
            </w:r>
            <w:r w:rsidRPr="00CF2BB3">
              <w:rPr>
                <w:rFonts w:eastAsiaTheme="minorEastAsia" w:cs="Times New Roman"/>
                <w:szCs w:val="28"/>
                <w:lang w:eastAsia="ru-RU"/>
              </w:rPr>
              <w:lastRenderedPageBreak/>
              <w:t>а, требований к оформлению первичных учетных документов, установленных законодательством Российской Федерации</w:t>
            </w:r>
          </w:p>
        </w:tc>
        <w:tc>
          <w:tcPr>
            <w:tcW w:w="1701"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lastRenderedPageBreak/>
              <w:t>0 баллов</w:t>
            </w:r>
          </w:p>
        </w:tc>
      </w:tr>
      <w:tr w:rsidR="00E67851" w:rsidRPr="00CF2BB3" w:rsidTr="00E67851">
        <w:tc>
          <w:tcPr>
            <w:tcW w:w="8958" w:type="dxa"/>
            <w:gridSpan w:val="6"/>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Совокупная значимость всех критериев (ежемесячный итог) - 14 баллов</w:t>
            </w:r>
          </w:p>
        </w:tc>
      </w:tr>
    </w:tbl>
    <w:p w:rsidR="00E67851" w:rsidRPr="00501A5C" w:rsidRDefault="00E67851" w:rsidP="00E67851">
      <w:pPr>
        <w:pStyle w:val="ConsPlusNormal"/>
        <w:ind w:firstLine="540"/>
      </w:pPr>
      <w:r w:rsidRPr="00501A5C">
        <w:t xml:space="preserve">Размер премиального фонда по итогам работы за месяц </w:t>
      </w:r>
      <w:r w:rsidR="00350E28" w:rsidRPr="00501A5C">
        <w:t>директору</w:t>
      </w:r>
      <w:r w:rsidRPr="00501A5C">
        <w:t xml:space="preserve"> Учреждения устанавливается в следующем порядке:</w:t>
      </w:r>
    </w:p>
    <w:p w:rsidR="00E67851" w:rsidRPr="00501A5C" w:rsidRDefault="00E67851" w:rsidP="00E67851">
      <w:pPr>
        <w:pStyle w:val="ConsPlusNormal"/>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783"/>
      </w:tblGrid>
      <w:tr w:rsidR="00E67851" w:rsidRPr="00501A5C" w:rsidTr="00E67851">
        <w:tc>
          <w:tcPr>
            <w:tcW w:w="3288" w:type="dxa"/>
          </w:tcPr>
          <w:p w:rsidR="00E67851" w:rsidRPr="00501A5C" w:rsidRDefault="00E67851" w:rsidP="00E67851">
            <w:pPr>
              <w:pStyle w:val="ConsPlusNormal"/>
              <w:ind w:firstLine="540"/>
              <w:jc w:val="center"/>
            </w:pPr>
            <w:r w:rsidRPr="00501A5C">
              <w:t>Количество баллов за месяц</w:t>
            </w:r>
          </w:p>
        </w:tc>
        <w:tc>
          <w:tcPr>
            <w:tcW w:w="5783" w:type="dxa"/>
          </w:tcPr>
          <w:p w:rsidR="00E67851" w:rsidRPr="00501A5C" w:rsidRDefault="00E67851" w:rsidP="00E67851">
            <w:pPr>
              <w:pStyle w:val="ConsPlusNormal"/>
              <w:ind w:firstLine="540"/>
              <w:jc w:val="center"/>
            </w:pPr>
            <w:r w:rsidRPr="00501A5C">
              <w:t>Размер премиального фонда с учетом числа полученных баллов (в процентах от планового размера месячного премиального фонда)</w:t>
            </w:r>
          </w:p>
        </w:tc>
      </w:tr>
      <w:tr w:rsidR="00E67851" w:rsidRPr="00501A5C" w:rsidTr="00E67851">
        <w:tc>
          <w:tcPr>
            <w:tcW w:w="3288" w:type="dxa"/>
          </w:tcPr>
          <w:p w:rsidR="00E67851" w:rsidRPr="00501A5C" w:rsidRDefault="00E67851" w:rsidP="00E67851">
            <w:pPr>
              <w:pStyle w:val="ConsPlusNormal"/>
              <w:ind w:firstLine="540"/>
              <w:jc w:val="center"/>
            </w:pPr>
            <w:r w:rsidRPr="00501A5C">
              <w:t>14</w:t>
            </w:r>
          </w:p>
        </w:tc>
        <w:tc>
          <w:tcPr>
            <w:tcW w:w="5783" w:type="dxa"/>
          </w:tcPr>
          <w:p w:rsidR="00E67851" w:rsidRPr="00501A5C" w:rsidRDefault="00E67851" w:rsidP="00E67851">
            <w:pPr>
              <w:pStyle w:val="ConsPlusNormal"/>
              <w:ind w:firstLine="540"/>
              <w:jc w:val="center"/>
            </w:pPr>
            <w:r w:rsidRPr="00501A5C">
              <w:t>100</w:t>
            </w:r>
          </w:p>
        </w:tc>
      </w:tr>
      <w:tr w:rsidR="00E67851" w:rsidRPr="00501A5C" w:rsidTr="00E67851">
        <w:tc>
          <w:tcPr>
            <w:tcW w:w="3288" w:type="dxa"/>
          </w:tcPr>
          <w:p w:rsidR="00E67851" w:rsidRPr="00501A5C" w:rsidRDefault="00E67851" w:rsidP="00E67851">
            <w:pPr>
              <w:pStyle w:val="ConsPlusNormal"/>
              <w:ind w:firstLine="540"/>
              <w:jc w:val="center"/>
            </w:pPr>
            <w:r w:rsidRPr="00501A5C">
              <w:t>12-13</w:t>
            </w:r>
          </w:p>
        </w:tc>
        <w:tc>
          <w:tcPr>
            <w:tcW w:w="5783" w:type="dxa"/>
          </w:tcPr>
          <w:p w:rsidR="00E67851" w:rsidRPr="00501A5C" w:rsidRDefault="00E67851" w:rsidP="00E67851">
            <w:pPr>
              <w:pStyle w:val="ConsPlusNormal"/>
              <w:ind w:firstLine="540"/>
              <w:jc w:val="center"/>
            </w:pPr>
            <w:r w:rsidRPr="00501A5C">
              <w:t>90</w:t>
            </w:r>
          </w:p>
        </w:tc>
      </w:tr>
      <w:tr w:rsidR="00E67851" w:rsidRPr="00501A5C" w:rsidTr="00E67851">
        <w:tc>
          <w:tcPr>
            <w:tcW w:w="3288" w:type="dxa"/>
          </w:tcPr>
          <w:p w:rsidR="00E67851" w:rsidRPr="00501A5C" w:rsidRDefault="00E67851" w:rsidP="00E67851">
            <w:pPr>
              <w:pStyle w:val="ConsPlusNormal"/>
              <w:ind w:firstLine="540"/>
              <w:jc w:val="center"/>
            </w:pPr>
            <w:r w:rsidRPr="00501A5C">
              <w:t>10-11</w:t>
            </w:r>
          </w:p>
        </w:tc>
        <w:tc>
          <w:tcPr>
            <w:tcW w:w="5783" w:type="dxa"/>
          </w:tcPr>
          <w:p w:rsidR="00E67851" w:rsidRPr="00501A5C" w:rsidRDefault="00E67851" w:rsidP="00E67851">
            <w:pPr>
              <w:pStyle w:val="ConsPlusNormal"/>
              <w:ind w:firstLine="540"/>
              <w:jc w:val="center"/>
            </w:pPr>
            <w:r w:rsidRPr="00501A5C">
              <w:t>80</w:t>
            </w:r>
          </w:p>
        </w:tc>
      </w:tr>
      <w:tr w:rsidR="00E67851" w:rsidRPr="00501A5C" w:rsidTr="00E67851">
        <w:tc>
          <w:tcPr>
            <w:tcW w:w="3288" w:type="dxa"/>
          </w:tcPr>
          <w:p w:rsidR="00E67851" w:rsidRPr="00501A5C" w:rsidRDefault="00E67851" w:rsidP="00E67851">
            <w:pPr>
              <w:pStyle w:val="ConsPlusNormal"/>
              <w:ind w:firstLine="540"/>
              <w:jc w:val="center"/>
            </w:pPr>
            <w:r w:rsidRPr="00501A5C">
              <w:t>8-9</w:t>
            </w:r>
          </w:p>
        </w:tc>
        <w:tc>
          <w:tcPr>
            <w:tcW w:w="5783" w:type="dxa"/>
          </w:tcPr>
          <w:p w:rsidR="00E67851" w:rsidRPr="00501A5C" w:rsidRDefault="00E67851" w:rsidP="00E67851">
            <w:pPr>
              <w:pStyle w:val="ConsPlusNormal"/>
              <w:ind w:firstLine="540"/>
              <w:jc w:val="center"/>
            </w:pPr>
            <w:r w:rsidRPr="00501A5C">
              <w:t>70</w:t>
            </w:r>
          </w:p>
        </w:tc>
      </w:tr>
      <w:tr w:rsidR="00E67851" w:rsidRPr="00A93490" w:rsidTr="00E67851">
        <w:tc>
          <w:tcPr>
            <w:tcW w:w="3288" w:type="dxa"/>
          </w:tcPr>
          <w:p w:rsidR="00E67851" w:rsidRPr="00501A5C" w:rsidRDefault="00E67851" w:rsidP="00E67851">
            <w:pPr>
              <w:pStyle w:val="ConsPlusNormal"/>
              <w:ind w:firstLine="540"/>
              <w:jc w:val="center"/>
            </w:pPr>
            <w:r w:rsidRPr="00501A5C">
              <w:t>менее 8</w:t>
            </w:r>
          </w:p>
        </w:tc>
        <w:tc>
          <w:tcPr>
            <w:tcW w:w="5783" w:type="dxa"/>
          </w:tcPr>
          <w:p w:rsidR="00E67851" w:rsidRPr="00A93490" w:rsidRDefault="00E67851" w:rsidP="00E67851">
            <w:pPr>
              <w:pStyle w:val="ConsPlusNormal"/>
              <w:ind w:firstLine="540"/>
              <w:jc w:val="center"/>
            </w:pPr>
            <w:r w:rsidRPr="00501A5C">
              <w:t>не устанавливается</w:t>
            </w:r>
          </w:p>
        </w:tc>
      </w:tr>
    </w:tbl>
    <w:p w:rsidR="00E67851" w:rsidRDefault="00E67851" w:rsidP="00E67851">
      <w:pPr>
        <w:pStyle w:val="ConsPlusNormal"/>
        <w:ind w:firstLine="540"/>
        <w:jc w:val="both"/>
      </w:pPr>
    </w:p>
    <w:p w:rsidR="00E67851" w:rsidRDefault="00E67851" w:rsidP="00E67851">
      <w:pPr>
        <w:pStyle w:val="ConsPlusNormal"/>
        <w:ind w:firstLine="540"/>
        <w:jc w:val="both"/>
      </w:pPr>
      <w:r>
        <w:t xml:space="preserve">3.5.2. размер премии по итогам работы за квартал </w:t>
      </w:r>
      <w:r w:rsidR="00350E28">
        <w:t>директору</w:t>
      </w:r>
      <w:r>
        <w:t xml:space="preserve">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w:t>
      </w:r>
    </w:p>
    <w:p w:rsidR="00E67851" w:rsidRDefault="00E67851" w:rsidP="00E6785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438"/>
        <w:gridCol w:w="1980"/>
        <w:gridCol w:w="2494"/>
        <w:gridCol w:w="1701"/>
      </w:tblGrid>
      <w:tr w:rsidR="00E67851" w:rsidTr="00E67851">
        <w:tc>
          <w:tcPr>
            <w:tcW w:w="397" w:type="dxa"/>
          </w:tcPr>
          <w:p w:rsidR="00E67851" w:rsidRDefault="00E67851" w:rsidP="00E67851">
            <w:pPr>
              <w:pStyle w:val="ConsPlusNormal"/>
              <w:jc w:val="center"/>
            </w:pPr>
            <w:r>
              <w:t>№</w:t>
            </w:r>
          </w:p>
        </w:tc>
        <w:tc>
          <w:tcPr>
            <w:tcW w:w="2438" w:type="dxa"/>
          </w:tcPr>
          <w:p w:rsidR="00E67851" w:rsidRDefault="00E67851" w:rsidP="00E67851">
            <w:pPr>
              <w:pStyle w:val="ConsPlusNormal"/>
              <w:jc w:val="center"/>
            </w:pPr>
            <w:r>
              <w:t>Наименование показателя</w:t>
            </w:r>
          </w:p>
        </w:tc>
        <w:tc>
          <w:tcPr>
            <w:tcW w:w="1980" w:type="dxa"/>
          </w:tcPr>
          <w:p w:rsidR="00E67851" w:rsidRDefault="00E67851" w:rsidP="00E67851">
            <w:pPr>
              <w:pStyle w:val="ConsPlusNormal"/>
              <w:jc w:val="center"/>
            </w:pPr>
            <w:r>
              <w:t>Источник информации</w:t>
            </w:r>
          </w:p>
        </w:tc>
        <w:tc>
          <w:tcPr>
            <w:tcW w:w="2494" w:type="dxa"/>
          </w:tcPr>
          <w:p w:rsidR="00E67851" w:rsidRDefault="00E67851" w:rsidP="00E67851">
            <w:pPr>
              <w:pStyle w:val="ConsPlusNormal"/>
              <w:jc w:val="center"/>
            </w:pPr>
            <w:r>
              <w:t>Критерии оценки</w:t>
            </w:r>
          </w:p>
        </w:tc>
        <w:tc>
          <w:tcPr>
            <w:tcW w:w="1701" w:type="dxa"/>
          </w:tcPr>
          <w:p w:rsidR="00E67851" w:rsidRDefault="00E67851" w:rsidP="00E67851">
            <w:pPr>
              <w:pStyle w:val="ConsPlusNormal"/>
              <w:jc w:val="center"/>
            </w:pPr>
            <w:r>
              <w:t>Количество баллов</w:t>
            </w:r>
          </w:p>
        </w:tc>
      </w:tr>
      <w:tr w:rsidR="00E67851" w:rsidTr="00E67851">
        <w:tc>
          <w:tcPr>
            <w:tcW w:w="397" w:type="dxa"/>
          </w:tcPr>
          <w:p w:rsidR="00E67851" w:rsidRDefault="00E67851" w:rsidP="00E67851">
            <w:pPr>
              <w:pStyle w:val="ConsPlusNormal"/>
              <w:jc w:val="center"/>
            </w:pPr>
            <w:r>
              <w:t>1</w:t>
            </w:r>
          </w:p>
        </w:tc>
        <w:tc>
          <w:tcPr>
            <w:tcW w:w="2438" w:type="dxa"/>
          </w:tcPr>
          <w:p w:rsidR="00E67851" w:rsidRDefault="00E67851" w:rsidP="00E67851">
            <w:pPr>
              <w:pStyle w:val="ConsPlusNormal"/>
              <w:jc w:val="center"/>
            </w:pPr>
            <w:r>
              <w:t>2</w:t>
            </w:r>
          </w:p>
        </w:tc>
        <w:tc>
          <w:tcPr>
            <w:tcW w:w="1980" w:type="dxa"/>
          </w:tcPr>
          <w:p w:rsidR="00E67851" w:rsidRDefault="00E67851" w:rsidP="00E67851">
            <w:pPr>
              <w:pStyle w:val="ConsPlusNormal"/>
              <w:jc w:val="center"/>
            </w:pPr>
            <w:r>
              <w:t>3</w:t>
            </w:r>
          </w:p>
        </w:tc>
        <w:tc>
          <w:tcPr>
            <w:tcW w:w="2494" w:type="dxa"/>
          </w:tcPr>
          <w:p w:rsidR="00E67851" w:rsidRDefault="00E67851" w:rsidP="00E67851">
            <w:pPr>
              <w:pStyle w:val="ConsPlusNormal"/>
              <w:jc w:val="center"/>
            </w:pPr>
            <w:r>
              <w:t>4</w:t>
            </w:r>
          </w:p>
        </w:tc>
        <w:tc>
          <w:tcPr>
            <w:tcW w:w="1701" w:type="dxa"/>
          </w:tcPr>
          <w:p w:rsidR="00E67851" w:rsidRDefault="00E67851" w:rsidP="00E67851">
            <w:pPr>
              <w:pStyle w:val="ConsPlusNormal"/>
              <w:jc w:val="center"/>
            </w:pPr>
            <w:r>
              <w:t>5</w:t>
            </w:r>
          </w:p>
        </w:tc>
      </w:tr>
      <w:tr w:rsidR="00E67851" w:rsidTr="00E67851">
        <w:tc>
          <w:tcPr>
            <w:tcW w:w="9010" w:type="dxa"/>
            <w:gridSpan w:val="5"/>
          </w:tcPr>
          <w:p w:rsidR="00E67851" w:rsidRDefault="00E67851" w:rsidP="00E67851">
            <w:pPr>
              <w:pStyle w:val="ConsPlusNormal"/>
              <w:jc w:val="center"/>
              <w:outlineLvl w:val="2"/>
            </w:pPr>
            <w:r>
              <w:t>I. Основная деятельность учреждения</w:t>
            </w:r>
          </w:p>
        </w:tc>
      </w:tr>
      <w:tr w:rsidR="00E67851" w:rsidTr="00E67851">
        <w:tc>
          <w:tcPr>
            <w:tcW w:w="397" w:type="dxa"/>
            <w:vMerge w:val="restart"/>
          </w:tcPr>
          <w:p w:rsidR="00E67851" w:rsidRDefault="00E67851" w:rsidP="00E67851">
            <w:pPr>
              <w:pStyle w:val="ConsPlusNormal"/>
              <w:jc w:val="center"/>
            </w:pPr>
            <w:r>
              <w:t>1</w:t>
            </w:r>
          </w:p>
        </w:tc>
        <w:tc>
          <w:tcPr>
            <w:tcW w:w="2438" w:type="dxa"/>
            <w:vMerge w:val="restart"/>
          </w:tcPr>
          <w:p w:rsidR="00E67851" w:rsidRDefault="00E67851" w:rsidP="00E67851">
            <w:pPr>
              <w:pStyle w:val="ConsPlusNormal"/>
            </w:pPr>
            <w:r>
              <w:t>Обеспечение информационной открытости учреждения</w:t>
            </w:r>
          </w:p>
        </w:tc>
        <w:tc>
          <w:tcPr>
            <w:tcW w:w="1980" w:type="dxa"/>
            <w:vMerge w:val="restart"/>
          </w:tcPr>
          <w:p w:rsidR="00E67851" w:rsidRDefault="00E67851" w:rsidP="00E67851">
            <w:pPr>
              <w:pStyle w:val="ConsPlusNormal"/>
              <w:jc w:val="center"/>
            </w:pPr>
            <w:r>
              <w:t>официальный сайт для размещения информации о деятельности государственн</w:t>
            </w:r>
            <w:r>
              <w:lastRenderedPageBreak/>
              <w:t xml:space="preserve">ых (муниципальных) учреждений </w:t>
            </w:r>
            <w:r w:rsidRPr="003A79CC">
              <w:t>www.bus.gov.ru</w:t>
            </w:r>
          </w:p>
        </w:tc>
        <w:tc>
          <w:tcPr>
            <w:tcW w:w="2494" w:type="dxa"/>
          </w:tcPr>
          <w:p w:rsidR="00E67851" w:rsidRDefault="00E67851" w:rsidP="00E67851">
            <w:pPr>
              <w:pStyle w:val="ConsPlusNormal"/>
              <w:jc w:val="center"/>
            </w:pPr>
            <w:r>
              <w:lastRenderedPageBreak/>
              <w:t xml:space="preserve">размещение информации об учреждении в соответствии с требованиями, установленными </w:t>
            </w:r>
            <w:r>
              <w:lastRenderedPageBreak/>
              <w:t xml:space="preserve">Приказом Министерства финансов Российской Федерации от 21 июля 2011 г. № 86н, на официальном сайте для размещения информации о деятельности государственных (муниципальных) учреждений </w:t>
            </w:r>
            <w:bookmarkStart w:id="2" w:name="_GoBack"/>
            <w:bookmarkEnd w:id="2"/>
            <w:r w:rsidRPr="003A79CC">
              <w:t>www.bus.gov.ru</w:t>
            </w:r>
          </w:p>
        </w:tc>
        <w:tc>
          <w:tcPr>
            <w:tcW w:w="1701" w:type="dxa"/>
          </w:tcPr>
          <w:p w:rsidR="00E67851" w:rsidRDefault="00E67851" w:rsidP="00E67851">
            <w:pPr>
              <w:pStyle w:val="ConsPlusNormal"/>
              <w:jc w:val="center"/>
            </w:pPr>
            <w:r>
              <w:lastRenderedPageBreak/>
              <w:t>5 баллов</w:t>
            </w:r>
          </w:p>
        </w:tc>
      </w:tr>
      <w:tr w:rsidR="00E67851" w:rsidTr="00E67851">
        <w:tc>
          <w:tcPr>
            <w:tcW w:w="397" w:type="dxa"/>
            <w:vMerge/>
          </w:tcPr>
          <w:p w:rsidR="00E67851" w:rsidRDefault="00E67851" w:rsidP="00E67851">
            <w:pPr>
              <w:pStyle w:val="ConsPlusNormal"/>
            </w:pPr>
          </w:p>
        </w:tc>
        <w:tc>
          <w:tcPr>
            <w:tcW w:w="2438" w:type="dxa"/>
            <w:vMerge/>
          </w:tcPr>
          <w:p w:rsidR="00E67851" w:rsidRDefault="00E67851" w:rsidP="00E67851">
            <w:pPr>
              <w:pStyle w:val="ConsPlusNormal"/>
            </w:pPr>
          </w:p>
        </w:tc>
        <w:tc>
          <w:tcPr>
            <w:tcW w:w="1980" w:type="dxa"/>
            <w:vMerge/>
          </w:tcPr>
          <w:p w:rsidR="00E67851" w:rsidRDefault="00E67851" w:rsidP="00E67851">
            <w:pPr>
              <w:pStyle w:val="ConsPlusNormal"/>
            </w:pPr>
          </w:p>
        </w:tc>
        <w:tc>
          <w:tcPr>
            <w:tcW w:w="2494" w:type="dxa"/>
          </w:tcPr>
          <w:p w:rsidR="00E67851" w:rsidRDefault="00E67851" w:rsidP="00E67851">
            <w:pPr>
              <w:pStyle w:val="ConsPlusNormal"/>
              <w:jc w:val="center"/>
            </w:pPr>
            <w:r>
              <w:t>размещение информации несвоевременно и не в полном объеме, размещение недостоверной информации</w:t>
            </w:r>
          </w:p>
        </w:tc>
        <w:tc>
          <w:tcPr>
            <w:tcW w:w="1701" w:type="dxa"/>
          </w:tcPr>
          <w:p w:rsidR="00E67851" w:rsidRDefault="00E67851" w:rsidP="00E67851">
            <w:pPr>
              <w:pStyle w:val="ConsPlusNormal"/>
              <w:jc w:val="center"/>
            </w:pPr>
            <w:r>
              <w:t>0 баллов</w:t>
            </w:r>
          </w:p>
        </w:tc>
      </w:tr>
      <w:tr w:rsidR="00E67851" w:rsidTr="00E67851">
        <w:tc>
          <w:tcPr>
            <w:tcW w:w="397" w:type="dxa"/>
            <w:vMerge w:val="restart"/>
          </w:tcPr>
          <w:p w:rsidR="00E67851" w:rsidRDefault="00E67851" w:rsidP="00E67851">
            <w:pPr>
              <w:pStyle w:val="ConsPlusNormal"/>
              <w:jc w:val="center"/>
            </w:pPr>
            <w:r>
              <w:t>2</w:t>
            </w:r>
          </w:p>
        </w:tc>
        <w:tc>
          <w:tcPr>
            <w:tcW w:w="2438" w:type="dxa"/>
            <w:vMerge w:val="restart"/>
          </w:tcPr>
          <w:p w:rsidR="00E67851" w:rsidRPr="00B63E82" w:rsidRDefault="00E67851" w:rsidP="00A81D4E">
            <w:pPr>
              <w:pStyle w:val="ConsPlusNormal"/>
            </w:pPr>
            <w:r w:rsidRPr="00A81D4E">
              <w:t xml:space="preserve">Наличие собственного Интернет-сайта учреждения и обеспечение его поддержки в актуальном состоянии </w:t>
            </w:r>
            <w:r w:rsidR="00A81D4E">
              <w:t>&lt;2&gt;</w:t>
            </w:r>
          </w:p>
        </w:tc>
        <w:tc>
          <w:tcPr>
            <w:tcW w:w="1980" w:type="dxa"/>
            <w:vMerge w:val="restart"/>
          </w:tcPr>
          <w:p w:rsidR="00E67851" w:rsidRDefault="00E67851" w:rsidP="00E67851">
            <w:pPr>
              <w:pStyle w:val="ConsPlusNormal"/>
              <w:jc w:val="center"/>
            </w:pPr>
            <w:r>
              <w:t>Интернет-сайт учреждения</w:t>
            </w:r>
          </w:p>
        </w:tc>
        <w:tc>
          <w:tcPr>
            <w:tcW w:w="2494" w:type="dxa"/>
          </w:tcPr>
          <w:p w:rsidR="00E67851" w:rsidRDefault="00E67851" w:rsidP="000F6BEE">
            <w:pPr>
              <w:pStyle w:val="ConsPlusNormal"/>
              <w:jc w:val="center"/>
            </w:pPr>
            <w:r>
              <w:t xml:space="preserve">обеспечение размещения информации об учреждении: визитная карточка учреждения, фамилия, имя, отчество </w:t>
            </w:r>
            <w:r w:rsidR="000F6BEE">
              <w:t>руководителя</w:t>
            </w:r>
            <w:r w:rsidR="00745F11">
              <w:t xml:space="preserve"> </w:t>
            </w:r>
            <w:r>
              <w:t>учреждения, цели и задачи учреждения, отчет о результатах деятельности муниципального учреждения и использовании закрепленного за ним муниципального имущества</w:t>
            </w:r>
          </w:p>
        </w:tc>
        <w:tc>
          <w:tcPr>
            <w:tcW w:w="1701" w:type="dxa"/>
          </w:tcPr>
          <w:p w:rsidR="00E67851" w:rsidRDefault="00E67851" w:rsidP="00E67851">
            <w:pPr>
              <w:pStyle w:val="ConsPlusNormal"/>
              <w:jc w:val="center"/>
            </w:pPr>
            <w:r>
              <w:t>5 баллов</w:t>
            </w:r>
          </w:p>
        </w:tc>
      </w:tr>
      <w:tr w:rsidR="00E67851" w:rsidTr="00E67851">
        <w:tc>
          <w:tcPr>
            <w:tcW w:w="397" w:type="dxa"/>
            <w:vMerge/>
          </w:tcPr>
          <w:p w:rsidR="00E67851" w:rsidRDefault="00E67851" w:rsidP="00E67851">
            <w:pPr>
              <w:pStyle w:val="ConsPlusNormal"/>
            </w:pPr>
          </w:p>
        </w:tc>
        <w:tc>
          <w:tcPr>
            <w:tcW w:w="2438" w:type="dxa"/>
            <w:vMerge/>
          </w:tcPr>
          <w:p w:rsidR="00E67851" w:rsidRDefault="00E67851" w:rsidP="00E67851">
            <w:pPr>
              <w:pStyle w:val="ConsPlusNormal"/>
            </w:pPr>
          </w:p>
        </w:tc>
        <w:tc>
          <w:tcPr>
            <w:tcW w:w="1980" w:type="dxa"/>
            <w:vMerge/>
          </w:tcPr>
          <w:p w:rsidR="00E67851" w:rsidRDefault="00E67851" w:rsidP="00E67851">
            <w:pPr>
              <w:pStyle w:val="ConsPlusNormal"/>
            </w:pPr>
          </w:p>
        </w:tc>
        <w:tc>
          <w:tcPr>
            <w:tcW w:w="2494" w:type="dxa"/>
          </w:tcPr>
          <w:p w:rsidR="00E67851" w:rsidRDefault="00E67851" w:rsidP="00E67851">
            <w:pPr>
              <w:pStyle w:val="ConsPlusNormal"/>
              <w:jc w:val="center"/>
            </w:pPr>
            <w:r>
              <w:t>наличие на Интернет-сайте учреждения неактуальной, недостоверной информации, отсутствие Интернет-сайта учреждения</w:t>
            </w:r>
          </w:p>
        </w:tc>
        <w:tc>
          <w:tcPr>
            <w:tcW w:w="1701" w:type="dxa"/>
          </w:tcPr>
          <w:p w:rsidR="00E67851" w:rsidRDefault="00E67851" w:rsidP="00E67851">
            <w:pPr>
              <w:pStyle w:val="ConsPlusNormal"/>
              <w:jc w:val="center"/>
            </w:pPr>
            <w:r>
              <w:t>0 баллов</w:t>
            </w:r>
          </w:p>
        </w:tc>
      </w:tr>
      <w:tr w:rsidR="00E67851" w:rsidTr="00E67851">
        <w:tc>
          <w:tcPr>
            <w:tcW w:w="397" w:type="dxa"/>
            <w:vMerge w:val="restart"/>
          </w:tcPr>
          <w:p w:rsidR="00E67851" w:rsidRDefault="00E67851" w:rsidP="00E67851">
            <w:pPr>
              <w:pStyle w:val="ConsPlusNormal"/>
              <w:jc w:val="center"/>
            </w:pPr>
            <w:r>
              <w:t>3</w:t>
            </w:r>
          </w:p>
        </w:tc>
        <w:tc>
          <w:tcPr>
            <w:tcW w:w="2438" w:type="dxa"/>
            <w:vMerge w:val="restart"/>
          </w:tcPr>
          <w:p w:rsidR="00E67851" w:rsidRDefault="00E67851" w:rsidP="00E67851">
            <w:pPr>
              <w:pStyle w:val="ConsPlusNormal"/>
            </w:pPr>
            <w:r>
              <w:t xml:space="preserve">Выполнение учреждением муниципального задания на оказание муниципальных услуг (выполнение работ) (устанавливается для учреждений, которым утверждено муниципальное задание на оказание муниципальных услуг (выполнение работ) </w:t>
            </w:r>
            <w:r w:rsidR="00A81D4E">
              <w:t>&lt;3</w:t>
            </w:r>
            <w:r w:rsidRPr="00AE5EBD">
              <w:t>&gt;</w:t>
            </w:r>
          </w:p>
        </w:tc>
        <w:tc>
          <w:tcPr>
            <w:tcW w:w="1980" w:type="dxa"/>
            <w:vMerge w:val="restart"/>
          </w:tcPr>
          <w:p w:rsidR="00E67851" w:rsidRDefault="00E67851" w:rsidP="00E67851">
            <w:pPr>
              <w:pStyle w:val="ConsPlusNormal"/>
              <w:jc w:val="center"/>
            </w:pPr>
            <w:r>
              <w:t>отчет учреждения о выполнении муниципального задания на оказание муниципальных услуг (выполнение работ)</w:t>
            </w:r>
          </w:p>
        </w:tc>
        <w:tc>
          <w:tcPr>
            <w:tcW w:w="2494" w:type="dxa"/>
          </w:tcPr>
          <w:p w:rsidR="00E67851" w:rsidRDefault="00E67851" w:rsidP="00E67851">
            <w:pPr>
              <w:pStyle w:val="ConsPlusNormal"/>
              <w:jc w:val="center"/>
            </w:pPr>
            <w:r>
              <w:t xml:space="preserve">муниципальное задание на оказание муниципальных услуг (выполнение работ) выполнено </w:t>
            </w:r>
            <w:hyperlink w:anchor="P185" w:tooltip="&lt;4&gt; Оценка выполнения муниципального задания на оказание муниципальных услуг (выполнение работ) осуществляется учредителем в соответствии с Методикой расчета оценки выполнения муниципального задания на оказание муниципальных услуг (выполнение работ) муниципаль"/>
          </w:p>
        </w:tc>
        <w:tc>
          <w:tcPr>
            <w:tcW w:w="1701" w:type="dxa"/>
          </w:tcPr>
          <w:p w:rsidR="00E67851" w:rsidRDefault="00E67851" w:rsidP="00E67851">
            <w:pPr>
              <w:pStyle w:val="ConsPlusNormal"/>
              <w:jc w:val="center"/>
            </w:pPr>
            <w:r>
              <w:t>20 баллов</w:t>
            </w:r>
          </w:p>
        </w:tc>
      </w:tr>
      <w:tr w:rsidR="00E67851" w:rsidTr="00E67851">
        <w:tc>
          <w:tcPr>
            <w:tcW w:w="397" w:type="dxa"/>
            <w:vMerge/>
          </w:tcPr>
          <w:p w:rsidR="00E67851" w:rsidRDefault="00E67851" w:rsidP="00E67851">
            <w:pPr>
              <w:pStyle w:val="ConsPlusNormal"/>
            </w:pPr>
          </w:p>
        </w:tc>
        <w:tc>
          <w:tcPr>
            <w:tcW w:w="2438" w:type="dxa"/>
            <w:vMerge/>
          </w:tcPr>
          <w:p w:rsidR="00E67851" w:rsidRDefault="00E67851" w:rsidP="00E67851">
            <w:pPr>
              <w:pStyle w:val="ConsPlusNormal"/>
            </w:pPr>
          </w:p>
        </w:tc>
        <w:tc>
          <w:tcPr>
            <w:tcW w:w="1980" w:type="dxa"/>
            <w:vMerge/>
          </w:tcPr>
          <w:p w:rsidR="00E67851" w:rsidRDefault="00E67851" w:rsidP="00E67851">
            <w:pPr>
              <w:pStyle w:val="ConsPlusNormal"/>
            </w:pPr>
          </w:p>
        </w:tc>
        <w:tc>
          <w:tcPr>
            <w:tcW w:w="2494" w:type="dxa"/>
          </w:tcPr>
          <w:p w:rsidR="00E67851" w:rsidRDefault="00E67851" w:rsidP="00E67851">
            <w:pPr>
              <w:pStyle w:val="ConsPlusNormal"/>
              <w:jc w:val="center"/>
            </w:pPr>
            <w:r>
              <w:t>муниципальное задание на оказание муниципальных услуг (выполнение работ) не выполнено</w:t>
            </w:r>
          </w:p>
        </w:tc>
        <w:tc>
          <w:tcPr>
            <w:tcW w:w="1701" w:type="dxa"/>
          </w:tcPr>
          <w:p w:rsidR="00E67851" w:rsidRDefault="00E67851" w:rsidP="00E67851">
            <w:pPr>
              <w:pStyle w:val="ConsPlusNormal"/>
              <w:jc w:val="center"/>
            </w:pPr>
            <w:r>
              <w:t>0 баллов</w:t>
            </w:r>
          </w:p>
        </w:tc>
      </w:tr>
      <w:tr w:rsidR="00722229" w:rsidTr="0064595F">
        <w:trPr>
          <w:trHeight w:val="12879"/>
        </w:trPr>
        <w:tc>
          <w:tcPr>
            <w:tcW w:w="397" w:type="dxa"/>
          </w:tcPr>
          <w:p w:rsidR="00722229" w:rsidRDefault="00722229" w:rsidP="00E67851">
            <w:pPr>
              <w:pStyle w:val="ConsPlusNormal"/>
              <w:jc w:val="center"/>
            </w:pPr>
            <w:r>
              <w:lastRenderedPageBreak/>
              <w:t>4</w:t>
            </w:r>
          </w:p>
        </w:tc>
        <w:tc>
          <w:tcPr>
            <w:tcW w:w="2438" w:type="dxa"/>
          </w:tcPr>
          <w:p w:rsidR="00722229" w:rsidRDefault="00722229" w:rsidP="00A517A6">
            <w:pPr>
              <w:pStyle w:val="ConsPlusNormal"/>
              <w:rPr>
                <w:szCs w:val="28"/>
              </w:rPr>
            </w:pPr>
            <w:r w:rsidRPr="00E13117">
              <w:rPr>
                <w:shd w:val="clear" w:color="auto" w:fill="FFFFFF" w:themeFill="background1"/>
              </w:rPr>
              <w:t>Выполнение отраслевого показателя деятельности</w:t>
            </w:r>
            <w:r>
              <w:t xml:space="preserve"> </w:t>
            </w:r>
            <w:r>
              <w:rPr>
                <w:szCs w:val="28"/>
              </w:rPr>
              <w:t>«</w:t>
            </w:r>
            <w:r w:rsidRPr="002A0046">
              <w:rPr>
                <w:szCs w:val="28"/>
              </w:rPr>
              <w:t>Доля</w:t>
            </w:r>
            <w:r>
              <w:rPr>
                <w:szCs w:val="28"/>
              </w:rPr>
              <w:t xml:space="preserve"> </w:t>
            </w:r>
            <w:r w:rsidRPr="002A0046">
              <w:rPr>
                <w:szCs w:val="28"/>
              </w:rPr>
              <w:t>сообщений граждан</w:t>
            </w:r>
            <w:r>
              <w:rPr>
                <w:szCs w:val="28"/>
              </w:rPr>
              <w:t>, полученных через</w:t>
            </w:r>
            <w:r>
              <w:t xml:space="preserve"> официальные страницы Главы города Перми, администрации города Перми</w:t>
            </w:r>
            <w:r w:rsidR="00F92B14">
              <w:t xml:space="preserve"> в сети Интернет</w:t>
            </w:r>
            <w:r w:rsidRPr="002A0046">
              <w:rPr>
                <w:szCs w:val="28"/>
              </w:rPr>
              <w:t xml:space="preserve">, </w:t>
            </w:r>
            <w:r>
              <w:rPr>
                <w:szCs w:val="28"/>
              </w:rPr>
              <w:t xml:space="preserve">в системе «Инцидент-менеджмент», модуле мониторинга социальных сетей, </w:t>
            </w:r>
            <w:r w:rsidRPr="002A0046">
              <w:rPr>
                <w:szCs w:val="28"/>
              </w:rPr>
              <w:t xml:space="preserve">на которые своевременно подготовлены </w:t>
            </w:r>
            <w:r w:rsidRPr="002A0046">
              <w:rPr>
                <w:szCs w:val="28"/>
              </w:rPr>
              <w:br/>
              <w:t xml:space="preserve">и опубликованы ответы </w:t>
            </w:r>
            <w:r w:rsidR="00A517A6">
              <w:rPr>
                <w:szCs w:val="28"/>
              </w:rPr>
              <w:t xml:space="preserve">в </w:t>
            </w:r>
            <w:r w:rsidRPr="002A0046">
              <w:rPr>
                <w:szCs w:val="28"/>
              </w:rPr>
              <w:t>соответствии с Регламентом работы с сообщениями, размещаемыми в информационно-телекоммуникационной сети Интернет, утвержденным постановлением администрации города Перми</w:t>
            </w:r>
            <w:r>
              <w:rPr>
                <w:szCs w:val="28"/>
              </w:rPr>
              <w:t xml:space="preserve"> от 23.12.2022 № 1344</w:t>
            </w:r>
            <w:r w:rsidR="00A517A6">
              <w:rPr>
                <w:szCs w:val="28"/>
              </w:rPr>
              <w:t>,</w:t>
            </w:r>
          </w:p>
          <w:p w:rsidR="00A517A6" w:rsidRDefault="00A517A6" w:rsidP="00A517A6">
            <w:pPr>
              <w:pStyle w:val="ConsPlusNormal"/>
            </w:pPr>
            <w:r w:rsidRPr="002A0046">
              <w:rPr>
                <w:szCs w:val="28"/>
              </w:rPr>
              <w:t xml:space="preserve">от общего количества </w:t>
            </w:r>
            <w:r w:rsidR="00993BED">
              <w:rPr>
                <w:szCs w:val="28"/>
              </w:rPr>
              <w:t xml:space="preserve">полученных </w:t>
            </w:r>
            <w:r w:rsidRPr="002A0046">
              <w:rPr>
                <w:szCs w:val="28"/>
              </w:rPr>
              <w:t>сообщений</w:t>
            </w:r>
          </w:p>
        </w:tc>
        <w:tc>
          <w:tcPr>
            <w:tcW w:w="1980" w:type="dxa"/>
          </w:tcPr>
          <w:p w:rsidR="00722229" w:rsidRDefault="00E13117" w:rsidP="00E67851">
            <w:pPr>
              <w:pStyle w:val="ConsPlusNormal"/>
              <w:jc w:val="center"/>
            </w:pPr>
            <w:r w:rsidRPr="00E13117">
              <w:t>данные учредителя</w:t>
            </w:r>
          </w:p>
        </w:tc>
        <w:tc>
          <w:tcPr>
            <w:tcW w:w="2494" w:type="dxa"/>
          </w:tcPr>
          <w:p w:rsidR="00722229" w:rsidRPr="000F6366" w:rsidRDefault="00722229" w:rsidP="00722229">
            <w:pPr>
              <w:widowControl w:val="0"/>
              <w:autoSpaceDE w:val="0"/>
              <w:autoSpaceDN w:val="0"/>
              <w:spacing w:after="0" w:line="240" w:lineRule="auto"/>
              <w:jc w:val="center"/>
              <w:rPr>
                <w:rFonts w:eastAsiaTheme="minorEastAsia" w:cs="Times New Roman"/>
                <w:lang w:eastAsia="ru-RU"/>
              </w:rPr>
            </w:pPr>
            <w:r w:rsidRPr="000F6366">
              <w:rPr>
                <w:rFonts w:eastAsiaTheme="minorEastAsia" w:cs="Times New Roman"/>
                <w:lang w:eastAsia="ru-RU"/>
              </w:rPr>
              <w:t>от 95 % до 100 %</w:t>
            </w:r>
          </w:p>
          <w:p w:rsidR="00722229" w:rsidRPr="007F229E" w:rsidRDefault="00722229" w:rsidP="00722229">
            <w:pPr>
              <w:widowControl w:val="0"/>
              <w:autoSpaceDE w:val="0"/>
              <w:autoSpaceDN w:val="0"/>
              <w:spacing w:after="0" w:line="240" w:lineRule="auto"/>
              <w:jc w:val="center"/>
              <w:rPr>
                <w:rFonts w:eastAsiaTheme="minorEastAsia" w:cs="Times New Roman"/>
                <w:lang w:eastAsia="ru-RU"/>
              </w:rPr>
            </w:pPr>
          </w:p>
          <w:p w:rsidR="00722229" w:rsidRPr="000F6366" w:rsidRDefault="00722229" w:rsidP="00722229">
            <w:pPr>
              <w:widowControl w:val="0"/>
              <w:autoSpaceDE w:val="0"/>
              <w:autoSpaceDN w:val="0"/>
              <w:spacing w:after="0" w:line="240" w:lineRule="auto"/>
              <w:jc w:val="center"/>
              <w:rPr>
                <w:rFonts w:eastAsiaTheme="minorEastAsia" w:cs="Times New Roman"/>
                <w:lang w:eastAsia="ru-RU"/>
              </w:rPr>
            </w:pPr>
            <w:r w:rsidRPr="000F6366">
              <w:rPr>
                <w:rFonts w:eastAsiaTheme="minorEastAsia" w:cs="Times New Roman"/>
                <w:lang w:eastAsia="ru-RU"/>
              </w:rPr>
              <w:t>от 81 % до 94 %</w:t>
            </w:r>
          </w:p>
          <w:p w:rsidR="00722229" w:rsidRPr="000F6366" w:rsidRDefault="00722229" w:rsidP="00722229">
            <w:pPr>
              <w:widowControl w:val="0"/>
              <w:autoSpaceDE w:val="0"/>
              <w:autoSpaceDN w:val="0"/>
              <w:spacing w:after="0" w:line="240" w:lineRule="auto"/>
              <w:jc w:val="center"/>
              <w:rPr>
                <w:rFonts w:eastAsiaTheme="minorEastAsia" w:cs="Times New Roman"/>
                <w:lang w:eastAsia="ru-RU"/>
              </w:rPr>
            </w:pPr>
          </w:p>
          <w:p w:rsidR="00722229" w:rsidRPr="007F229E" w:rsidRDefault="00722229" w:rsidP="00722229">
            <w:pPr>
              <w:widowControl w:val="0"/>
              <w:autoSpaceDE w:val="0"/>
              <w:autoSpaceDN w:val="0"/>
              <w:spacing w:after="0" w:line="240" w:lineRule="auto"/>
              <w:jc w:val="center"/>
              <w:rPr>
                <w:rFonts w:eastAsiaTheme="minorEastAsia" w:cs="Times New Roman"/>
                <w:lang w:eastAsia="ru-RU"/>
              </w:rPr>
            </w:pPr>
            <w:r w:rsidRPr="007F229E">
              <w:rPr>
                <w:rFonts w:eastAsiaTheme="minorEastAsia" w:cs="Times New Roman"/>
                <w:lang w:eastAsia="ru-RU"/>
              </w:rPr>
              <w:t>80 % и менее</w:t>
            </w:r>
          </w:p>
          <w:p w:rsidR="00722229" w:rsidRDefault="00722229" w:rsidP="00E67851">
            <w:pPr>
              <w:pStyle w:val="ConsPlusNormal"/>
              <w:jc w:val="center"/>
            </w:pPr>
          </w:p>
        </w:tc>
        <w:tc>
          <w:tcPr>
            <w:tcW w:w="1701" w:type="dxa"/>
          </w:tcPr>
          <w:p w:rsidR="00722229" w:rsidRDefault="00722229" w:rsidP="00722229">
            <w:pPr>
              <w:pStyle w:val="ConsPlusNormal"/>
              <w:jc w:val="center"/>
            </w:pPr>
            <w:r>
              <w:t>40 баллов</w:t>
            </w:r>
          </w:p>
          <w:p w:rsidR="00722229" w:rsidRDefault="00722229" w:rsidP="00722229">
            <w:pPr>
              <w:pStyle w:val="ConsPlusNormal"/>
              <w:jc w:val="center"/>
            </w:pPr>
          </w:p>
          <w:p w:rsidR="00722229" w:rsidRDefault="00722229" w:rsidP="00722229">
            <w:pPr>
              <w:pStyle w:val="ConsPlusNormal"/>
              <w:jc w:val="center"/>
            </w:pPr>
            <w:r>
              <w:t>27 баллов</w:t>
            </w:r>
          </w:p>
          <w:p w:rsidR="00722229" w:rsidRDefault="00722229" w:rsidP="00722229">
            <w:pPr>
              <w:pStyle w:val="ConsPlusNormal"/>
              <w:jc w:val="center"/>
            </w:pPr>
          </w:p>
          <w:p w:rsidR="00722229" w:rsidRDefault="00722229" w:rsidP="00722229">
            <w:pPr>
              <w:pStyle w:val="ConsPlusNormal"/>
              <w:jc w:val="center"/>
            </w:pPr>
            <w:r>
              <w:t>13 баллов</w:t>
            </w:r>
          </w:p>
        </w:tc>
      </w:tr>
      <w:tr w:rsidR="00E67851" w:rsidTr="00E67851">
        <w:tc>
          <w:tcPr>
            <w:tcW w:w="9010" w:type="dxa"/>
            <w:gridSpan w:val="5"/>
          </w:tcPr>
          <w:p w:rsidR="00E67851" w:rsidRDefault="00E67851" w:rsidP="00E67851">
            <w:pPr>
              <w:pStyle w:val="ConsPlusNormal"/>
              <w:jc w:val="center"/>
              <w:outlineLvl w:val="2"/>
            </w:pPr>
            <w:r>
              <w:t xml:space="preserve">II. Финансово-экономическая деятельность и исполнительская </w:t>
            </w:r>
            <w:r>
              <w:lastRenderedPageBreak/>
              <w:t>дисциплина</w:t>
            </w:r>
          </w:p>
        </w:tc>
      </w:tr>
      <w:tr w:rsidR="00E67851" w:rsidTr="00E67851">
        <w:tc>
          <w:tcPr>
            <w:tcW w:w="397" w:type="dxa"/>
            <w:vMerge w:val="restart"/>
          </w:tcPr>
          <w:p w:rsidR="00E67851" w:rsidRDefault="00E67851" w:rsidP="00E67851">
            <w:pPr>
              <w:pStyle w:val="ConsPlusNormal"/>
              <w:jc w:val="center"/>
            </w:pPr>
            <w:r>
              <w:lastRenderedPageBreak/>
              <w:t>5</w:t>
            </w:r>
          </w:p>
        </w:tc>
        <w:tc>
          <w:tcPr>
            <w:tcW w:w="2438" w:type="dxa"/>
            <w:vMerge w:val="restart"/>
          </w:tcPr>
          <w:p w:rsidR="00E67851" w:rsidRDefault="00E67851" w:rsidP="00E67851">
            <w:pPr>
              <w:pStyle w:val="ConsPlusNormal"/>
            </w:pPr>
            <w:r>
              <w:t>Своевременность представления квартальных отчетов учредителю и в департамент имущественных отношений администрации города Перми (далее - ДИО)</w:t>
            </w:r>
          </w:p>
        </w:tc>
        <w:tc>
          <w:tcPr>
            <w:tcW w:w="1980" w:type="dxa"/>
            <w:vMerge w:val="restart"/>
          </w:tcPr>
          <w:p w:rsidR="00E67851" w:rsidRDefault="00E67851" w:rsidP="00E67851">
            <w:pPr>
              <w:pStyle w:val="ConsPlusNormal"/>
              <w:jc w:val="center"/>
            </w:pPr>
            <w:r>
              <w:t>данные учредителя, ДИО</w:t>
            </w:r>
          </w:p>
        </w:tc>
        <w:tc>
          <w:tcPr>
            <w:tcW w:w="2494" w:type="dxa"/>
          </w:tcPr>
          <w:p w:rsidR="00E67851" w:rsidRDefault="00E67851" w:rsidP="00E67851">
            <w:pPr>
              <w:pStyle w:val="ConsPlusNormal"/>
              <w:jc w:val="center"/>
            </w:pPr>
            <w:r>
              <w:t>соблюдение сроков, установленных порядков и форм представления сведений, отчетов, в том числе ежеквартальных отчетов в рамках Регламента взаимодействия департамента имущественных отношений администрации города Перми, функциональных, территориальных органов администрации города Перми, муниципальных предприятий, муниципальных учреждений города Перми при ведении реестра муниципального имущества города Перми, утвержденного Постановлением администрации города Перми от 29 ноября 2013 г. № 1107</w:t>
            </w:r>
          </w:p>
        </w:tc>
        <w:tc>
          <w:tcPr>
            <w:tcW w:w="1701" w:type="dxa"/>
          </w:tcPr>
          <w:p w:rsidR="00E67851" w:rsidRDefault="00E67851" w:rsidP="00E67851">
            <w:pPr>
              <w:pStyle w:val="ConsPlusNormal"/>
              <w:jc w:val="center"/>
            </w:pPr>
            <w:r>
              <w:t>5 баллов</w:t>
            </w:r>
          </w:p>
        </w:tc>
      </w:tr>
      <w:tr w:rsidR="00E67851" w:rsidTr="00E67851">
        <w:tc>
          <w:tcPr>
            <w:tcW w:w="397" w:type="dxa"/>
            <w:vMerge/>
          </w:tcPr>
          <w:p w:rsidR="00E67851" w:rsidRDefault="00E67851" w:rsidP="00E67851">
            <w:pPr>
              <w:pStyle w:val="ConsPlusNormal"/>
            </w:pPr>
          </w:p>
        </w:tc>
        <w:tc>
          <w:tcPr>
            <w:tcW w:w="2438" w:type="dxa"/>
            <w:vMerge/>
          </w:tcPr>
          <w:p w:rsidR="00E67851" w:rsidRDefault="00E67851" w:rsidP="00E67851">
            <w:pPr>
              <w:pStyle w:val="ConsPlusNormal"/>
            </w:pPr>
          </w:p>
        </w:tc>
        <w:tc>
          <w:tcPr>
            <w:tcW w:w="1980" w:type="dxa"/>
            <w:vMerge/>
          </w:tcPr>
          <w:p w:rsidR="00E67851" w:rsidRDefault="00E67851" w:rsidP="00E67851">
            <w:pPr>
              <w:pStyle w:val="ConsPlusNormal"/>
            </w:pPr>
          </w:p>
        </w:tc>
        <w:tc>
          <w:tcPr>
            <w:tcW w:w="2494" w:type="dxa"/>
          </w:tcPr>
          <w:p w:rsidR="00E67851" w:rsidRDefault="00E67851" w:rsidP="00E67851">
            <w:pPr>
              <w:pStyle w:val="ConsPlusNormal"/>
              <w:jc w:val="center"/>
            </w:pPr>
            <w:r>
              <w:t xml:space="preserve">нарушение сроков, установленных порядков и форм представления сведений, отчетов, в том числе </w:t>
            </w:r>
            <w:r>
              <w:lastRenderedPageBreak/>
              <w:t>отчетов в рамках Регламента взаимодействия департамента имущественных отношений администрации города Перми, функциональных, территориальных органов администрации города Перми, муниципальных предприятий, муниципальных учреждений города Перми при ведении реестра муниципального имущества города Перми, утвержденного Постановлением администрации города Перми от 29 ноября 2013 г. № 1107</w:t>
            </w:r>
          </w:p>
        </w:tc>
        <w:tc>
          <w:tcPr>
            <w:tcW w:w="1701" w:type="dxa"/>
          </w:tcPr>
          <w:p w:rsidR="00E67851" w:rsidRDefault="00E67851" w:rsidP="00E67851">
            <w:pPr>
              <w:pStyle w:val="ConsPlusNormal"/>
              <w:jc w:val="center"/>
            </w:pPr>
            <w:r>
              <w:lastRenderedPageBreak/>
              <w:t>0 баллов</w:t>
            </w:r>
          </w:p>
        </w:tc>
      </w:tr>
      <w:tr w:rsidR="00E67851" w:rsidTr="00E67851">
        <w:tc>
          <w:tcPr>
            <w:tcW w:w="397" w:type="dxa"/>
            <w:vMerge w:val="restart"/>
          </w:tcPr>
          <w:p w:rsidR="00E67851" w:rsidRDefault="00E67851" w:rsidP="00E67851">
            <w:pPr>
              <w:pStyle w:val="ConsPlusNormal"/>
              <w:jc w:val="center"/>
            </w:pPr>
            <w:r>
              <w:t>6</w:t>
            </w:r>
          </w:p>
        </w:tc>
        <w:tc>
          <w:tcPr>
            <w:tcW w:w="2438" w:type="dxa"/>
            <w:vMerge w:val="restart"/>
          </w:tcPr>
          <w:p w:rsidR="00E67851" w:rsidRDefault="00E67851" w:rsidP="00E67851">
            <w:pPr>
              <w:pStyle w:val="ConsPlusNormal"/>
            </w:pPr>
            <w:r>
              <w:t>Целевое и эффективное использование бюджетных средств</w:t>
            </w:r>
          </w:p>
        </w:tc>
        <w:tc>
          <w:tcPr>
            <w:tcW w:w="1980" w:type="dxa"/>
            <w:vMerge w:val="restart"/>
          </w:tcPr>
          <w:p w:rsidR="00E67851" w:rsidRDefault="00E67851" w:rsidP="00E67851">
            <w:pPr>
              <w:pStyle w:val="ConsPlusNormal"/>
              <w:jc w:val="center"/>
            </w:pPr>
            <w:r>
              <w:t>данные учредителя</w:t>
            </w:r>
          </w:p>
        </w:tc>
        <w:tc>
          <w:tcPr>
            <w:tcW w:w="2494" w:type="dxa"/>
          </w:tcPr>
          <w:p w:rsidR="00E67851" w:rsidRDefault="00E67851" w:rsidP="00E67851">
            <w:pPr>
              <w:pStyle w:val="ConsPlusNormal"/>
              <w:jc w:val="center"/>
            </w:pPr>
            <w:r>
              <w:t xml:space="preserve">отсутствие просроченной дебиторской и кредиторской задолженности и нарушений финансово-хозяйственной деятельности, приведших к нецелевому и неэффективному расходованию бюджетных средств, отсутствие </w:t>
            </w:r>
            <w:r>
              <w:lastRenderedPageBreak/>
              <w:t>задолженности в бюджеты различных уровней</w:t>
            </w:r>
          </w:p>
        </w:tc>
        <w:tc>
          <w:tcPr>
            <w:tcW w:w="1701" w:type="dxa"/>
          </w:tcPr>
          <w:p w:rsidR="00E67851" w:rsidRDefault="00E67851" w:rsidP="00E67851">
            <w:pPr>
              <w:pStyle w:val="ConsPlusNormal"/>
              <w:jc w:val="center"/>
            </w:pPr>
            <w:r>
              <w:lastRenderedPageBreak/>
              <w:t>5 баллов</w:t>
            </w:r>
          </w:p>
        </w:tc>
      </w:tr>
      <w:tr w:rsidR="00E67851" w:rsidTr="00E67851">
        <w:tc>
          <w:tcPr>
            <w:tcW w:w="397" w:type="dxa"/>
            <w:vMerge/>
          </w:tcPr>
          <w:p w:rsidR="00E67851" w:rsidRDefault="00E67851" w:rsidP="00E67851">
            <w:pPr>
              <w:pStyle w:val="ConsPlusNormal"/>
            </w:pPr>
          </w:p>
        </w:tc>
        <w:tc>
          <w:tcPr>
            <w:tcW w:w="2438" w:type="dxa"/>
            <w:vMerge/>
          </w:tcPr>
          <w:p w:rsidR="00E67851" w:rsidRDefault="00E67851" w:rsidP="00E67851">
            <w:pPr>
              <w:pStyle w:val="ConsPlusNormal"/>
            </w:pPr>
          </w:p>
        </w:tc>
        <w:tc>
          <w:tcPr>
            <w:tcW w:w="1980" w:type="dxa"/>
            <w:vMerge/>
          </w:tcPr>
          <w:p w:rsidR="00E67851" w:rsidRDefault="00E67851" w:rsidP="00E67851">
            <w:pPr>
              <w:pStyle w:val="ConsPlusNormal"/>
            </w:pPr>
          </w:p>
        </w:tc>
        <w:tc>
          <w:tcPr>
            <w:tcW w:w="2494" w:type="dxa"/>
          </w:tcPr>
          <w:p w:rsidR="00E67851" w:rsidRDefault="00E67851" w:rsidP="00E67851">
            <w:pPr>
              <w:pStyle w:val="ConsPlusNormal"/>
              <w:jc w:val="center"/>
            </w:pPr>
            <w:r>
              <w:t>наличие просроченной дебиторской и кредиторской задолженности и нарушений финансово-хозяйственной деятельности, приведших к нецелевому и неэффективному расходованию бюджетных средств, наличие задолженности в бюджеты различных уровней</w:t>
            </w:r>
          </w:p>
        </w:tc>
        <w:tc>
          <w:tcPr>
            <w:tcW w:w="1701" w:type="dxa"/>
          </w:tcPr>
          <w:p w:rsidR="00E67851" w:rsidRDefault="00E67851" w:rsidP="00E67851">
            <w:pPr>
              <w:pStyle w:val="ConsPlusNormal"/>
              <w:jc w:val="center"/>
            </w:pPr>
            <w:r>
              <w:t>0 баллов</w:t>
            </w:r>
          </w:p>
        </w:tc>
      </w:tr>
      <w:tr w:rsidR="00E67851" w:rsidTr="00E67851">
        <w:tc>
          <w:tcPr>
            <w:tcW w:w="397" w:type="dxa"/>
            <w:vMerge w:val="restart"/>
            <w:tcBorders>
              <w:bottom w:val="nil"/>
            </w:tcBorders>
          </w:tcPr>
          <w:p w:rsidR="00E67851" w:rsidRDefault="00E67851" w:rsidP="00E67851">
            <w:pPr>
              <w:pStyle w:val="ConsPlusNormal"/>
              <w:jc w:val="center"/>
            </w:pPr>
            <w:r>
              <w:t>7</w:t>
            </w:r>
          </w:p>
        </w:tc>
        <w:tc>
          <w:tcPr>
            <w:tcW w:w="2438" w:type="dxa"/>
            <w:vMerge w:val="restart"/>
            <w:tcBorders>
              <w:bottom w:val="nil"/>
            </w:tcBorders>
          </w:tcPr>
          <w:p w:rsidR="00E67851" w:rsidRDefault="00E67851" w:rsidP="00E67851">
            <w:pPr>
              <w:pStyle w:val="ConsPlusNormal"/>
            </w:pPr>
            <w:r>
              <w:t xml:space="preserve">Принятие муниципальным казенным учреждением бюджетных обязательств </w:t>
            </w:r>
            <w:proofErr w:type="gramStart"/>
            <w:r>
              <w:t>в пределах</w:t>
            </w:r>
            <w:proofErr w:type="gramEnd"/>
            <w:r>
              <w:t xml:space="preserve"> доведенных до него лимитов бюджетных обязательств</w:t>
            </w:r>
          </w:p>
        </w:tc>
        <w:tc>
          <w:tcPr>
            <w:tcW w:w="1980" w:type="dxa"/>
            <w:vMerge w:val="restart"/>
            <w:tcBorders>
              <w:bottom w:val="nil"/>
            </w:tcBorders>
          </w:tcPr>
          <w:p w:rsidR="00E67851" w:rsidRDefault="00E67851" w:rsidP="00E67851">
            <w:pPr>
              <w:pStyle w:val="ConsPlusNormal"/>
              <w:jc w:val="center"/>
            </w:pPr>
            <w:r>
              <w:t>данные муниципального казенного учреждения, осуществляющего функции по ведению бухгалтерского учета</w:t>
            </w:r>
          </w:p>
        </w:tc>
        <w:tc>
          <w:tcPr>
            <w:tcW w:w="2494" w:type="dxa"/>
          </w:tcPr>
          <w:p w:rsidR="00E67851" w:rsidRDefault="00E67851" w:rsidP="00E67851">
            <w:pPr>
              <w:pStyle w:val="ConsPlusNormal"/>
              <w:jc w:val="center"/>
            </w:pPr>
            <w:r>
              <w:t>общий объем финансового обеспечения принятых бюджетных обязательств по кодам бюджетной классификации расходов бюджетов Российской Федерации не превышает лимиты бюджетных обязательств, доведенные до муниципального казенного учреждения</w:t>
            </w:r>
          </w:p>
        </w:tc>
        <w:tc>
          <w:tcPr>
            <w:tcW w:w="1701" w:type="dxa"/>
          </w:tcPr>
          <w:p w:rsidR="00E67851" w:rsidRDefault="00E67851" w:rsidP="00E67851">
            <w:pPr>
              <w:pStyle w:val="ConsPlusNormal"/>
              <w:jc w:val="center"/>
            </w:pPr>
            <w:r>
              <w:t>5 баллов</w:t>
            </w:r>
          </w:p>
        </w:tc>
      </w:tr>
      <w:tr w:rsidR="00E67851" w:rsidTr="00E67851">
        <w:tblPrEx>
          <w:tblBorders>
            <w:insideH w:val="nil"/>
          </w:tblBorders>
        </w:tblPrEx>
        <w:tc>
          <w:tcPr>
            <w:tcW w:w="397" w:type="dxa"/>
            <w:vMerge/>
            <w:tcBorders>
              <w:bottom w:val="single" w:sz="4" w:space="0" w:color="auto"/>
            </w:tcBorders>
          </w:tcPr>
          <w:p w:rsidR="00E67851" w:rsidRDefault="00E67851" w:rsidP="00E67851">
            <w:pPr>
              <w:pStyle w:val="ConsPlusNormal"/>
            </w:pPr>
          </w:p>
        </w:tc>
        <w:tc>
          <w:tcPr>
            <w:tcW w:w="2438" w:type="dxa"/>
            <w:vMerge/>
            <w:tcBorders>
              <w:bottom w:val="single" w:sz="4" w:space="0" w:color="auto"/>
            </w:tcBorders>
          </w:tcPr>
          <w:p w:rsidR="00E67851" w:rsidRDefault="00E67851" w:rsidP="00E67851">
            <w:pPr>
              <w:pStyle w:val="ConsPlusNormal"/>
            </w:pPr>
          </w:p>
        </w:tc>
        <w:tc>
          <w:tcPr>
            <w:tcW w:w="1980" w:type="dxa"/>
            <w:vMerge/>
            <w:tcBorders>
              <w:bottom w:val="single" w:sz="4" w:space="0" w:color="auto"/>
            </w:tcBorders>
          </w:tcPr>
          <w:p w:rsidR="00E67851" w:rsidRDefault="00E67851" w:rsidP="00E67851">
            <w:pPr>
              <w:pStyle w:val="ConsPlusNormal"/>
            </w:pPr>
          </w:p>
        </w:tc>
        <w:tc>
          <w:tcPr>
            <w:tcW w:w="2494" w:type="dxa"/>
            <w:tcBorders>
              <w:bottom w:val="single" w:sz="4" w:space="0" w:color="auto"/>
            </w:tcBorders>
          </w:tcPr>
          <w:p w:rsidR="00E67851" w:rsidRDefault="00E67851" w:rsidP="00E67851">
            <w:pPr>
              <w:pStyle w:val="ConsPlusNormal"/>
              <w:jc w:val="center"/>
            </w:pPr>
            <w:r>
              <w:t xml:space="preserve">общий объем финансового обеспечения </w:t>
            </w:r>
            <w:r>
              <w:lastRenderedPageBreak/>
              <w:t>принятых бюджетных обязательств по кодам бюджетной классификации расходов бюджетов Российской Федерации превышает лимиты бюджетных обязательств, доведенные до муниципального казенного учреждения</w:t>
            </w:r>
          </w:p>
        </w:tc>
        <w:tc>
          <w:tcPr>
            <w:tcW w:w="1701" w:type="dxa"/>
            <w:tcBorders>
              <w:bottom w:val="single" w:sz="4" w:space="0" w:color="auto"/>
            </w:tcBorders>
          </w:tcPr>
          <w:p w:rsidR="00E67851" w:rsidRDefault="00E67851" w:rsidP="00E67851">
            <w:pPr>
              <w:pStyle w:val="ConsPlusNormal"/>
              <w:jc w:val="center"/>
            </w:pPr>
            <w:r>
              <w:lastRenderedPageBreak/>
              <w:t>0 баллов</w:t>
            </w:r>
          </w:p>
        </w:tc>
      </w:tr>
      <w:tr w:rsidR="00E67851" w:rsidTr="00E67851">
        <w:tblPrEx>
          <w:tblBorders>
            <w:insideH w:val="nil"/>
          </w:tblBorders>
        </w:tblPrEx>
        <w:tc>
          <w:tcPr>
            <w:tcW w:w="9010" w:type="dxa"/>
            <w:gridSpan w:val="5"/>
            <w:tcBorders>
              <w:top w:val="single" w:sz="4" w:space="0" w:color="auto"/>
              <w:bottom w:val="single" w:sz="4" w:space="0" w:color="auto"/>
            </w:tcBorders>
          </w:tcPr>
          <w:p w:rsidR="00E67851" w:rsidRDefault="00E67851" w:rsidP="00E67851">
            <w:pPr>
              <w:pStyle w:val="ConsPlusNormal"/>
              <w:jc w:val="center"/>
            </w:pPr>
            <w:r>
              <w:t>Совокупная значимость всех критериев (ежеквартальный итог) - 85 баллов</w:t>
            </w:r>
          </w:p>
        </w:tc>
      </w:tr>
    </w:tbl>
    <w:p w:rsidR="00ED4A51" w:rsidRPr="00652966" w:rsidRDefault="00E67851" w:rsidP="00652966">
      <w:pPr>
        <w:pStyle w:val="a3"/>
        <w:ind w:firstLine="708"/>
        <w:jc w:val="both"/>
        <w:rPr>
          <w:rFonts w:ascii="Times New Roman" w:hAnsi="Times New Roman" w:cs="Times New Roman"/>
          <w:sz w:val="28"/>
          <w:szCs w:val="28"/>
        </w:rPr>
      </w:pPr>
      <w:r w:rsidRPr="00652966">
        <w:rPr>
          <w:rFonts w:ascii="Times New Roman" w:hAnsi="Times New Roman" w:cs="Times New Roman"/>
          <w:sz w:val="28"/>
          <w:szCs w:val="28"/>
        </w:rPr>
        <w:t xml:space="preserve">&lt;2&gt; </w:t>
      </w:r>
      <w:r w:rsidR="00A81D4E" w:rsidRPr="00652966">
        <w:rPr>
          <w:rFonts w:ascii="Times New Roman" w:hAnsi="Times New Roman" w:cs="Times New Roman"/>
          <w:sz w:val="28"/>
          <w:szCs w:val="28"/>
        </w:rPr>
        <w:t>Актуальным считается такое состояние Интернет-сайта, при котором вся размещенная на нем информация о муниципальном казенном учреждении соответствует действительности на данный момент времени.</w:t>
      </w:r>
      <w:r w:rsidR="00ED4A51" w:rsidRPr="00652966">
        <w:rPr>
          <w:rFonts w:ascii="Times New Roman" w:hAnsi="Times New Roman" w:cs="Times New Roman"/>
          <w:sz w:val="28"/>
          <w:szCs w:val="28"/>
        </w:rPr>
        <w:t xml:space="preserve"> </w:t>
      </w:r>
    </w:p>
    <w:p w:rsidR="00ED4A51" w:rsidRPr="00652966" w:rsidRDefault="00A81D4E" w:rsidP="00652966">
      <w:pPr>
        <w:pStyle w:val="a3"/>
        <w:ind w:firstLine="708"/>
        <w:jc w:val="both"/>
        <w:rPr>
          <w:rFonts w:ascii="Times New Roman" w:hAnsi="Times New Roman" w:cs="Times New Roman"/>
          <w:sz w:val="28"/>
          <w:szCs w:val="28"/>
        </w:rPr>
      </w:pPr>
      <w:r w:rsidRPr="00652966">
        <w:rPr>
          <w:rFonts w:ascii="Times New Roman" w:hAnsi="Times New Roman" w:cs="Times New Roman"/>
          <w:sz w:val="28"/>
          <w:szCs w:val="28"/>
        </w:rPr>
        <w:t>В случае отсутствия у муниципального казенного учреждения собственного Интернет-сайта допускается размещение информации об учреждении на официальном сайте муниципального образования город Пермь в информационно-телекоммуникационной сети Интернет.</w:t>
      </w:r>
      <w:r w:rsidR="00E26D4B" w:rsidRPr="00652966">
        <w:rPr>
          <w:rFonts w:ascii="Times New Roman" w:hAnsi="Times New Roman" w:cs="Times New Roman"/>
          <w:sz w:val="28"/>
          <w:szCs w:val="28"/>
        </w:rPr>
        <w:t xml:space="preserve"> </w:t>
      </w:r>
    </w:p>
    <w:p w:rsidR="00E67851" w:rsidRPr="00652966" w:rsidRDefault="00A81D4E" w:rsidP="00652966">
      <w:pPr>
        <w:pStyle w:val="a3"/>
        <w:ind w:firstLine="540"/>
        <w:jc w:val="both"/>
        <w:rPr>
          <w:rFonts w:ascii="Times New Roman" w:hAnsi="Times New Roman" w:cs="Times New Roman"/>
          <w:sz w:val="28"/>
          <w:szCs w:val="28"/>
        </w:rPr>
      </w:pPr>
      <w:r w:rsidRPr="00652966">
        <w:rPr>
          <w:rFonts w:ascii="Times New Roman" w:hAnsi="Times New Roman" w:cs="Times New Roman"/>
          <w:sz w:val="28"/>
          <w:szCs w:val="28"/>
        </w:rPr>
        <w:t xml:space="preserve">&lt;3&gt; </w:t>
      </w:r>
      <w:r w:rsidR="00EF3272">
        <w:rPr>
          <w:rFonts w:ascii="Times New Roman" w:hAnsi="Times New Roman" w:cs="Times New Roman"/>
          <w:sz w:val="28"/>
          <w:szCs w:val="28"/>
        </w:rPr>
        <w:t>Муниципальному казенному у</w:t>
      </w:r>
      <w:r w:rsidR="001D5EAB">
        <w:rPr>
          <w:rFonts w:ascii="Times New Roman" w:hAnsi="Times New Roman" w:cs="Times New Roman"/>
          <w:sz w:val="28"/>
          <w:szCs w:val="28"/>
        </w:rPr>
        <w:t>чреждению</w:t>
      </w:r>
      <w:r w:rsidR="00E67851" w:rsidRPr="00652966">
        <w:rPr>
          <w:rFonts w:ascii="Times New Roman" w:hAnsi="Times New Roman" w:cs="Times New Roman"/>
          <w:sz w:val="28"/>
          <w:szCs w:val="28"/>
        </w:rPr>
        <w:t xml:space="preserve"> учредителем не утверждено муниципальное задание на оказание муниципальных услуг (выполнение работ). Для обеспечения сопоставимости ежеквартальных оценок эффективности работы </w:t>
      </w:r>
      <w:r w:rsidR="001D5EAB">
        <w:rPr>
          <w:rFonts w:ascii="Times New Roman" w:hAnsi="Times New Roman" w:cs="Times New Roman"/>
          <w:sz w:val="28"/>
          <w:szCs w:val="28"/>
        </w:rPr>
        <w:t>директора Учреждения</w:t>
      </w:r>
      <w:r w:rsidR="00E67851" w:rsidRPr="00652966">
        <w:rPr>
          <w:rFonts w:ascii="Times New Roman" w:hAnsi="Times New Roman" w:cs="Times New Roman"/>
          <w:sz w:val="28"/>
          <w:szCs w:val="28"/>
        </w:rPr>
        <w:t xml:space="preserve"> по показателю 3 количество баллов рассчитывается как максимально возможное.</w:t>
      </w:r>
    </w:p>
    <w:p w:rsidR="00E67851" w:rsidRPr="00501A5C" w:rsidRDefault="00E67851" w:rsidP="00E67851">
      <w:pPr>
        <w:pStyle w:val="ConsPlusNormal"/>
        <w:ind w:firstLine="540"/>
      </w:pPr>
      <w:r w:rsidRPr="00501A5C">
        <w:t xml:space="preserve">Размер премиального фонда по итогам работы за квартал </w:t>
      </w:r>
      <w:r w:rsidR="00256A49" w:rsidRPr="00501A5C">
        <w:t>директору</w:t>
      </w:r>
      <w:r w:rsidRPr="00501A5C">
        <w:t xml:space="preserve"> Учреждения устанавливается в следующем порядке:</w:t>
      </w:r>
    </w:p>
    <w:p w:rsidR="00E67851" w:rsidRPr="00501A5C" w:rsidRDefault="00E67851" w:rsidP="00E67851">
      <w:pPr>
        <w:pStyle w:val="ConsPlusNormal"/>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6973"/>
      </w:tblGrid>
      <w:tr w:rsidR="00E67851" w:rsidRPr="00501A5C" w:rsidTr="00E67851">
        <w:tc>
          <w:tcPr>
            <w:tcW w:w="2041" w:type="dxa"/>
          </w:tcPr>
          <w:p w:rsidR="00E67851" w:rsidRPr="00501A5C" w:rsidRDefault="00E67851" w:rsidP="00E67851">
            <w:pPr>
              <w:pStyle w:val="ConsPlusNormal"/>
              <w:ind w:firstLine="540"/>
              <w:jc w:val="center"/>
            </w:pPr>
            <w:r w:rsidRPr="00501A5C">
              <w:t>Количество баллов за квартал</w:t>
            </w:r>
          </w:p>
        </w:tc>
        <w:tc>
          <w:tcPr>
            <w:tcW w:w="6973" w:type="dxa"/>
          </w:tcPr>
          <w:p w:rsidR="00E67851" w:rsidRPr="00501A5C" w:rsidRDefault="00E67851" w:rsidP="00E67851">
            <w:pPr>
              <w:pStyle w:val="ConsPlusNormal"/>
              <w:ind w:firstLine="540"/>
              <w:jc w:val="center"/>
            </w:pPr>
            <w:r w:rsidRPr="00501A5C">
              <w:t>Размер премиального фонда с учетом числа полученных баллов (в процентах от планового размера квартального премиального фонда)</w:t>
            </w:r>
          </w:p>
        </w:tc>
      </w:tr>
      <w:tr w:rsidR="00E67851" w:rsidRPr="00501A5C" w:rsidTr="00E67851">
        <w:tc>
          <w:tcPr>
            <w:tcW w:w="2041" w:type="dxa"/>
          </w:tcPr>
          <w:p w:rsidR="00E67851" w:rsidRPr="00501A5C" w:rsidRDefault="00E67851" w:rsidP="00E67851">
            <w:pPr>
              <w:pStyle w:val="ConsPlusNormal"/>
              <w:ind w:firstLine="540"/>
            </w:pPr>
            <w:r w:rsidRPr="00501A5C">
              <w:t>85</w:t>
            </w:r>
          </w:p>
        </w:tc>
        <w:tc>
          <w:tcPr>
            <w:tcW w:w="6973" w:type="dxa"/>
          </w:tcPr>
          <w:p w:rsidR="00E67851" w:rsidRPr="00501A5C" w:rsidRDefault="00E67851" w:rsidP="00E67851">
            <w:pPr>
              <w:pStyle w:val="ConsPlusNormal"/>
              <w:ind w:firstLine="540"/>
              <w:jc w:val="center"/>
            </w:pPr>
            <w:r w:rsidRPr="00501A5C">
              <w:t>100</w:t>
            </w:r>
          </w:p>
        </w:tc>
      </w:tr>
      <w:tr w:rsidR="00E67851" w:rsidRPr="00501A5C" w:rsidTr="00E67851">
        <w:tc>
          <w:tcPr>
            <w:tcW w:w="2041" w:type="dxa"/>
          </w:tcPr>
          <w:p w:rsidR="00E67851" w:rsidRPr="00501A5C" w:rsidRDefault="00E67851" w:rsidP="00E67851">
            <w:pPr>
              <w:pStyle w:val="ConsPlusNormal"/>
              <w:ind w:firstLine="540"/>
            </w:pPr>
            <w:r w:rsidRPr="00501A5C">
              <w:t>80-84</w:t>
            </w:r>
          </w:p>
        </w:tc>
        <w:tc>
          <w:tcPr>
            <w:tcW w:w="6973" w:type="dxa"/>
          </w:tcPr>
          <w:p w:rsidR="00E67851" w:rsidRPr="00501A5C" w:rsidRDefault="00E67851" w:rsidP="00E67851">
            <w:pPr>
              <w:pStyle w:val="ConsPlusNormal"/>
              <w:ind w:firstLine="540"/>
              <w:jc w:val="center"/>
            </w:pPr>
            <w:r w:rsidRPr="00501A5C">
              <w:t>90</w:t>
            </w:r>
          </w:p>
        </w:tc>
      </w:tr>
      <w:tr w:rsidR="00E67851" w:rsidRPr="00501A5C" w:rsidTr="00E67851">
        <w:tc>
          <w:tcPr>
            <w:tcW w:w="2041" w:type="dxa"/>
          </w:tcPr>
          <w:p w:rsidR="00E67851" w:rsidRPr="00501A5C" w:rsidRDefault="00E67851" w:rsidP="00E67851">
            <w:pPr>
              <w:pStyle w:val="ConsPlusNormal"/>
              <w:ind w:firstLine="540"/>
            </w:pPr>
            <w:r w:rsidRPr="00501A5C">
              <w:t>75-79</w:t>
            </w:r>
          </w:p>
        </w:tc>
        <w:tc>
          <w:tcPr>
            <w:tcW w:w="6973" w:type="dxa"/>
          </w:tcPr>
          <w:p w:rsidR="00E67851" w:rsidRPr="00501A5C" w:rsidRDefault="00E67851" w:rsidP="00E67851">
            <w:pPr>
              <w:pStyle w:val="ConsPlusNormal"/>
              <w:ind w:firstLine="540"/>
              <w:jc w:val="center"/>
            </w:pPr>
            <w:r w:rsidRPr="00501A5C">
              <w:t>80</w:t>
            </w:r>
          </w:p>
        </w:tc>
      </w:tr>
      <w:tr w:rsidR="00E67851" w:rsidRPr="00501A5C" w:rsidTr="00E67851">
        <w:tc>
          <w:tcPr>
            <w:tcW w:w="2041" w:type="dxa"/>
          </w:tcPr>
          <w:p w:rsidR="00E67851" w:rsidRPr="00501A5C" w:rsidRDefault="00E67851" w:rsidP="00E67851">
            <w:pPr>
              <w:pStyle w:val="ConsPlusNormal"/>
              <w:ind w:firstLine="540"/>
            </w:pPr>
            <w:r w:rsidRPr="00501A5C">
              <w:t>61-74</w:t>
            </w:r>
          </w:p>
        </w:tc>
        <w:tc>
          <w:tcPr>
            <w:tcW w:w="6973" w:type="dxa"/>
          </w:tcPr>
          <w:p w:rsidR="00E67851" w:rsidRPr="00501A5C" w:rsidRDefault="00E67851" w:rsidP="00E67851">
            <w:pPr>
              <w:pStyle w:val="ConsPlusNormal"/>
              <w:ind w:firstLine="540"/>
              <w:jc w:val="center"/>
            </w:pPr>
            <w:r w:rsidRPr="00501A5C">
              <w:t>70</w:t>
            </w:r>
          </w:p>
        </w:tc>
      </w:tr>
      <w:tr w:rsidR="00E67851" w:rsidRPr="00501A5C" w:rsidTr="00E67851">
        <w:tc>
          <w:tcPr>
            <w:tcW w:w="2041" w:type="dxa"/>
          </w:tcPr>
          <w:p w:rsidR="00E67851" w:rsidRPr="00501A5C" w:rsidRDefault="00E67851" w:rsidP="00E67851">
            <w:pPr>
              <w:pStyle w:val="ConsPlusNormal"/>
              <w:ind w:firstLine="540"/>
            </w:pPr>
            <w:r w:rsidRPr="00501A5C">
              <w:lastRenderedPageBreak/>
              <w:t>45-60</w:t>
            </w:r>
          </w:p>
        </w:tc>
        <w:tc>
          <w:tcPr>
            <w:tcW w:w="6973" w:type="dxa"/>
          </w:tcPr>
          <w:p w:rsidR="00E67851" w:rsidRPr="00501A5C" w:rsidRDefault="00E67851" w:rsidP="00E67851">
            <w:pPr>
              <w:pStyle w:val="ConsPlusNormal"/>
              <w:ind w:firstLine="540"/>
              <w:jc w:val="center"/>
            </w:pPr>
            <w:r w:rsidRPr="00501A5C">
              <w:t>50</w:t>
            </w:r>
          </w:p>
        </w:tc>
      </w:tr>
      <w:tr w:rsidR="00E67851" w:rsidRPr="00A93490" w:rsidTr="00E67851">
        <w:tc>
          <w:tcPr>
            <w:tcW w:w="2041" w:type="dxa"/>
          </w:tcPr>
          <w:p w:rsidR="00E67851" w:rsidRPr="00501A5C" w:rsidRDefault="003F4D54" w:rsidP="00E67851">
            <w:pPr>
              <w:pStyle w:val="ConsPlusNormal"/>
              <w:ind w:firstLine="540"/>
            </w:pPr>
            <w:r w:rsidRPr="00501A5C">
              <w:t>менее 45</w:t>
            </w:r>
          </w:p>
        </w:tc>
        <w:tc>
          <w:tcPr>
            <w:tcW w:w="6973" w:type="dxa"/>
          </w:tcPr>
          <w:p w:rsidR="00E67851" w:rsidRPr="00A93490" w:rsidRDefault="00E67851" w:rsidP="00E67851">
            <w:pPr>
              <w:pStyle w:val="ConsPlusNormal"/>
              <w:ind w:firstLine="540"/>
              <w:jc w:val="center"/>
            </w:pPr>
            <w:r w:rsidRPr="00501A5C">
              <w:t>премия не устанавливается</w:t>
            </w:r>
          </w:p>
        </w:tc>
      </w:tr>
    </w:tbl>
    <w:p w:rsidR="00E67851" w:rsidRDefault="00E67851" w:rsidP="00E67851">
      <w:pPr>
        <w:pStyle w:val="ConsPlusNormal"/>
        <w:ind w:firstLine="540"/>
        <w:jc w:val="both"/>
      </w:pPr>
    </w:p>
    <w:p w:rsidR="00E67851" w:rsidRPr="00CF2BB3" w:rsidRDefault="00E67851" w:rsidP="00E67851">
      <w:pPr>
        <w:pStyle w:val="ConsPlusNormal"/>
        <w:ind w:firstLine="540"/>
        <w:jc w:val="both"/>
        <w:rPr>
          <w:szCs w:val="28"/>
        </w:rPr>
      </w:pPr>
      <w:r w:rsidRPr="00501A5C">
        <w:t>3.5.3. размер премиальных выплат по итогам работы за год</w:t>
      </w:r>
      <w:r>
        <w:t xml:space="preserve"> </w:t>
      </w:r>
      <w:r w:rsidR="00256A49" w:rsidRPr="00086BCE">
        <w:t>директору</w:t>
      </w:r>
      <w:r>
        <w:t xml:space="preserve"> Учреждения устанавливается с учетом следующих целевых показателей эффективности деятельности учреждения и критериев оценки эффективности его работы:</w:t>
      </w:r>
    </w:p>
    <w:p w:rsidR="00E67851" w:rsidRPr="00CF2BB3" w:rsidRDefault="00E67851" w:rsidP="00E67851">
      <w:pPr>
        <w:pStyle w:val="ConsPlusNormal"/>
        <w:ind w:firstLine="540"/>
        <w:jc w:val="both"/>
        <w:rPr>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1928"/>
        <w:gridCol w:w="2665"/>
        <w:gridCol w:w="1814"/>
      </w:tblGrid>
      <w:tr w:rsidR="00E67851" w:rsidRPr="00CF2BB3" w:rsidTr="00E67851">
        <w:tc>
          <w:tcPr>
            <w:tcW w:w="62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w:t>
            </w:r>
          </w:p>
        </w:tc>
        <w:tc>
          <w:tcPr>
            <w:tcW w:w="283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Наименование показателя</w:t>
            </w:r>
          </w:p>
        </w:tc>
        <w:tc>
          <w:tcPr>
            <w:tcW w:w="1928"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Источник информации</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Критерии оценки</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Количество баллов</w:t>
            </w:r>
          </w:p>
        </w:tc>
      </w:tr>
      <w:tr w:rsidR="00E67851" w:rsidRPr="00CF2BB3" w:rsidTr="00E67851">
        <w:tc>
          <w:tcPr>
            <w:tcW w:w="62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1</w:t>
            </w:r>
          </w:p>
        </w:tc>
        <w:tc>
          <w:tcPr>
            <w:tcW w:w="283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2</w:t>
            </w:r>
          </w:p>
        </w:tc>
        <w:tc>
          <w:tcPr>
            <w:tcW w:w="1928"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3</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4</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w:t>
            </w:r>
          </w:p>
        </w:tc>
      </w:tr>
      <w:tr w:rsidR="00E67851" w:rsidRPr="00CF2BB3" w:rsidTr="00E67851">
        <w:tc>
          <w:tcPr>
            <w:tcW w:w="9866" w:type="dxa"/>
            <w:gridSpan w:val="5"/>
          </w:tcPr>
          <w:p w:rsidR="00E67851" w:rsidRPr="00CF2BB3" w:rsidRDefault="00E67851" w:rsidP="00E67851">
            <w:pPr>
              <w:widowControl w:val="0"/>
              <w:autoSpaceDE w:val="0"/>
              <w:autoSpaceDN w:val="0"/>
              <w:spacing w:after="0" w:line="240" w:lineRule="auto"/>
              <w:jc w:val="center"/>
              <w:outlineLvl w:val="2"/>
              <w:rPr>
                <w:rFonts w:eastAsiaTheme="minorEastAsia" w:cs="Times New Roman"/>
                <w:szCs w:val="28"/>
                <w:lang w:eastAsia="ru-RU"/>
              </w:rPr>
            </w:pPr>
            <w:r w:rsidRPr="00CF2BB3">
              <w:rPr>
                <w:rFonts w:eastAsiaTheme="minorEastAsia" w:cs="Times New Roman"/>
                <w:szCs w:val="28"/>
                <w:lang w:eastAsia="ru-RU"/>
              </w:rPr>
              <w:t>I. Основная деятельность учреждения</w:t>
            </w:r>
          </w:p>
        </w:tc>
      </w:tr>
      <w:tr w:rsidR="00E67851" w:rsidRPr="00CF2BB3" w:rsidTr="00E67851">
        <w:tc>
          <w:tcPr>
            <w:tcW w:w="624" w:type="dxa"/>
            <w:vMerge w:val="restart"/>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1</w:t>
            </w:r>
          </w:p>
        </w:tc>
        <w:tc>
          <w:tcPr>
            <w:tcW w:w="2835" w:type="dxa"/>
            <w:vMerge w:val="restart"/>
            <w:tcBorders>
              <w:bottom w:val="nil"/>
            </w:tcBorders>
          </w:tcPr>
          <w:p w:rsidR="00E67851" w:rsidRPr="00CF2BB3" w:rsidRDefault="00E67851" w:rsidP="00A81D4E">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Отсутствие фактов нарушения действующего законодательства по результатам проверок контрольных, надзорных и правоохранительных органов, учредителя &lt;</w:t>
            </w:r>
            <w:r w:rsidR="00A81D4E">
              <w:rPr>
                <w:rFonts w:eastAsiaTheme="minorEastAsia" w:cs="Times New Roman"/>
                <w:szCs w:val="28"/>
                <w:lang w:eastAsia="ru-RU"/>
              </w:rPr>
              <w:t>4</w:t>
            </w:r>
            <w:r w:rsidRPr="00CF2BB3">
              <w:rPr>
                <w:rFonts w:eastAsiaTheme="minorEastAsia" w:cs="Times New Roman"/>
                <w:szCs w:val="28"/>
                <w:lang w:eastAsia="ru-RU"/>
              </w:rPr>
              <w:t>&gt;</w:t>
            </w:r>
          </w:p>
        </w:tc>
        <w:tc>
          <w:tcPr>
            <w:tcW w:w="1928" w:type="dxa"/>
            <w:vMerge w:val="restart"/>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акты проверок, представления контрольных, надзорных и правоохранительных органов, учредителя</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отсутствие нарушений</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 баллов</w:t>
            </w:r>
          </w:p>
        </w:tc>
      </w:tr>
      <w:tr w:rsidR="00E67851" w:rsidRPr="00CF2BB3" w:rsidTr="00E67851">
        <w:tblPrEx>
          <w:tblBorders>
            <w:insideH w:val="nil"/>
          </w:tblBorders>
        </w:tblPrEx>
        <w:tc>
          <w:tcPr>
            <w:tcW w:w="624"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835"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928" w:type="dxa"/>
            <w:vMerge/>
            <w:tcBorders>
              <w:bottom w:val="nil"/>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665"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наличие нарушений</w:t>
            </w:r>
          </w:p>
        </w:tc>
        <w:tc>
          <w:tcPr>
            <w:tcW w:w="1814"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c>
          <w:tcPr>
            <w:tcW w:w="624"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2</w:t>
            </w:r>
          </w:p>
        </w:tc>
        <w:tc>
          <w:tcPr>
            <w:tcW w:w="2835" w:type="dxa"/>
            <w:vMerge w:val="restart"/>
          </w:tcPr>
          <w:p w:rsidR="00E67851" w:rsidRPr="003D5725" w:rsidRDefault="00E67851" w:rsidP="00A517A6">
            <w:pPr>
              <w:widowControl w:val="0"/>
              <w:autoSpaceDE w:val="0"/>
              <w:autoSpaceDN w:val="0"/>
              <w:spacing w:after="0" w:line="240" w:lineRule="auto"/>
              <w:rPr>
                <w:rFonts w:eastAsiaTheme="minorEastAsia" w:cs="Times New Roman"/>
                <w:szCs w:val="28"/>
                <w:lang w:eastAsia="ru-RU"/>
              </w:rPr>
            </w:pPr>
            <w:r w:rsidRPr="003D5725">
              <w:rPr>
                <w:rFonts w:eastAsiaTheme="minorEastAsia" w:cs="Times New Roman"/>
                <w:szCs w:val="28"/>
                <w:lang w:eastAsia="ru-RU"/>
              </w:rPr>
              <w:t>Выполнение отраслев</w:t>
            </w:r>
            <w:r w:rsidR="00722229" w:rsidRPr="003D5725">
              <w:rPr>
                <w:rFonts w:eastAsiaTheme="minorEastAsia" w:cs="Times New Roman"/>
                <w:szCs w:val="28"/>
                <w:lang w:eastAsia="ru-RU"/>
              </w:rPr>
              <w:t>ого</w:t>
            </w:r>
            <w:r w:rsidRPr="003D5725">
              <w:rPr>
                <w:rFonts w:eastAsiaTheme="minorEastAsia" w:cs="Times New Roman"/>
                <w:szCs w:val="28"/>
                <w:lang w:eastAsia="ru-RU"/>
              </w:rPr>
              <w:t xml:space="preserve"> показател</w:t>
            </w:r>
            <w:r w:rsidR="00722229" w:rsidRPr="003D5725">
              <w:rPr>
                <w:rFonts w:eastAsiaTheme="minorEastAsia" w:cs="Times New Roman"/>
                <w:szCs w:val="28"/>
                <w:lang w:eastAsia="ru-RU"/>
              </w:rPr>
              <w:t>я</w:t>
            </w:r>
            <w:r w:rsidRPr="003D5725">
              <w:rPr>
                <w:rFonts w:eastAsiaTheme="minorEastAsia" w:cs="Times New Roman"/>
                <w:szCs w:val="28"/>
                <w:lang w:eastAsia="ru-RU"/>
              </w:rPr>
              <w:t xml:space="preserve"> деятельности</w:t>
            </w:r>
            <w:r w:rsidR="00722229" w:rsidRPr="003D5725">
              <w:rPr>
                <w:rFonts w:eastAsiaTheme="minorEastAsia" w:cs="Times New Roman"/>
                <w:szCs w:val="28"/>
                <w:lang w:eastAsia="ru-RU"/>
              </w:rPr>
              <w:t xml:space="preserve"> «</w:t>
            </w:r>
            <w:r w:rsidR="00F92B14" w:rsidRPr="003D5725">
              <w:rPr>
                <w:rFonts w:eastAsiaTheme="minorEastAsia" w:cs="Times New Roman"/>
                <w:szCs w:val="28"/>
                <w:lang w:eastAsia="ru-RU"/>
              </w:rPr>
              <w:t xml:space="preserve">Количество подписчиков официальных страниц Главы города Перми, администрации города Перми в сети Интернет» </w:t>
            </w:r>
          </w:p>
        </w:tc>
        <w:tc>
          <w:tcPr>
            <w:tcW w:w="1928" w:type="dxa"/>
            <w:vMerge w:val="restart"/>
          </w:tcPr>
          <w:p w:rsidR="00E67851" w:rsidRPr="003D5725" w:rsidRDefault="003D5725" w:rsidP="00E67851">
            <w:pPr>
              <w:widowControl w:val="0"/>
              <w:autoSpaceDE w:val="0"/>
              <w:autoSpaceDN w:val="0"/>
              <w:spacing w:after="0" w:line="240" w:lineRule="auto"/>
              <w:jc w:val="center"/>
              <w:rPr>
                <w:rFonts w:eastAsiaTheme="minorEastAsia" w:cs="Times New Roman"/>
                <w:szCs w:val="28"/>
                <w:lang w:eastAsia="ru-RU"/>
              </w:rPr>
            </w:pPr>
            <w:r w:rsidRPr="003D5725">
              <w:rPr>
                <w:rFonts w:eastAsiaTheme="minorEastAsia" w:cs="Times New Roman"/>
                <w:szCs w:val="28"/>
                <w:lang w:eastAsia="ru-RU"/>
              </w:rPr>
              <w:t>данные учредителя</w:t>
            </w:r>
          </w:p>
        </w:tc>
        <w:tc>
          <w:tcPr>
            <w:tcW w:w="2665" w:type="dxa"/>
          </w:tcPr>
          <w:p w:rsidR="00A517A6" w:rsidRPr="003D5725" w:rsidRDefault="00E3292F" w:rsidP="00A517A6">
            <w:pPr>
              <w:widowControl w:val="0"/>
              <w:autoSpaceDE w:val="0"/>
              <w:autoSpaceDN w:val="0"/>
              <w:spacing w:after="0" w:line="240" w:lineRule="auto"/>
              <w:jc w:val="center"/>
              <w:rPr>
                <w:rFonts w:eastAsiaTheme="minorEastAsia" w:cs="Times New Roman"/>
                <w:szCs w:val="28"/>
                <w:lang w:eastAsia="ru-RU"/>
              </w:rPr>
            </w:pPr>
            <w:r w:rsidRPr="003D5725">
              <w:rPr>
                <w:rFonts w:eastAsiaTheme="minorEastAsia" w:cs="Times New Roman"/>
                <w:szCs w:val="28"/>
                <w:lang w:eastAsia="ru-RU"/>
              </w:rPr>
              <w:t xml:space="preserve">прирост </w:t>
            </w:r>
            <w:r w:rsidR="00A517A6" w:rsidRPr="003D5725">
              <w:rPr>
                <w:rFonts w:eastAsiaTheme="minorEastAsia" w:cs="Times New Roman"/>
                <w:szCs w:val="28"/>
                <w:lang w:eastAsia="ru-RU"/>
              </w:rPr>
              <w:t>количества подписчиков по сравнению с предыдущим годом</w:t>
            </w:r>
          </w:p>
          <w:p w:rsidR="00E67851" w:rsidRPr="003D5725" w:rsidRDefault="00E67851" w:rsidP="00A517A6">
            <w:pPr>
              <w:widowControl w:val="0"/>
              <w:autoSpaceDE w:val="0"/>
              <w:autoSpaceDN w:val="0"/>
              <w:spacing w:after="0" w:line="240" w:lineRule="auto"/>
              <w:jc w:val="center"/>
              <w:rPr>
                <w:rFonts w:eastAsiaTheme="minorEastAsia" w:cs="Times New Roman"/>
                <w:szCs w:val="28"/>
                <w:lang w:eastAsia="ru-RU"/>
              </w:rPr>
            </w:pP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40 баллов</w:t>
            </w:r>
          </w:p>
        </w:tc>
      </w:tr>
      <w:tr w:rsidR="00E67851" w:rsidRPr="00CF2BB3" w:rsidTr="00E67851">
        <w:tc>
          <w:tcPr>
            <w:tcW w:w="624"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835" w:type="dxa"/>
            <w:vMerge/>
          </w:tcPr>
          <w:p w:rsidR="00E67851" w:rsidRPr="003D5725" w:rsidRDefault="00E67851" w:rsidP="00E67851">
            <w:pPr>
              <w:widowControl w:val="0"/>
              <w:autoSpaceDE w:val="0"/>
              <w:autoSpaceDN w:val="0"/>
              <w:spacing w:after="0" w:line="240" w:lineRule="auto"/>
              <w:rPr>
                <w:rFonts w:eastAsiaTheme="minorEastAsia" w:cs="Times New Roman"/>
                <w:szCs w:val="28"/>
                <w:lang w:eastAsia="ru-RU"/>
              </w:rPr>
            </w:pPr>
          </w:p>
        </w:tc>
        <w:tc>
          <w:tcPr>
            <w:tcW w:w="1928" w:type="dxa"/>
            <w:vMerge/>
          </w:tcPr>
          <w:p w:rsidR="00E67851" w:rsidRPr="003D5725" w:rsidRDefault="00E67851" w:rsidP="00E67851">
            <w:pPr>
              <w:widowControl w:val="0"/>
              <w:autoSpaceDE w:val="0"/>
              <w:autoSpaceDN w:val="0"/>
              <w:spacing w:after="0" w:line="240" w:lineRule="auto"/>
              <w:rPr>
                <w:rFonts w:eastAsiaTheme="minorEastAsia" w:cs="Times New Roman"/>
                <w:szCs w:val="28"/>
                <w:lang w:eastAsia="ru-RU"/>
              </w:rPr>
            </w:pPr>
          </w:p>
        </w:tc>
        <w:tc>
          <w:tcPr>
            <w:tcW w:w="2665" w:type="dxa"/>
          </w:tcPr>
          <w:p w:rsidR="00E67851" w:rsidRPr="003D5725" w:rsidRDefault="00E3292F" w:rsidP="00A517A6">
            <w:pPr>
              <w:widowControl w:val="0"/>
              <w:autoSpaceDE w:val="0"/>
              <w:autoSpaceDN w:val="0"/>
              <w:spacing w:after="0" w:line="240" w:lineRule="auto"/>
              <w:jc w:val="center"/>
              <w:rPr>
                <w:rFonts w:eastAsiaTheme="minorEastAsia" w:cs="Times New Roman"/>
                <w:szCs w:val="28"/>
                <w:lang w:eastAsia="ru-RU"/>
              </w:rPr>
            </w:pPr>
            <w:r w:rsidRPr="003D5725">
              <w:rPr>
                <w:rFonts w:eastAsiaTheme="minorEastAsia" w:cs="Times New Roman"/>
                <w:szCs w:val="28"/>
                <w:lang w:eastAsia="ru-RU"/>
              </w:rPr>
              <w:t xml:space="preserve">отсутствие прироста </w:t>
            </w:r>
            <w:r w:rsidR="00A517A6" w:rsidRPr="003D5725">
              <w:rPr>
                <w:rFonts w:eastAsiaTheme="minorEastAsia" w:cs="Times New Roman"/>
                <w:szCs w:val="28"/>
                <w:lang w:eastAsia="ru-RU"/>
              </w:rPr>
              <w:t>количества подписчиков по сравнению с предыдущим годом</w:t>
            </w:r>
            <w:r w:rsidR="00D45EDB" w:rsidRPr="003D5725">
              <w:rPr>
                <w:rFonts w:eastAsiaTheme="minorEastAsia" w:cs="Times New Roman"/>
                <w:szCs w:val="28"/>
                <w:lang w:eastAsia="ru-RU"/>
              </w:rPr>
              <w:t xml:space="preserve"> </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c>
          <w:tcPr>
            <w:tcW w:w="9866" w:type="dxa"/>
            <w:gridSpan w:val="5"/>
          </w:tcPr>
          <w:p w:rsidR="00E67851" w:rsidRPr="00CF2BB3" w:rsidRDefault="00E67851" w:rsidP="00E67851">
            <w:pPr>
              <w:widowControl w:val="0"/>
              <w:autoSpaceDE w:val="0"/>
              <w:autoSpaceDN w:val="0"/>
              <w:spacing w:after="0" w:line="240" w:lineRule="auto"/>
              <w:jc w:val="center"/>
              <w:outlineLvl w:val="2"/>
              <w:rPr>
                <w:rFonts w:eastAsiaTheme="minorEastAsia" w:cs="Times New Roman"/>
                <w:szCs w:val="28"/>
                <w:lang w:eastAsia="ru-RU"/>
              </w:rPr>
            </w:pPr>
            <w:r w:rsidRPr="00CF2BB3">
              <w:rPr>
                <w:rFonts w:eastAsiaTheme="minorEastAsia" w:cs="Times New Roman"/>
                <w:szCs w:val="28"/>
                <w:lang w:eastAsia="ru-RU"/>
              </w:rPr>
              <w:t>II. Финансово-экономическая деятельность и исполнительская дисциплина</w:t>
            </w:r>
          </w:p>
        </w:tc>
      </w:tr>
      <w:tr w:rsidR="00E67851" w:rsidRPr="00CF2BB3" w:rsidTr="00E67851">
        <w:tc>
          <w:tcPr>
            <w:tcW w:w="624"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3</w:t>
            </w:r>
          </w:p>
        </w:tc>
        <w:tc>
          <w:tcPr>
            <w:tcW w:w="2835" w:type="dxa"/>
            <w:vMerge w:val="restart"/>
          </w:tcPr>
          <w:p w:rsidR="00E67851" w:rsidRPr="00CF2BB3" w:rsidRDefault="00E67851" w:rsidP="00A81D4E">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 xml:space="preserve">Обеспечение сохранности и эффективного использования муниципального </w:t>
            </w:r>
            <w:r w:rsidRPr="00CF2BB3">
              <w:rPr>
                <w:rFonts w:eastAsiaTheme="minorEastAsia" w:cs="Times New Roman"/>
                <w:szCs w:val="28"/>
                <w:lang w:eastAsia="ru-RU"/>
              </w:rPr>
              <w:lastRenderedPageBreak/>
              <w:t>имущества, переданного учреждению на праве оперативного управления &lt;</w:t>
            </w:r>
            <w:r w:rsidR="00A81D4E">
              <w:rPr>
                <w:rFonts w:eastAsiaTheme="minorEastAsia" w:cs="Times New Roman"/>
                <w:szCs w:val="28"/>
                <w:lang w:eastAsia="ru-RU"/>
              </w:rPr>
              <w:t>5</w:t>
            </w:r>
            <w:r w:rsidRPr="00CF2BB3">
              <w:rPr>
                <w:rFonts w:eastAsiaTheme="minorEastAsia" w:cs="Times New Roman"/>
                <w:szCs w:val="28"/>
                <w:lang w:eastAsia="ru-RU"/>
              </w:rPr>
              <w:t>&gt;</w:t>
            </w:r>
          </w:p>
        </w:tc>
        <w:tc>
          <w:tcPr>
            <w:tcW w:w="1928"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lastRenderedPageBreak/>
              <w:t>акты проверок контрольных органов, учредителя, ДИО</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отсутствие замечаний</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 баллов</w:t>
            </w:r>
          </w:p>
        </w:tc>
      </w:tr>
      <w:tr w:rsidR="00E67851" w:rsidRPr="00CF2BB3" w:rsidTr="00E67851">
        <w:tc>
          <w:tcPr>
            <w:tcW w:w="624"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835"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928"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наличие замечаний</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c>
          <w:tcPr>
            <w:tcW w:w="624"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4</w:t>
            </w:r>
          </w:p>
        </w:tc>
        <w:tc>
          <w:tcPr>
            <w:tcW w:w="2835" w:type="dxa"/>
            <w:vMerge w:val="restart"/>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Исполнение бюджета учреждением</w:t>
            </w:r>
          </w:p>
        </w:tc>
        <w:tc>
          <w:tcPr>
            <w:tcW w:w="1928"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данные учредителя</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кассовое исполнение бюджетной сметы 95% и выше</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5 баллов</w:t>
            </w:r>
          </w:p>
        </w:tc>
      </w:tr>
      <w:tr w:rsidR="00E67851" w:rsidRPr="00CF2BB3" w:rsidTr="00E67851">
        <w:tc>
          <w:tcPr>
            <w:tcW w:w="624"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835"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928"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кассовое исполнение бюджетной сметы менее 95%</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blPrEx>
          <w:tblBorders>
            <w:insideH w:val="nil"/>
          </w:tblBorders>
        </w:tblPrEx>
        <w:tc>
          <w:tcPr>
            <w:tcW w:w="624" w:type="dxa"/>
            <w:tcBorders>
              <w:bottom w:val="nil"/>
            </w:tcBorders>
          </w:tcPr>
          <w:p w:rsidR="00E67851" w:rsidRPr="00CF2BB3" w:rsidRDefault="00E67851" w:rsidP="00E67851">
            <w:pPr>
              <w:pStyle w:val="ConsPlusNormal"/>
              <w:jc w:val="both"/>
              <w:rPr>
                <w:szCs w:val="28"/>
              </w:rPr>
            </w:pPr>
            <w:r w:rsidRPr="00CF2BB3">
              <w:rPr>
                <w:szCs w:val="28"/>
              </w:rPr>
              <w:t>5</w:t>
            </w:r>
          </w:p>
        </w:tc>
        <w:tc>
          <w:tcPr>
            <w:tcW w:w="2835" w:type="dxa"/>
            <w:tcBorders>
              <w:bottom w:val="nil"/>
            </w:tcBorders>
          </w:tcPr>
          <w:p w:rsidR="00E67851" w:rsidRPr="00CF2BB3" w:rsidRDefault="00E67851" w:rsidP="00E67851">
            <w:pPr>
              <w:pStyle w:val="ConsPlusNormal"/>
              <w:rPr>
                <w:szCs w:val="28"/>
              </w:rPr>
            </w:pPr>
            <w:r w:rsidRPr="00CF2BB3">
              <w:rPr>
                <w:szCs w:val="28"/>
              </w:rPr>
              <w:t>Осуществление учреждением закупок товаров, работ, услуг путем проведения конкурентных способов определения поставщиков (подрядчиков, исполнителей)</w:t>
            </w:r>
          </w:p>
        </w:tc>
        <w:tc>
          <w:tcPr>
            <w:tcW w:w="1928"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отчет учреждения об осуществлении закупок товаров, работ, услуг</w:t>
            </w:r>
          </w:p>
        </w:tc>
        <w:tc>
          <w:tcPr>
            <w:tcW w:w="2665"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 xml:space="preserve">    доля конкурентных закупок в общем объеме закупок, осуществленных учреждением &lt;</w:t>
            </w:r>
            <w:r w:rsidR="00A81D4E">
              <w:rPr>
                <w:rFonts w:eastAsiaTheme="minorEastAsia" w:cs="Times New Roman"/>
                <w:szCs w:val="28"/>
                <w:lang w:eastAsia="ru-RU"/>
              </w:rPr>
              <w:t>6</w:t>
            </w:r>
            <w:r w:rsidRPr="00CF2BB3">
              <w:rPr>
                <w:rFonts w:eastAsiaTheme="minorEastAsia" w:cs="Times New Roman"/>
                <w:szCs w:val="28"/>
                <w:lang w:eastAsia="ru-RU"/>
              </w:rPr>
              <w:t>&gt;</w:t>
            </w:r>
          </w:p>
          <w:p w:rsidR="00E67851" w:rsidRPr="00CF2BB3" w:rsidRDefault="00E67851" w:rsidP="00E67851">
            <w:pPr>
              <w:widowControl w:val="0"/>
              <w:autoSpaceDE w:val="0"/>
              <w:autoSpaceDN w:val="0"/>
              <w:spacing w:after="0" w:line="240" w:lineRule="auto"/>
              <w:jc w:val="both"/>
              <w:rPr>
                <w:rFonts w:eastAsiaTheme="minorEastAsia" w:cs="Times New Roman"/>
                <w:szCs w:val="28"/>
                <w:lang w:eastAsia="ru-RU"/>
              </w:rPr>
            </w:pPr>
          </w:p>
        </w:tc>
        <w:tc>
          <w:tcPr>
            <w:tcW w:w="1814" w:type="dxa"/>
            <w:tcBorders>
              <w:bottom w:val="nil"/>
            </w:tcBorders>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более 70% - 10 баллов;</w:t>
            </w:r>
          </w:p>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от 50% до 70% - 5 баллов;</w:t>
            </w:r>
          </w:p>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менее 50% - 0 баллов</w:t>
            </w:r>
          </w:p>
        </w:tc>
      </w:tr>
      <w:tr w:rsidR="00E67851" w:rsidRPr="00CF2BB3" w:rsidTr="00E67851">
        <w:tc>
          <w:tcPr>
            <w:tcW w:w="9866" w:type="dxa"/>
            <w:gridSpan w:val="5"/>
          </w:tcPr>
          <w:p w:rsidR="00E67851" w:rsidRPr="00CF2BB3" w:rsidRDefault="00E67851" w:rsidP="00E67851">
            <w:pPr>
              <w:widowControl w:val="0"/>
              <w:autoSpaceDE w:val="0"/>
              <w:autoSpaceDN w:val="0"/>
              <w:spacing w:after="0" w:line="240" w:lineRule="auto"/>
              <w:jc w:val="center"/>
              <w:outlineLvl w:val="2"/>
              <w:rPr>
                <w:rFonts w:eastAsiaTheme="minorEastAsia" w:cs="Times New Roman"/>
                <w:szCs w:val="28"/>
                <w:lang w:eastAsia="ru-RU"/>
              </w:rPr>
            </w:pPr>
            <w:r w:rsidRPr="00CF2BB3">
              <w:rPr>
                <w:rFonts w:eastAsiaTheme="minorEastAsia" w:cs="Times New Roman"/>
                <w:szCs w:val="28"/>
                <w:lang w:eastAsia="ru-RU"/>
              </w:rPr>
              <w:t>III. Деятельность, направленная на работу с кадровым составом учреждения</w:t>
            </w:r>
          </w:p>
        </w:tc>
      </w:tr>
      <w:tr w:rsidR="00E67851" w:rsidRPr="00CF2BB3" w:rsidTr="00E67851">
        <w:tc>
          <w:tcPr>
            <w:tcW w:w="624"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6</w:t>
            </w:r>
          </w:p>
        </w:tc>
        <w:tc>
          <w:tcPr>
            <w:tcW w:w="2835" w:type="dxa"/>
            <w:vMerge w:val="restart"/>
          </w:tcPr>
          <w:p w:rsidR="00E67851" w:rsidRPr="00CF2BB3" w:rsidRDefault="00E67851" w:rsidP="00A81D4E">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t>Достижение установленного учреждению целевого показателя уровня средней заработной платы работников учреждения (учитывается для учреждений, которым установлено ежегодное значение целевого показателя уровня средней заработной платы работников учреждения) &lt;</w:t>
            </w:r>
            <w:r w:rsidR="00A81D4E">
              <w:rPr>
                <w:rFonts w:eastAsiaTheme="minorEastAsia" w:cs="Times New Roman"/>
                <w:szCs w:val="28"/>
                <w:lang w:eastAsia="ru-RU"/>
              </w:rPr>
              <w:t>7</w:t>
            </w:r>
            <w:r w:rsidRPr="00CF2BB3">
              <w:rPr>
                <w:rFonts w:eastAsiaTheme="minorEastAsia" w:cs="Times New Roman"/>
                <w:szCs w:val="28"/>
                <w:lang w:eastAsia="ru-RU"/>
              </w:rPr>
              <w:t>&gt;</w:t>
            </w:r>
          </w:p>
        </w:tc>
        <w:tc>
          <w:tcPr>
            <w:tcW w:w="1928" w:type="dxa"/>
            <w:vMerge w:val="restart"/>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данные учредителя</w:t>
            </w: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достижение установленного учреждению учредителем целевого показателя уровня средней заработной платы работников учреждения</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10 баллов</w:t>
            </w:r>
          </w:p>
        </w:tc>
      </w:tr>
      <w:tr w:rsidR="00E67851" w:rsidRPr="00CF2BB3" w:rsidTr="00E67851">
        <w:tc>
          <w:tcPr>
            <w:tcW w:w="624"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835"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1928" w:type="dxa"/>
            <w:vMerge/>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p>
        </w:tc>
        <w:tc>
          <w:tcPr>
            <w:tcW w:w="2665"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proofErr w:type="spellStart"/>
            <w:r w:rsidRPr="00CF2BB3">
              <w:rPr>
                <w:rFonts w:eastAsiaTheme="minorEastAsia" w:cs="Times New Roman"/>
                <w:szCs w:val="28"/>
                <w:lang w:eastAsia="ru-RU"/>
              </w:rPr>
              <w:t>недостижение</w:t>
            </w:r>
            <w:proofErr w:type="spellEnd"/>
            <w:r w:rsidRPr="00CF2BB3">
              <w:rPr>
                <w:rFonts w:eastAsiaTheme="minorEastAsia" w:cs="Times New Roman"/>
                <w:szCs w:val="28"/>
                <w:lang w:eastAsia="ru-RU"/>
              </w:rPr>
              <w:t xml:space="preserve"> установленного учреждению учредителем целевого показателя уровня средней заработной платы работников учреждения</w:t>
            </w:r>
          </w:p>
        </w:tc>
        <w:tc>
          <w:tcPr>
            <w:tcW w:w="1814" w:type="dxa"/>
          </w:tcPr>
          <w:p w:rsidR="00E67851" w:rsidRPr="00CF2BB3" w:rsidRDefault="00E67851" w:rsidP="00E67851">
            <w:pPr>
              <w:widowControl w:val="0"/>
              <w:autoSpaceDE w:val="0"/>
              <w:autoSpaceDN w:val="0"/>
              <w:spacing w:after="0" w:line="240" w:lineRule="auto"/>
              <w:jc w:val="center"/>
              <w:rPr>
                <w:rFonts w:eastAsiaTheme="minorEastAsia" w:cs="Times New Roman"/>
                <w:szCs w:val="28"/>
                <w:lang w:eastAsia="ru-RU"/>
              </w:rPr>
            </w:pPr>
            <w:r w:rsidRPr="00CF2BB3">
              <w:rPr>
                <w:rFonts w:eastAsiaTheme="minorEastAsia" w:cs="Times New Roman"/>
                <w:szCs w:val="28"/>
                <w:lang w:eastAsia="ru-RU"/>
              </w:rPr>
              <w:t>0 баллов</w:t>
            </w:r>
          </w:p>
        </w:tc>
      </w:tr>
      <w:tr w:rsidR="00E67851" w:rsidRPr="00CF2BB3" w:rsidTr="00E67851">
        <w:tblPrEx>
          <w:tblBorders>
            <w:insideH w:val="nil"/>
          </w:tblBorders>
        </w:tblPrEx>
        <w:tc>
          <w:tcPr>
            <w:tcW w:w="9866" w:type="dxa"/>
            <w:gridSpan w:val="5"/>
            <w:tcBorders>
              <w:bottom w:val="single" w:sz="4" w:space="0" w:color="auto"/>
            </w:tcBorders>
          </w:tcPr>
          <w:p w:rsidR="00E67851" w:rsidRPr="00CF2BB3" w:rsidRDefault="00E67851" w:rsidP="00E67851">
            <w:pPr>
              <w:widowControl w:val="0"/>
              <w:autoSpaceDE w:val="0"/>
              <w:autoSpaceDN w:val="0"/>
              <w:spacing w:after="0" w:line="240" w:lineRule="auto"/>
              <w:rPr>
                <w:rFonts w:eastAsiaTheme="minorEastAsia" w:cs="Times New Roman"/>
                <w:szCs w:val="28"/>
                <w:lang w:eastAsia="ru-RU"/>
              </w:rPr>
            </w:pPr>
            <w:r w:rsidRPr="00CF2BB3">
              <w:rPr>
                <w:rFonts w:eastAsiaTheme="minorEastAsia" w:cs="Times New Roman"/>
                <w:szCs w:val="28"/>
                <w:lang w:eastAsia="ru-RU"/>
              </w:rPr>
              <w:lastRenderedPageBreak/>
              <w:t>Совокупная значимость всех критериев (годовой итог) - 75 баллов</w:t>
            </w:r>
          </w:p>
        </w:tc>
      </w:tr>
    </w:tbl>
    <w:p w:rsidR="00C45E9F" w:rsidRPr="00016F6C" w:rsidRDefault="00E67851" w:rsidP="00435B18">
      <w:pPr>
        <w:pStyle w:val="a3"/>
        <w:ind w:firstLine="567"/>
        <w:jc w:val="both"/>
        <w:rPr>
          <w:rFonts w:ascii="Times New Roman" w:hAnsi="Times New Roman" w:cs="Times New Roman"/>
          <w:sz w:val="28"/>
          <w:szCs w:val="28"/>
        </w:rPr>
      </w:pPr>
      <w:r w:rsidRPr="00016F6C">
        <w:rPr>
          <w:rFonts w:ascii="Times New Roman" w:hAnsi="Times New Roman" w:cs="Times New Roman"/>
          <w:sz w:val="28"/>
          <w:szCs w:val="28"/>
        </w:rPr>
        <w:t>&lt;</w:t>
      </w:r>
      <w:r w:rsidR="00A81D4E" w:rsidRPr="00016F6C">
        <w:rPr>
          <w:rFonts w:ascii="Times New Roman" w:hAnsi="Times New Roman" w:cs="Times New Roman"/>
          <w:sz w:val="28"/>
          <w:szCs w:val="28"/>
        </w:rPr>
        <w:t>4</w:t>
      </w:r>
      <w:r w:rsidRPr="00016F6C">
        <w:rPr>
          <w:rFonts w:ascii="Times New Roman" w:hAnsi="Times New Roman" w:cs="Times New Roman"/>
          <w:sz w:val="28"/>
          <w:szCs w:val="28"/>
        </w:rPr>
        <w:t xml:space="preserve">&gt; В случае если в отношении </w:t>
      </w:r>
      <w:r w:rsidR="00A6082A">
        <w:rPr>
          <w:rFonts w:ascii="Times New Roman" w:hAnsi="Times New Roman" w:cs="Times New Roman"/>
          <w:sz w:val="28"/>
          <w:szCs w:val="28"/>
        </w:rPr>
        <w:t>муниципального казенного учреждения</w:t>
      </w:r>
      <w:r w:rsidR="00207B1A" w:rsidRPr="00016F6C">
        <w:rPr>
          <w:rFonts w:ascii="Times New Roman" w:hAnsi="Times New Roman" w:cs="Times New Roman"/>
          <w:sz w:val="28"/>
          <w:szCs w:val="28"/>
        </w:rPr>
        <w:t xml:space="preserve"> </w:t>
      </w:r>
      <w:r w:rsidRPr="00016F6C">
        <w:rPr>
          <w:rFonts w:ascii="Times New Roman" w:hAnsi="Times New Roman" w:cs="Times New Roman"/>
          <w:sz w:val="28"/>
          <w:szCs w:val="28"/>
        </w:rPr>
        <w:t>не проводилось проверок</w:t>
      </w:r>
      <w:r>
        <w:t xml:space="preserve"> </w:t>
      </w:r>
      <w:r w:rsidRPr="00016F6C">
        <w:rPr>
          <w:rFonts w:ascii="Times New Roman" w:hAnsi="Times New Roman" w:cs="Times New Roman"/>
          <w:sz w:val="28"/>
          <w:szCs w:val="28"/>
        </w:rPr>
        <w:t xml:space="preserve">контрольными, надзорными и правоохранительными органами, учредителем, то для обеспечения сопоставимости годовых оценок эффективности работы </w:t>
      </w:r>
      <w:r w:rsidR="000E3004" w:rsidRPr="00016F6C">
        <w:rPr>
          <w:rFonts w:ascii="Times New Roman" w:hAnsi="Times New Roman" w:cs="Times New Roman"/>
          <w:sz w:val="28"/>
          <w:szCs w:val="28"/>
        </w:rPr>
        <w:t>директора Учреждения</w:t>
      </w:r>
      <w:r w:rsidRPr="00016F6C">
        <w:rPr>
          <w:rFonts w:ascii="Times New Roman" w:hAnsi="Times New Roman" w:cs="Times New Roman"/>
          <w:sz w:val="28"/>
          <w:szCs w:val="28"/>
        </w:rPr>
        <w:t xml:space="preserve"> по показателю 1 количество баллов рассчитывается как максимально возможное.</w:t>
      </w:r>
      <w:r w:rsidR="00B337B4" w:rsidRPr="00016F6C">
        <w:rPr>
          <w:rFonts w:ascii="Times New Roman" w:hAnsi="Times New Roman" w:cs="Times New Roman"/>
          <w:sz w:val="28"/>
          <w:szCs w:val="28"/>
        </w:rPr>
        <w:t xml:space="preserve"> </w:t>
      </w:r>
      <w:r w:rsidR="00C45E9F" w:rsidRPr="00016F6C">
        <w:rPr>
          <w:rFonts w:ascii="Times New Roman" w:hAnsi="Times New Roman" w:cs="Times New Roman"/>
          <w:sz w:val="28"/>
          <w:szCs w:val="28"/>
        </w:rPr>
        <w:t xml:space="preserve"> </w:t>
      </w:r>
    </w:p>
    <w:p w:rsidR="00C45E9F" w:rsidRPr="00016F6C" w:rsidRDefault="00E67851" w:rsidP="00435B18">
      <w:pPr>
        <w:pStyle w:val="a3"/>
        <w:ind w:firstLine="567"/>
        <w:jc w:val="both"/>
        <w:rPr>
          <w:rFonts w:ascii="Times New Roman" w:hAnsi="Times New Roman" w:cs="Times New Roman"/>
          <w:sz w:val="28"/>
          <w:szCs w:val="28"/>
        </w:rPr>
      </w:pPr>
      <w:r w:rsidRPr="00016F6C">
        <w:rPr>
          <w:rFonts w:ascii="Times New Roman" w:hAnsi="Times New Roman" w:cs="Times New Roman"/>
          <w:sz w:val="28"/>
          <w:szCs w:val="28"/>
        </w:rPr>
        <w:t>&lt;</w:t>
      </w:r>
      <w:r w:rsidR="00A81D4E" w:rsidRPr="00016F6C">
        <w:rPr>
          <w:rFonts w:ascii="Times New Roman" w:hAnsi="Times New Roman" w:cs="Times New Roman"/>
          <w:sz w:val="28"/>
          <w:szCs w:val="28"/>
        </w:rPr>
        <w:t>5</w:t>
      </w:r>
      <w:r w:rsidRPr="00016F6C">
        <w:rPr>
          <w:rFonts w:ascii="Times New Roman" w:hAnsi="Times New Roman" w:cs="Times New Roman"/>
          <w:sz w:val="28"/>
          <w:szCs w:val="28"/>
        </w:rPr>
        <w:t>&gt; В случае если в отно</w:t>
      </w:r>
      <w:r w:rsidR="00C45E9F" w:rsidRPr="00016F6C">
        <w:rPr>
          <w:rFonts w:ascii="Times New Roman" w:hAnsi="Times New Roman" w:cs="Times New Roman"/>
          <w:sz w:val="28"/>
          <w:szCs w:val="28"/>
        </w:rPr>
        <w:t xml:space="preserve">шении </w:t>
      </w:r>
      <w:r w:rsidR="00C303A7">
        <w:rPr>
          <w:rFonts w:ascii="Times New Roman" w:hAnsi="Times New Roman" w:cs="Times New Roman"/>
          <w:sz w:val="28"/>
          <w:szCs w:val="28"/>
        </w:rPr>
        <w:t>муниципального казенного учреждения</w:t>
      </w:r>
      <w:r w:rsidRPr="00016F6C">
        <w:rPr>
          <w:rFonts w:ascii="Times New Roman" w:hAnsi="Times New Roman" w:cs="Times New Roman"/>
          <w:sz w:val="28"/>
          <w:szCs w:val="28"/>
        </w:rPr>
        <w:t xml:space="preserve"> не проводилось проверок контрольными органами, учредителем, департаментом имущественных отношений администрации города Перми, то для обеспечения сопоставимости годовых оценок эффективности </w:t>
      </w:r>
      <w:r w:rsidRPr="009A4295">
        <w:rPr>
          <w:rFonts w:ascii="Times New Roman" w:hAnsi="Times New Roman" w:cs="Times New Roman"/>
          <w:sz w:val="28"/>
          <w:szCs w:val="28"/>
        </w:rPr>
        <w:t xml:space="preserve">работы </w:t>
      </w:r>
      <w:r w:rsidR="00F66466" w:rsidRPr="009A4295">
        <w:rPr>
          <w:rFonts w:ascii="Times New Roman" w:hAnsi="Times New Roman" w:cs="Times New Roman"/>
          <w:sz w:val="28"/>
          <w:szCs w:val="28"/>
        </w:rPr>
        <w:t>директора Учреждения</w:t>
      </w:r>
      <w:r w:rsidRPr="00016F6C">
        <w:rPr>
          <w:rFonts w:ascii="Times New Roman" w:hAnsi="Times New Roman" w:cs="Times New Roman"/>
          <w:sz w:val="28"/>
          <w:szCs w:val="28"/>
        </w:rPr>
        <w:t xml:space="preserve"> по показателю 3 количество баллов рассчитывается как максимально возможное.</w:t>
      </w:r>
      <w:r w:rsidR="00B337B4" w:rsidRPr="00016F6C">
        <w:rPr>
          <w:rFonts w:ascii="Times New Roman" w:hAnsi="Times New Roman" w:cs="Times New Roman"/>
          <w:sz w:val="28"/>
          <w:szCs w:val="28"/>
        </w:rPr>
        <w:t xml:space="preserve"> </w:t>
      </w:r>
    </w:p>
    <w:p w:rsidR="00C45E9F" w:rsidRPr="00016F6C" w:rsidRDefault="00E67851" w:rsidP="00435B18">
      <w:pPr>
        <w:pStyle w:val="a3"/>
        <w:ind w:firstLine="567"/>
        <w:jc w:val="both"/>
        <w:rPr>
          <w:rFonts w:ascii="Times New Roman" w:hAnsi="Times New Roman" w:cs="Times New Roman"/>
          <w:sz w:val="28"/>
          <w:szCs w:val="28"/>
        </w:rPr>
      </w:pPr>
      <w:r w:rsidRPr="00016F6C">
        <w:rPr>
          <w:rFonts w:ascii="Times New Roman" w:eastAsiaTheme="minorEastAsia" w:hAnsi="Times New Roman" w:cs="Times New Roman"/>
          <w:sz w:val="28"/>
          <w:szCs w:val="28"/>
          <w:lang w:eastAsia="ru-RU"/>
        </w:rPr>
        <w:t>&lt;</w:t>
      </w:r>
      <w:r w:rsidR="00A81D4E" w:rsidRPr="00016F6C">
        <w:rPr>
          <w:rFonts w:ascii="Times New Roman" w:eastAsiaTheme="minorEastAsia" w:hAnsi="Times New Roman" w:cs="Times New Roman"/>
          <w:sz w:val="28"/>
          <w:szCs w:val="28"/>
          <w:lang w:eastAsia="ru-RU"/>
        </w:rPr>
        <w:t>6</w:t>
      </w:r>
      <w:r w:rsidRPr="00016F6C">
        <w:rPr>
          <w:rFonts w:ascii="Times New Roman" w:eastAsiaTheme="minorEastAsia" w:hAnsi="Times New Roman" w:cs="Times New Roman"/>
          <w:sz w:val="28"/>
          <w:szCs w:val="28"/>
          <w:lang w:eastAsia="ru-RU"/>
        </w:rPr>
        <w:t>&gt; Расчет показателя 5 осуществляется в рублях. При расчете показателя 5 учитываются цены контрактов (договоров) на закупку товаров, работ, услуг, заключенных учреждением в отчетном периоде, за исключением закупки коммунальных услуг и услуг аренды.</w:t>
      </w:r>
      <w:r w:rsidR="00B337B4" w:rsidRPr="00016F6C">
        <w:rPr>
          <w:rFonts w:ascii="Times New Roman" w:hAnsi="Times New Roman" w:cs="Times New Roman"/>
          <w:sz w:val="28"/>
          <w:szCs w:val="28"/>
        </w:rPr>
        <w:t xml:space="preserve"> </w:t>
      </w:r>
    </w:p>
    <w:p w:rsidR="00E67851" w:rsidRPr="00016F6C" w:rsidRDefault="00A81D4E" w:rsidP="00435B18">
      <w:pPr>
        <w:pStyle w:val="a3"/>
        <w:ind w:firstLine="567"/>
        <w:jc w:val="both"/>
        <w:rPr>
          <w:rFonts w:ascii="Times New Roman" w:hAnsi="Times New Roman" w:cs="Times New Roman"/>
          <w:sz w:val="28"/>
          <w:szCs w:val="28"/>
        </w:rPr>
      </w:pPr>
      <w:r w:rsidRPr="00016F6C">
        <w:rPr>
          <w:rFonts w:ascii="Times New Roman" w:hAnsi="Times New Roman" w:cs="Times New Roman"/>
          <w:sz w:val="28"/>
          <w:szCs w:val="28"/>
        </w:rPr>
        <w:t>&lt;7</w:t>
      </w:r>
      <w:r w:rsidR="00E67851" w:rsidRPr="00016F6C">
        <w:rPr>
          <w:rFonts w:ascii="Times New Roman" w:hAnsi="Times New Roman" w:cs="Times New Roman"/>
          <w:sz w:val="28"/>
          <w:szCs w:val="28"/>
        </w:rPr>
        <w:t xml:space="preserve">&gt; </w:t>
      </w:r>
      <w:r w:rsidR="00FF3E99" w:rsidRPr="00016F6C">
        <w:rPr>
          <w:rFonts w:ascii="Times New Roman" w:hAnsi="Times New Roman" w:cs="Times New Roman"/>
          <w:sz w:val="28"/>
          <w:szCs w:val="28"/>
        </w:rPr>
        <w:t xml:space="preserve">В случае если </w:t>
      </w:r>
      <w:r w:rsidR="00C303A7">
        <w:rPr>
          <w:rFonts w:ascii="Times New Roman" w:hAnsi="Times New Roman" w:cs="Times New Roman"/>
          <w:sz w:val="28"/>
          <w:szCs w:val="28"/>
        </w:rPr>
        <w:t>муниципальному казенному у</w:t>
      </w:r>
      <w:r w:rsidR="00A46AC7" w:rsidRPr="00016F6C">
        <w:rPr>
          <w:rFonts w:ascii="Times New Roman" w:hAnsi="Times New Roman" w:cs="Times New Roman"/>
          <w:sz w:val="28"/>
          <w:szCs w:val="28"/>
        </w:rPr>
        <w:t xml:space="preserve">чреждению </w:t>
      </w:r>
      <w:r w:rsidR="00590BBD" w:rsidRPr="00016F6C">
        <w:rPr>
          <w:rFonts w:ascii="Times New Roman" w:hAnsi="Times New Roman" w:cs="Times New Roman"/>
          <w:sz w:val="28"/>
          <w:szCs w:val="28"/>
        </w:rPr>
        <w:t>учредителем не установлены</w:t>
      </w:r>
      <w:r w:rsidR="00E67851" w:rsidRPr="00016F6C">
        <w:rPr>
          <w:rFonts w:ascii="Times New Roman" w:hAnsi="Times New Roman" w:cs="Times New Roman"/>
          <w:sz w:val="28"/>
          <w:szCs w:val="28"/>
        </w:rPr>
        <w:t xml:space="preserve"> ежегодные значения целевого показателя уровня средней заработн</w:t>
      </w:r>
      <w:r w:rsidR="00590BBD" w:rsidRPr="00016F6C">
        <w:rPr>
          <w:rFonts w:ascii="Times New Roman" w:hAnsi="Times New Roman" w:cs="Times New Roman"/>
          <w:sz w:val="28"/>
          <w:szCs w:val="28"/>
        </w:rPr>
        <w:t xml:space="preserve">ой платы работников учреждения, то для </w:t>
      </w:r>
      <w:r w:rsidR="00E67851" w:rsidRPr="00016F6C">
        <w:rPr>
          <w:rFonts w:ascii="Times New Roman" w:hAnsi="Times New Roman" w:cs="Times New Roman"/>
          <w:sz w:val="28"/>
          <w:szCs w:val="28"/>
        </w:rPr>
        <w:t xml:space="preserve">обеспечения сопоставимости годовых оценок эффективности работы </w:t>
      </w:r>
      <w:r w:rsidR="00443F7E" w:rsidRPr="007974B5">
        <w:rPr>
          <w:rFonts w:ascii="Times New Roman" w:hAnsi="Times New Roman" w:cs="Times New Roman"/>
          <w:sz w:val="28"/>
          <w:szCs w:val="28"/>
        </w:rPr>
        <w:t>директора</w:t>
      </w:r>
      <w:r w:rsidR="00E67851" w:rsidRPr="007974B5">
        <w:rPr>
          <w:rFonts w:ascii="Times New Roman" w:hAnsi="Times New Roman" w:cs="Times New Roman"/>
          <w:sz w:val="28"/>
          <w:szCs w:val="28"/>
        </w:rPr>
        <w:t xml:space="preserve"> </w:t>
      </w:r>
      <w:r w:rsidR="00443F7E" w:rsidRPr="007974B5">
        <w:rPr>
          <w:rFonts w:ascii="Times New Roman" w:hAnsi="Times New Roman" w:cs="Times New Roman"/>
          <w:sz w:val="28"/>
          <w:szCs w:val="28"/>
        </w:rPr>
        <w:t>Учреждения</w:t>
      </w:r>
      <w:r w:rsidR="00E67851" w:rsidRPr="00016F6C">
        <w:rPr>
          <w:rFonts w:ascii="Times New Roman" w:hAnsi="Times New Roman" w:cs="Times New Roman"/>
          <w:sz w:val="28"/>
          <w:szCs w:val="28"/>
        </w:rPr>
        <w:t xml:space="preserve"> по показателю 6 количество баллов рассчитывается как максимально возможное.</w:t>
      </w:r>
    </w:p>
    <w:p w:rsidR="00E67851" w:rsidRPr="00086BCE" w:rsidRDefault="00E67851" w:rsidP="00E67851">
      <w:pPr>
        <w:pStyle w:val="ConsPlusNormal"/>
        <w:ind w:firstLine="540"/>
        <w:jc w:val="both"/>
      </w:pPr>
      <w:r w:rsidRPr="00086BCE">
        <w:t xml:space="preserve">Размер премиального фонда по итогам работы за год </w:t>
      </w:r>
      <w:r w:rsidR="00F014F7" w:rsidRPr="00086BCE">
        <w:t xml:space="preserve">директору </w:t>
      </w:r>
      <w:r w:rsidRPr="00086BCE">
        <w:t>Учреждения устанавливается в следующем порядке:</w:t>
      </w:r>
    </w:p>
    <w:p w:rsidR="00E67851" w:rsidRPr="00086BCE" w:rsidRDefault="00E67851" w:rsidP="00E67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E67851" w:rsidRPr="00086BCE" w:rsidTr="00E67851">
        <w:tc>
          <w:tcPr>
            <w:tcW w:w="2268" w:type="dxa"/>
          </w:tcPr>
          <w:p w:rsidR="00E67851" w:rsidRPr="00086BCE" w:rsidRDefault="00E67851" w:rsidP="00E67851">
            <w:pPr>
              <w:pStyle w:val="ConsPlusNormal"/>
              <w:jc w:val="center"/>
            </w:pPr>
            <w:r w:rsidRPr="00086BCE">
              <w:t>Количество баллов за год</w:t>
            </w:r>
          </w:p>
        </w:tc>
        <w:tc>
          <w:tcPr>
            <w:tcW w:w="6803" w:type="dxa"/>
          </w:tcPr>
          <w:p w:rsidR="00E67851" w:rsidRPr="00086BCE" w:rsidRDefault="00E67851" w:rsidP="00E67851">
            <w:pPr>
              <w:pStyle w:val="ConsPlusNormal"/>
              <w:jc w:val="center"/>
            </w:pPr>
            <w:r w:rsidRPr="00086BCE">
              <w:t>Размер премиального фонда с учетом числа полученных баллов (в процентах от планового размера годового премиального фонда)</w:t>
            </w:r>
          </w:p>
        </w:tc>
      </w:tr>
      <w:tr w:rsidR="00E67851" w:rsidRPr="00086BCE" w:rsidTr="00E67851">
        <w:tc>
          <w:tcPr>
            <w:tcW w:w="2268" w:type="dxa"/>
          </w:tcPr>
          <w:p w:rsidR="00E67851" w:rsidRPr="00086BCE" w:rsidRDefault="00E67851" w:rsidP="00E67851">
            <w:pPr>
              <w:pStyle w:val="ConsPlusNormal"/>
              <w:jc w:val="center"/>
            </w:pPr>
            <w:r w:rsidRPr="00086BCE">
              <w:t>75</w:t>
            </w:r>
          </w:p>
        </w:tc>
        <w:tc>
          <w:tcPr>
            <w:tcW w:w="6803" w:type="dxa"/>
          </w:tcPr>
          <w:p w:rsidR="00E67851" w:rsidRPr="00086BCE" w:rsidRDefault="00E67851" w:rsidP="00E67851">
            <w:pPr>
              <w:pStyle w:val="ConsPlusNormal"/>
              <w:jc w:val="center"/>
            </w:pPr>
            <w:r w:rsidRPr="00086BCE">
              <w:t>100</w:t>
            </w:r>
          </w:p>
        </w:tc>
      </w:tr>
      <w:tr w:rsidR="00E67851" w:rsidRPr="00086BCE" w:rsidTr="00E67851">
        <w:tc>
          <w:tcPr>
            <w:tcW w:w="2268" w:type="dxa"/>
          </w:tcPr>
          <w:p w:rsidR="00E67851" w:rsidRPr="00086BCE" w:rsidRDefault="00E67851" w:rsidP="00E67851">
            <w:pPr>
              <w:pStyle w:val="ConsPlusNormal"/>
              <w:jc w:val="center"/>
            </w:pPr>
            <w:r w:rsidRPr="00086BCE">
              <w:t>70-74</w:t>
            </w:r>
          </w:p>
        </w:tc>
        <w:tc>
          <w:tcPr>
            <w:tcW w:w="6803" w:type="dxa"/>
          </w:tcPr>
          <w:p w:rsidR="00E67851" w:rsidRPr="00086BCE" w:rsidRDefault="00E67851" w:rsidP="00E67851">
            <w:pPr>
              <w:pStyle w:val="ConsPlusNormal"/>
              <w:jc w:val="center"/>
            </w:pPr>
            <w:r w:rsidRPr="00086BCE">
              <w:t>90</w:t>
            </w:r>
          </w:p>
        </w:tc>
      </w:tr>
      <w:tr w:rsidR="00E67851" w:rsidRPr="00086BCE" w:rsidTr="00E67851">
        <w:tc>
          <w:tcPr>
            <w:tcW w:w="2268" w:type="dxa"/>
          </w:tcPr>
          <w:p w:rsidR="00E67851" w:rsidRPr="00086BCE" w:rsidRDefault="00E67851" w:rsidP="00E67851">
            <w:pPr>
              <w:pStyle w:val="ConsPlusNormal"/>
              <w:jc w:val="center"/>
            </w:pPr>
            <w:r w:rsidRPr="00086BCE">
              <w:t>65-69</w:t>
            </w:r>
          </w:p>
        </w:tc>
        <w:tc>
          <w:tcPr>
            <w:tcW w:w="6803" w:type="dxa"/>
          </w:tcPr>
          <w:p w:rsidR="00E67851" w:rsidRPr="00086BCE" w:rsidRDefault="00E67851" w:rsidP="00E67851">
            <w:pPr>
              <w:pStyle w:val="ConsPlusNormal"/>
              <w:jc w:val="center"/>
            </w:pPr>
            <w:r w:rsidRPr="00086BCE">
              <w:t>80</w:t>
            </w:r>
          </w:p>
        </w:tc>
      </w:tr>
      <w:tr w:rsidR="00E67851" w:rsidRPr="00086BCE" w:rsidTr="00E67851">
        <w:tc>
          <w:tcPr>
            <w:tcW w:w="2268" w:type="dxa"/>
          </w:tcPr>
          <w:p w:rsidR="00E67851" w:rsidRPr="00086BCE" w:rsidRDefault="00E67851" w:rsidP="00E67851">
            <w:pPr>
              <w:pStyle w:val="ConsPlusNormal"/>
              <w:jc w:val="center"/>
            </w:pPr>
            <w:r w:rsidRPr="00086BCE">
              <w:t>55-64</w:t>
            </w:r>
          </w:p>
        </w:tc>
        <w:tc>
          <w:tcPr>
            <w:tcW w:w="6803" w:type="dxa"/>
          </w:tcPr>
          <w:p w:rsidR="00E67851" w:rsidRPr="00086BCE" w:rsidRDefault="00E67851" w:rsidP="00E67851">
            <w:pPr>
              <w:pStyle w:val="ConsPlusNormal"/>
              <w:jc w:val="center"/>
            </w:pPr>
            <w:r w:rsidRPr="00086BCE">
              <w:t>50</w:t>
            </w:r>
          </w:p>
        </w:tc>
      </w:tr>
      <w:tr w:rsidR="00E67851" w:rsidTr="00E67851">
        <w:tc>
          <w:tcPr>
            <w:tcW w:w="2268" w:type="dxa"/>
          </w:tcPr>
          <w:p w:rsidR="00E67851" w:rsidRPr="00086BCE" w:rsidRDefault="003F4D54" w:rsidP="00E67851">
            <w:pPr>
              <w:pStyle w:val="ConsPlusNormal"/>
              <w:jc w:val="center"/>
            </w:pPr>
            <w:r w:rsidRPr="00086BCE">
              <w:t>менее 55</w:t>
            </w:r>
          </w:p>
        </w:tc>
        <w:tc>
          <w:tcPr>
            <w:tcW w:w="6803" w:type="dxa"/>
          </w:tcPr>
          <w:p w:rsidR="00E67851" w:rsidRDefault="00E67851" w:rsidP="00E67851">
            <w:pPr>
              <w:pStyle w:val="ConsPlusNormal"/>
              <w:jc w:val="center"/>
            </w:pPr>
            <w:r w:rsidRPr="00086BCE">
              <w:t>премия не устанавливается</w:t>
            </w:r>
          </w:p>
        </w:tc>
      </w:tr>
    </w:tbl>
    <w:p w:rsidR="00016F6C" w:rsidRDefault="00E67851" w:rsidP="00652588">
      <w:pPr>
        <w:pStyle w:val="a3"/>
        <w:ind w:firstLine="708"/>
        <w:jc w:val="both"/>
        <w:rPr>
          <w:rFonts w:ascii="Times New Roman" w:hAnsi="Times New Roman" w:cs="Times New Roman"/>
          <w:sz w:val="28"/>
          <w:szCs w:val="28"/>
        </w:rPr>
      </w:pPr>
      <w:r w:rsidRPr="00016F6C">
        <w:rPr>
          <w:rFonts w:ascii="Times New Roman" w:hAnsi="Times New Roman" w:cs="Times New Roman"/>
          <w:sz w:val="28"/>
          <w:szCs w:val="28"/>
        </w:rPr>
        <w:t xml:space="preserve">3.6 Размеры премиальных выплат по итогам работы за месяц, квартал и год директору Учреждения </w:t>
      </w:r>
      <w:r w:rsidR="00FD3E17">
        <w:rPr>
          <w:rFonts w:ascii="Times New Roman" w:hAnsi="Times New Roman" w:cs="Times New Roman"/>
          <w:sz w:val="28"/>
          <w:szCs w:val="28"/>
        </w:rPr>
        <w:t xml:space="preserve">устанавливаются учредителем с учетом достижения целевых показателей </w:t>
      </w:r>
      <w:r w:rsidR="002F298A" w:rsidRPr="009C04BE">
        <w:rPr>
          <w:rFonts w:ascii="Times New Roman" w:hAnsi="Times New Roman" w:cs="Times New Roman"/>
          <w:sz w:val="28"/>
          <w:szCs w:val="28"/>
        </w:rPr>
        <w:t xml:space="preserve">работы </w:t>
      </w:r>
      <w:r w:rsidR="00FD3E17" w:rsidRPr="009C04BE">
        <w:rPr>
          <w:rFonts w:ascii="Times New Roman" w:hAnsi="Times New Roman" w:cs="Times New Roman"/>
          <w:sz w:val="28"/>
          <w:szCs w:val="28"/>
        </w:rPr>
        <w:t>по предложениям курирующего заместителя</w:t>
      </w:r>
      <w:r w:rsidRPr="009C04BE">
        <w:rPr>
          <w:rFonts w:ascii="Times New Roman" w:hAnsi="Times New Roman" w:cs="Times New Roman"/>
          <w:sz w:val="28"/>
          <w:szCs w:val="28"/>
        </w:rPr>
        <w:t>.</w:t>
      </w:r>
    </w:p>
    <w:p w:rsidR="00652588" w:rsidRPr="00016F6C" w:rsidRDefault="00652588" w:rsidP="00652588">
      <w:pPr>
        <w:pStyle w:val="a3"/>
        <w:ind w:firstLine="708"/>
        <w:jc w:val="both"/>
        <w:rPr>
          <w:rFonts w:ascii="Times New Roman" w:hAnsi="Times New Roman" w:cs="Times New Roman"/>
          <w:sz w:val="28"/>
          <w:szCs w:val="28"/>
        </w:rPr>
      </w:pPr>
      <w:r w:rsidRPr="00016F6C">
        <w:rPr>
          <w:rFonts w:ascii="Times New Roman" w:hAnsi="Times New Roman" w:cs="Times New Roman"/>
          <w:sz w:val="28"/>
          <w:szCs w:val="28"/>
        </w:rPr>
        <w:t xml:space="preserve">Размеры премиальных выплат по итогам работы за месяц, квартал, год заместителю директора устанавливаются с учетом достижения целевых показателей работы и критериев оценки эффективности работы, утвержденных локальным нормативным актом работодателя. </w:t>
      </w:r>
    </w:p>
    <w:p w:rsidR="00652588" w:rsidRDefault="00652588" w:rsidP="00652588">
      <w:pPr>
        <w:pStyle w:val="a3"/>
        <w:ind w:firstLine="708"/>
        <w:jc w:val="both"/>
        <w:rPr>
          <w:rFonts w:ascii="Times New Roman" w:hAnsi="Times New Roman" w:cs="Times New Roman"/>
          <w:sz w:val="28"/>
          <w:szCs w:val="28"/>
        </w:rPr>
      </w:pPr>
    </w:p>
    <w:p w:rsidR="00973CD6" w:rsidRPr="00016F6C" w:rsidRDefault="00E67851" w:rsidP="00016F6C">
      <w:pPr>
        <w:pStyle w:val="a3"/>
        <w:ind w:firstLine="540"/>
        <w:jc w:val="both"/>
        <w:rPr>
          <w:rFonts w:ascii="Times New Roman" w:hAnsi="Times New Roman" w:cs="Times New Roman"/>
          <w:sz w:val="28"/>
          <w:szCs w:val="28"/>
        </w:rPr>
      </w:pPr>
      <w:r w:rsidRPr="00016F6C">
        <w:rPr>
          <w:rFonts w:ascii="Times New Roman" w:hAnsi="Times New Roman" w:cs="Times New Roman"/>
          <w:sz w:val="28"/>
          <w:szCs w:val="28"/>
        </w:rPr>
        <w:lastRenderedPageBreak/>
        <w:t>Решение работодателя о назначении соответствующей премии оформляется приказом.</w:t>
      </w:r>
    </w:p>
    <w:p w:rsidR="006D3284" w:rsidRDefault="00973CD6" w:rsidP="006D3284">
      <w:pPr>
        <w:pStyle w:val="ConsPlusNormal"/>
        <w:ind w:firstLine="540"/>
        <w:jc w:val="both"/>
      </w:pPr>
      <w:r w:rsidRPr="00293B14">
        <w:t xml:space="preserve">3.7 Соответствующая премия </w:t>
      </w:r>
      <w:r w:rsidR="002338B8" w:rsidRPr="00293B14">
        <w:t>директору</w:t>
      </w:r>
      <w:r w:rsidRPr="00293B14">
        <w:t xml:space="preserve"> Учреждения может быть снижена (не назначена) по следующим основаниям:</w:t>
      </w:r>
    </w:p>
    <w:p w:rsidR="006D3284" w:rsidRDefault="00973CD6" w:rsidP="006D3284">
      <w:pPr>
        <w:pStyle w:val="ConsPlusNormal"/>
        <w:ind w:firstLine="540"/>
        <w:jc w:val="both"/>
      </w:pPr>
      <w:r>
        <w:t xml:space="preserve">нарушение правил внутреннего трудового распорядка, правил техники безопасности, противопожарной безопасности, производственной санитарии, пропускного и </w:t>
      </w:r>
      <w:proofErr w:type="spellStart"/>
      <w:r>
        <w:t>внутриобъектного</w:t>
      </w:r>
      <w:proofErr w:type="spellEnd"/>
      <w:r>
        <w:t xml:space="preserve"> режимов;</w:t>
      </w:r>
    </w:p>
    <w:p w:rsidR="006D3284" w:rsidRDefault="00973CD6" w:rsidP="006D3284">
      <w:pPr>
        <w:pStyle w:val="ConsPlusNormal"/>
        <w:ind w:firstLine="540"/>
        <w:jc w:val="both"/>
      </w:pPr>
      <w:r>
        <w:t>применение дисциплинарного взыскания в период работы, за который назначается премия, размер месячной премии может быть снижен с учетом тяжести совершенного проступка.</w:t>
      </w:r>
    </w:p>
    <w:p w:rsidR="00973CD6" w:rsidRDefault="00973CD6" w:rsidP="006D3284">
      <w:pPr>
        <w:pStyle w:val="ConsPlusNormal"/>
        <w:ind w:firstLine="540"/>
        <w:jc w:val="both"/>
      </w:pPr>
      <w:r w:rsidRPr="00293B14">
        <w:t>Решение о снижении (</w:t>
      </w:r>
      <w:proofErr w:type="spellStart"/>
      <w:r w:rsidRPr="00293B14">
        <w:t>неназначении</w:t>
      </w:r>
      <w:proofErr w:type="spellEnd"/>
      <w:r w:rsidRPr="00293B14">
        <w:t xml:space="preserve">) соответствующей премии и его причины доводятся до сведения </w:t>
      </w:r>
      <w:r w:rsidR="006F56A2" w:rsidRPr="00293B14">
        <w:t>директора</w:t>
      </w:r>
      <w:r w:rsidRPr="00293B14">
        <w:t xml:space="preserve"> Учреждения.</w:t>
      </w:r>
    </w:p>
    <w:p w:rsidR="00E67851" w:rsidRDefault="00E67851" w:rsidP="00E67851">
      <w:pPr>
        <w:pStyle w:val="ConsPlusNormal"/>
        <w:jc w:val="center"/>
      </w:pPr>
    </w:p>
    <w:p w:rsidR="00E67851" w:rsidRDefault="00E67851" w:rsidP="00E67851">
      <w:pPr>
        <w:pStyle w:val="ConsPlusNormal"/>
        <w:jc w:val="center"/>
      </w:pPr>
      <w:r>
        <w:t>4. Выплаты социального характера Сотрудникам Учреждения</w:t>
      </w:r>
    </w:p>
    <w:p w:rsidR="00E67851" w:rsidRDefault="00E67851" w:rsidP="00E67851">
      <w:pPr>
        <w:pStyle w:val="ConsPlusNormal"/>
        <w:jc w:val="center"/>
      </w:pPr>
    </w:p>
    <w:p w:rsidR="00BC2964" w:rsidRDefault="00E67851" w:rsidP="00BC2964">
      <w:pPr>
        <w:pStyle w:val="ConsPlusNormal"/>
        <w:ind w:firstLine="540"/>
        <w:jc w:val="both"/>
      </w:pPr>
      <w:r>
        <w:t>4.1. Сотрудникам Учреждения устанавливаются следующие виды выплат социального характера:</w:t>
      </w:r>
    </w:p>
    <w:p w:rsidR="00BC2964" w:rsidRDefault="00E67851" w:rsidP="00BC2964">
      <w:pPr>
        <w:pStyle w:val="ConsPlusNormal"/>
        <w:ind w:firstLine="540"/>
        <w:jc w:val="both"/>
      </w:pPr>
      <w:r>
        <w:t>4.1.1. материальная помощь к отпуску в размере двух должностных окладов в пределах утвержденного фонда оплаты труда.</w:t>
      </w:r>
    </w:p>
    <w:p w:rsidR="00BC2964" w:rsidRDefault="00E67851" w:rsidP="00BC2964">
      <w:pPr>
        <w:pStyle w:val="ConsPlusNormal"/>
        <w:ind w:firstLine="540"/>
        <w:jc w:val="both"/>
      </w:pPr>
      <w:r>
        <w:t>В течение текущего календарного года материальная помощь к отпуску может быть произведена суммарно либо по частям в размере одного должностного оклада при предоставлении ежегодного отпуска или его части, а также в любой иной период в течение календарного года.</w:t>
      </w:r>
    </w:p>
    <w:p w:rsidR="00AC2AB8" w:rsidRDefault="00E67851" w:rsidP="00AC2AB8">
      <w:pPr>
        <w:pStyle w:val="ConsPlusNormal"/>
        <w:ind w:firstLine="540"/>
        <w:jc w:val="both"/>
      </w:pPr>
      <w:r>
        <w:t>В случае неиспользования Сотрудником ежегодного оплачиваемого отпуска (либо его части) в текущем календарном году, а также при наличии иных уважительных причин материальная помощь к отпуску по согласованию с работодателем может быть выплачена в иные сроки в течение календарного года.</w:t>
      </w:r>
    </w:p>
    <w:p w:rsidR="00AC2AB8" w:rsidRDefault="00E67851" w:rsidP="00AC2AB8">
      <w:pPr>
        <w:pStyle w:val="ConsPlusNormal"/>
        <w:ind w:firstLine="540"/>
        <w:jc w:val="both"/>
      </w:pPr>
      <w:r>
        <w:t>При увольнении Сотрудника, не получившего в текущем году материальную помощь к отпуску, а также вновь принятому Сотруднику материальная помощь производится пропорционально отработанному в данном календарном году времени;</w:t>
      </w:r>
    </w:p>
    <w:p w:rsidR="00AC2AB8" w:rsidRDefault="00E67851" w:rsidP="00AC2AB8">
      <w:pPr>
        <w:pStyle w:val="ConsPlusNormal"/>
        <w:ind w:firstLine="540"/>
        <w:jc w:val="both"/>
      </w:pPr>
      <w:r>
        <w:t>4.1.2. материальная помощь в течение финансового года выплачивается Сотрудникам Учреждения при наличии экономии фонда оплаты труда в следующих случаях:</w:t>
      </w:r>
    </w:p>
    <w:p w:rsidR="00AC2AB8" w:rsidRDefault="00E67851" w:rsidP="00AC2AB8">
      <w:pPr>
        <w:pStyle w:val="ConsPlusNormal"/>
        <w:ind w:firstLine="540"/>
        <w:jc w:val="both"/>
      </w:pPr>
      <w:r w:rsidRPr="00EB50FC">
        <w:t>празднования юбилейных дат Сотрудника Учреждения (50-летие и каждые последующие пять лет со дня рождения);</w:t>
      </w:r>
    </w:p>
    <w:p w:rsidR="00AC2AB8" w:rsidRDefault="00E67851" w:rsidP="00AC2AB8">
      <w:pPr>
        <w:pStyle w:val="ConsPlusNormal"/>
        <w:ind w:firstLine="540"/>
        <w:jc w:val="both"/>
      </w:pPr>
      <w:r w:rsidRPr="00EB50FC">
        <w:t>бракосочетания Сотрудника Учреждения при представлении копии свидетельства о браке;</w:t>
      </w:r>
    </w:p>
    <w:p w:rsidR="00EA3EE3" w:rsidRDefault="00E67851" w:rsidP="00EA3EE3">
      <w:pPr>
        <w:pStyle w:val="ConsPlusNormal"/>
        <w:ind w:firstLine="540"/>
        <w:jc w:val="both"/>
      </w:pPr>
      <w:r w:rsidRPr="00EB50FC">
        <w:t>рождения ребенка у Сотрудника Учреждения, являющегося родителем, усыновления (удочерения) ребенка Сотрудником в установленном законодательством порядке при представлении копии свидетельства о рождении;</w:t>
      </w:r>
    </w:p>
    <w:p w:rsidR="00EA3EE3" w:rsidRDefault="00E67851" w:rsidP="00EA3EE3">
      <w:pPr>
        <w:pStyle w:val="ConsPlusNormal"/>
        <w:ind w:firstLine="540"/>
        <w:jc w:val="both"/>
      </w:pPr>
      <w:r>
        <w:t>юбилейных дат деятельности Учреждения;</w:t>
      </w:r>
    </w:p>
    <w:p w:rsidR="00F15B8D" w:rsidRDefault="00E67851" w:rsidP="00F15B8D">
      <w:pPr>
        <w:pStyle w:val="ConsPlusNormal"/>
        <w:ind w:firstLine="540"/>
        <w:jc w:val="both"/>
      </w:pPr>
      <w:r>
        <w:t>праздничных дней в Российской Федерации, установленных Трудовым кодексом Российской Федерации;</w:t>
      </w:r>
    </w:p>
    <w:p w:rsidR="00EA3EE3" w:rsidRDefault="00E67851" w:rsidP="00F15B8D">
      <w:pPr>
        <w:pStyle w:val="ConsPlusNormal"/>
        <w:ind w:firstLine="540"/>
        <w:jc w:val="both"/>
      </w:pPr>
      <w:r>
        <w:t xml:space="preserve">смерти супруга (супруги), родителей, детей Сотрудника Учреждения при </w:t>
      </w:r>
      <w:r>
        <w:lastRenderedPageBreak/>
        <w:t>представлении копии свидетельства о смерти и документа, подтверждающего наличие родственных отношений.</w:t>
      </w:r>
      <w:r w:rsidR="00EA3EE3">
        <w:t xml:space="preserve"> </w:t>
      </w:r>
    </w:p>
    <w:p w:rsidR="00DC4245" w:rsidRPr="00DC4245" w:rsidRDefault="00E67851" w:rsidP="00F15B8D">
      <w:pPr>
        <w:pStyle w:val="a3"/>
        <w:ind w:firstLine="540"/>
        <w:jc w:val="both"/>
        <w:rPr>
          <w:rFonts w:ascii="Times New Roman" w:hAnsi="Times New Roman" w:cs="Times New Roman"/>
          <w:sz w:val="28"/>
          <w:szCs w:val="28"/>
        </w:rPr>
      </w:pPr>
      <w:r w:rsidRPr="00DC4245">
        <w:rPr>
          <w:rFonts w:ascii="Times New Roman" w:hAnsi="Times New Roman" w:cs="Times New Roman"/>
          <w:sz w:val="28"/>
          <w:szCs w:val="28"/>
        </w:rPr>
        <w:t>4.2. Порядок и размеры осуществления выплат социального характера Сотрудникам Учреждения</w:t>
      </w:r>
      <w:r w:rsidR="001449A3" w:rsidRPr="00DC4245">
        <w:rPr>
          <w:rFonts w:ascii="Times New Roman" w:hAnsi="Times New Roman" w:cs="Times New Roman"/>
          <w:sz w:val="28"/>
          <w:szCs w:val="28"/>
        </w:rPr>
        <w:t xml:space="preserve">, </w:t>
      </w:r>
      <w:r w:rsidR="005F7275" w:rsidRPr="00890B06">
        <w:rPr>
          <w:rFonts w:ascii="Times New Roman" w:hAnsi="Times New Roman" w:cs="Times New Roman"/>
          <w:sz w:val="28"/>
          <w:szCs w:val="28"/>
        </w:rPr>
        <w:t xml:space="preserve">за исключением </w:t>
      </w:r>
      <w:r w:rsidR="00536811" w:rsidRPr="00890B06">
        <w:rPr>
          <w:rFonts w:ascii="Times New Roman" w:hAnsi="Times New Roman" w:cs="Times New Roman"/>
          <w:sz w:val="28"/>
          <w:szCs w:val="28"/>
        </w:rPr>
        <w:t>директора</w:t>
      </w:r>
      <w:r w:rsidR="005F7275" w:rsidRPr="00890B06">
        <w:rPr>
          <w:rFonts w:ascii="Times New Roman" w:hAnsi="Times New Roman" w:cs="Times New Roman"/>
          <w:sz w:val="28"/>
          <w:szCs w:val="28"/>
        </w:rPr>
        <w:t xml:space="preserve"> Учреждения</w:t>
      </w:r>
      <w:r w:rsidR="001449A3" w:rsidRPr="00890B06">
        <w:rPr>
          <w:rFonts w:ascii="Times New Roman" w:hAnsi="Times New Roman" w:cs="Times New Roman"/>
          <w:sz w:val="28"/>
          <w:szCs w:val="28"/>
        </w:rPr>
        <w:t>,</w:t>
      </w:r>
      <w:r w:rsidRPr="00DC4245">
        <w:rPr>
          <w:rFonts w:ascii="Times New Roman" w:hAnsi="Times New Roman" w:cs="Times New Roman"/>
          <w:sz w:val="28"/>
          <w:szCs w:val="28"/>
        </w:rPr>
        <w:t xml:space="preserve"> устанавливаются локальным нормативным актом работодателя.</w:t>
      </w:r>
    </w:p>
    <w:p w:rsidR="00DC4245" w:rsidRPr="00D97FEF" w:rsidRDefault="003003BB" w:rsidP="00DC4245">
      <w:pPr>
        <w:pStyle w:val="a3"/>
        <w:ind w:firstLine="708"/>
        <w:jc w:val="both"/>
        <w:rPr>
          <w:rFonts w:ascii="Times New Roman" w:hAnsi="Times New Roman" w:cs="Times New Roman"/>
          <w:sz w:val="28"/>
          <w:szCs w:val="28"/>
        </w:rPr>
      </w:pPr>
      <w:r w:rsidRPr="00D97FEF">
        <w:rPr>
          <w:rFonts w:ascii="Times New Roman" w:hAnsi="Times New Roman" w:cs="Times New Roman"/>
          <w:sz w:val="28"/>
          <w:szCs w:val="28"/>
        </w:rPr>
        <w:t xml:space="preserve">Решение о выплате материальной помощи к отпуску директору Учреждения принимает </w:t>
      </w:r>
      <w:r w:rsidR="00D50169" w:rsidRPr="00D97FEF">
        <w:rPr>
          <w:rFonts w:ascii="Times New Roman" w:hAnsi="Times New Roman" w:cs="Times New Roman"/>
          <w:sz w:val="28"/>
          <w:szCs w:val="28"/>
        </w:rPr>
        <w:t xml:space="preserve">учредитель </w:t>
      </w:r>
      <w:r w:rsidR="00404184">
        <w:rPr>
          <w:rFonts w:ascii="Times New Roman" w:hAnsi="Times New Roman" w:cs="Times New Roman"/>
          <w:sz w:val="28"/>
          <w:szCs w:val="28"/>
        </w:rPr>
        <w:t xml:space="preserve">по предложению курирующего заместителя </w:t>
      </w:r>
      <w:r w:rsidRPr="00D97FEF">
        <w:rPr>
          <w:rFonts w:ascii="Times New Roman" w:hAnsi="Times New Roman" w:cs="Times New Roman"/>
          <w:sz w:val="28"/>
          <w:szCs w:val="28"/>
        </w:rPr>
        <w:t>на основании письменного заявления директора Учреждения и оформляется соответствующим приказом.</w:t>
      </w:r>
    </w:p>
    <w:p w:rsidR="001449A3" w:rsidRPr="00DC4245" w:rsidRDefault="005B3356" w:rsidP="00DC4245">
      <w:pPr>
        <w:pStyle w:val="a3"/>
        <w:ind w:firstLine="708"/>
        <w:jc w:val="both"/>
        <w:rPr>
          <w:rFonts w:ascii="Times New Roman" w:hAnsi="Times New Roman" w:cs="Times New Roman"/>
          <w:sz w:val="28"/>
          <w:szCs w:val="28"/>
        </w:rPr>
      </w:pPr>
      <w:r w:rsidRPr="00D97FEF">
        <w:rPr>
          <w:rFonts w:ascii="Times New Roman" w:eastAsia="Times New Roman" w:hAnsi="Times New Roman" w:cs="Times New Roman"/>
          <w:sz w:val="28"/>
          <w:szCs w:val="28"/>
        </w:rPr>
        <w:t xml:space="preserve">Выплата материальной помощи директору Учреждения в случаях, установленных </w:t>
      </w:r>
      <w:hyperlink w:anchor="P427" w:tooltip="4.1.2. Материальная помощь в течение финансового года выплачивается Сотрудникам Учреждения при наличии экономии фонда оплаты труда в следующих случаях:">
        <w:r w:rsidRPr="00D97FEF">
          <w:rPr>
            <w:rFonts w:ascii="Times New Roman" w:eastAsia="Times New Roman" w:hAnsi="Times New Roman" w:cs="Times New Roman"/>
            <w:sz w:val="28"/>
            <w:szCs w:val="28"/>
          </w:rPr>
          <w:t>пунктом 4.1.2</w:t>
        </w:r>
      </w:hyperlink>
      <w:r w:rsidRPr="00D97FEF">
        <w:rPr>
          <w:rFonts w:ascii="Times New Roman" w:eastAsia="Times New Roman" w:hAnsi="Times New Roman" w:cs="Times New Roman"/>
          <w:sz w:val="28"/>
          <w:szCs w:val="28"/>
        </w:rPr>
        <w:t xml:space="preserve"> настоящего Положения (за исключением празднования юбилейных дат деятельности Учреждения, праздничных дней в Российской Федерации, установленных Трудовым кодексом Российской Федерации), производится в размере одного должностного оклада. Выплата материальной помощи к празднованию юбилейных дат деятельности Учреждения, праздничных дней в Российской Федерации, установленных Трудовым кодексом Российской Федерации, директору Учреждения может быть выплачена в размере, рассчитанном в зависимости от объема экономии по фонду оплаты труда в Учреждении. Решение о выплате материальной помощи директору Учреждения в случаях, установленных </w:t>
      </w:r>
      <w:hyperlink w:anchor="P427" w:tooltip="4.1.2. Материальная помощь в течение финансового года выплачивается Сотрудникам Учреждения при наличии экономии фонда оплаты труда в следующих случаях:">
        <w:r w:rsidRPr="00D97FEF">
          <w:rPr>
            <w:rFonts w:ascii="Times New Roman" w:eastAsia="Times New Roman" w:hAnsi="Times New Roman" w:cs="Times New Roman"/>
            <w:sz w:val="28"/>
            <w:szCs w:val="28"/>
          </w:rPr>
          <w:t>пунктом 4.1.2</w:t>
        </w:r>
      </w:hyperlink>
      <w:r w:rsidRPr="00D97FEF">
        <w:rPr>
          <w:rFonts w:ascii="Times New Roman" w:eastAsia="Times New Roman" w:hAnsi="Times New Roman" w:cs="Times New Roman"/>
          <w:sz w:val="28"/>
          <w:szCs w:val="28"/>
        </w:rPr>
        <w:t xml:space="preserve"> настоящего Положения, принимает</w:t>
      </w:r>
      <w:r w:rsidR="0047030B" w:rsidRPr="00D97FEF">
        <w:rPr>
          <w:rFonts w:ascii="Times New Roman" w:hAnsi="Times New Roman" w:cs="Times New Roman"/>
          <w:sz w:val="28"/>
          <w:szCs w:val="28"/>
        </w:rPr>
        <w:t xml:space="preserve"> </w:t>
      </w:r>
      <w:r w:rsidR="001842DE" w:rsidRPr="00D97FEF">
        <w:rPr>
          <w:rFonts w:ascii="Times New Roman" w:hAnsi="Times New Roman" w:cs="Times New Roman"/>
          <w:sz w:val="28"/>
          <w:szCs w:val="28"/>
        </w:rPr>
        <w:t xml:space="preserve">учредитель </w:t>
      </w:r>
      <w:r w:rsidR="00404184">
        <w:rPr>
          <w:rFonts w:ascii="Times New Roman" w:hAnsi="Times New Roman" w:cs="Times New Roman"/>
          <w:sz w:val="28"/>
          <w:szCs w:val="28"/>
        </w:rPr>
        <w:t xml:space="preserve">по предложению курирующего заместителя </w:t>
      </w:r>
      <w:r w:rsidR="0047030B" w:rsidRPr="00D97FEF">
        <w:rPr>
          <w:rFonts w:ascii="Times New Roman" w:hAnsi="Times New Roman" w:cs="Times New Roman"/>
          <w:sz w:val="28"/>
          <w:szCs w:val="28"/>
        </w:rPr>
        <w:t>на основании письменного заявления директора Учреждения и оформляется соответствующим приказом.</w:t>
      </w:r>
    </w:p>
    <w:p w:rsidR="00E67851" w:rsidRDefault="00E67851" w:rsidP="00E67851">
      <w:pPr>
        <w:pStyle w:val="ConsPlusNormal"/>
        <w:spacing w:before="240"/>
        <w:jc w:val="center"/>
      </w:pPr>
      <w:r>
        <w:t>5. Порядок формирования фонда оплаты труда Учреждения</w:t>
      </w:r>
    </w:p>
    <w:p w:rsidR="00E67851" w:rsidRDefault="00E67851" w:rsidP="00E67851">
      <w:pPr>
        <w:pStyle w:val="ConsPlusNormal"/>
        <w:ind w:firstLine="540"/>
        <w:jc w:val="both"/>
      </w:pPr>
    </w:p>
    <w:p w:rsidR="00F15B8D" w:rsidRDefault="00E67851" w:rsidP="00F15B8D">
      <w:pPr>
        <w:pStyle w:val="ConsPlusNormal"/>
        <w:ind w:firstLine="540"/>
        <w:jc w:val="both"/>
      </w:pPr>
      <w:r>
        <w:t>5.1. Фонд оплаты труда Учреждения формируется в расчете на очередной финансовый год и плановый период за счет средств бюджета города Перми в пределах объема лимитов бюджетных обязательств, выделенных на эти цели.</w:t>
      </w:r>
    </w:p>
    <w:p w:rsidR="00E67851" w:rsidRPr="00214090" w:rsidRDefault="00E67851" w:rsidP="00214090">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5.2. При формировании фонда оплаты труда Учреждения предусматриваются средства на следующие выплаты Сотрудникам Учреждения (в расчете на год):</w:t>
      </w:r>
    </w:p>
    <w:p w:rsidR="00E67851" w:rsidRPr="00214090" w:rsidRDefault="00E67851" w:rsidP="00214090">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должностных окладов – в размере 12 окладов;</w:t>
      </w:r>
    </w:p>
    <w:p w:rsidR="00E67851" w:rsidRPr="00214090" w:rsidRDefault="00E67851" w:rsidP="00214090">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выплаты компенсационного характера – в размере 1 должностного оклада;</w:t>
      </w:r>
    </w:p>
    <w:p w:rsidR="00E67851" w:rsidRPr="00214090" w:rsidRDefault="00E67851" w:rsidP="00214090">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выплаты стимули</w:t>
      </w:r>
      <w:r w:rsidR="00030162" w:rsidRPr="00214090">
        <w:rPr>
          <w:rFonts w:ascii="Times New Roman" w:hAnsi="Times New Roman" w:cs="Times New Roman"/>
          <w:sz w:val="28"/>
          <w:szCs w:val="28"/>
        </w:rPr>
        <w:t xml:space="preserve">рующего характера – в размере </w:t>
      </w:r>
      <w:r w:rsidR="00030162" w:rsidRPr="00C74350">
        <w:rPr>
          <w:rFonts w:ascii="Times New Roman" w:hAnsi="Times New Roman" w:cs="Times New Roman"/>
          <w:sz w:val="28"/>
          <w:szCs w:val="28"/>
        </w:rPr>
        <w:t>32,61</w:t>
      </w:r>
      <w:r w:rsidRPr="00C74350">
        <w:rPr>
          <w:rFonts w:ascii="Times New Roman" w:hAnsi="Times New Roman" w:cs="Times New Roman"/>
          <w:sz w:val="28"/>
          <w:szCs w:val="28"/>
        </w:rPr>
        <w:t xml:space="preserve"> должностного</w:t>
      </w:r>
      <w:r w:rsidRPr="00214090">
        <w:rPr>
          <w:rFonts w:ascii="Times New Roman" w:hAnsi="Times New Roman" w:cs="Times New Roman"/>
          <w:sz w:val="28"/>
          <w:szCs w:val="28"/>
        </w:rPr>
        <w:t xml:space="preserve"> оклада;</w:t>
      </w:r>
    </w:p>
    <w:p w:rsidR="00D25AD9" w:rsidRDefault="00E67851" w:rsidP="00214090">
      <w:pPr>
        <w:pStyle w:val="a3"/>
        <w:ind w:firstLine="540"/>
        <w:jc w:val="both"/>
        <w:rPr>
          <w:rFonts w:ascii="Times New Roman" w:hAnsi="Times New Roman" w:cs="Times New Roman"/>
          <w:sz w:val="28"/>
          <w:szCs w:val="28"/>
          <w:highlight w:val="green"/>
        </w:rPr>
      </w:pPr>
      <w:r w:rsidRPr="00214090">
        <w:rPr>
          <w:rFonts w:ascii="Times New Roman" w:hAnsi="Times New Roman" w:cs="Times New Roman"/>
          <w:sz w:val="28"/>
          <w:szCs w:val="28"/>
        </w:rPr>
        <w:t>выплаты социального характера – в размере 2 должностных окладов.</w:t>
      </w:r>
    </w:p>
    <w:p w:rsidR="00E67851" w:rsidRPr="00214090" w:rsidRDefault="001842DE" w:rsidP="00214090">
      <w:pPr>
        <w:pStyle w:val="a3"/>
        <w:ind w:firstLine="540"/>
        <w:jc w:val="both"/>
        <w:rPr>
          <w:rFonts w:ascii="Times New Roman" w:hAnsi="Times New Roman" w:cs="Times New Roman"/>
          <w:sz w:val="28"/>
          <w:szCs w:val="28"/>
        </w:rPr>
      </w:pPr>
      <w:r w:rsidRPr="00347B98">
        <w:rPr>
          <w:rFonts w:ascii="Times New Roman" w:hAnsi="Times New Roman" w:cs="Times New Roman"/>
          <w:sz w:val="28"/>
          <w:szCs w:val="28"/>
        </w:rPr>
        <w:t xml:space="preserve">Директор </w:t>
      </w:r>
      <w:r w:rsidR="00E67851" w:rsidRPr="00347B98">
        <w:rPr>
          <w:rFonts w:ascii="Times New Roman" w:hAnsi="Times New Roman" w:cs="Times New Roman"/>
          <w:sz w:val="28"/>
          <w:szCs w:val="28"/>
        </w:rPr>
        <w:t>Учреждения</w:t>
      </w:r>
      <w:r w:rsidR="00E67851" w:rsidRPr="00214090">
        <w:rPr>
          <w:rFonts w:ascii="Times New Roman" w:hAnsi="Times New Roman" w:cs="Times New Roman"/>
          <w:sz w:val="28"/>
          <w:szCs w:val="28"/>
        </w:rPr>
        <w:t xml:space="preserve"> имеет право перераспределять средства фонда заработной платы между должностями, а также между выплатами компенсационного и стимулирующего характера внутри Учреждения на основании локального нормативного акта работодателя в пределах средств, установленных настоящим пунктом.</w:t>
      </w:r>
    </w:p>
    <w:p w:rsidR="00E67851" w:rsidRPr="00214090" w:rsidRDefault="00E67851" w:rsidP="00214090">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5.3. Фонд оплаты труда, рассчитанный в соответствии с пунктом 5.2 настоящего Положения, увеличивается на выплату за работу в местностях с особыми климатическими условиями (районный коэффициент) в соответствии с действующим законодательством.</w:t>
      </w:r>
    </w:p>
    <w:p w:rsidR="00E67851" w:rsidRPr="00214090" w:rsidRDefault="00E67851" w:rsidP="00435B18">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t xml:space="preserve">5.4. Штатное расписание Учреждения утверждается директором Учреждения при наличии согласования </w:t>
      </w:r>
      <w:r w:rsidR="00E9298C">
        <w:rPr>
          <w:rFonts w:ascii="Times New Roman" w:hAnsi="Times New Roman" w:cs="Times New Roman"/>
          <w:sz w:val="28"/>
          <w:szCs w:val="28"/>
        </w:rPr>
        <w:t xml:space="preserve">учредителя и </w:t>
      </w:r>
      <w:r w:rsidR="006766D9" w:rsidRPr="00E9298C">
        <w:rPr>
          <w:rFonts w:ascii="Times New Roman" w:hAnsi="Times New Roman" w:cs="Times New Roman"/>
          <w:sz w:val="28"/>
          <w:szCs w:val="28"/>
        </w:rPr>
        <w:t>курирующего заместителя</w:t>
      </w:r>
      <w:r w:rsidRPr="00E9298C">
        <w:rPr>
          <w:rFonts w:ascii="Times New Roman" w:hAnsi="Times New Roman" w:cs="Times New Roman"/>
          <w:sz w:val="28"/>
          <w:szCs w:val="28"/>
        </w:rPr>
        <w:t>.</w:t>
      </w:r>
    </w:p>
    <w:p w:rsidR="00E67851" w:rsidRPr="00214090" w:rsidRDefault="00E67851" w:rsidP="00435B18">
      <w:pPr>
        <w:pStyle w:val="a3"/>
        <w:ind w:firstLine="540"/>
        <w:jc w:val="both"/>
        <w:rPr>
          <w:rFonts w:ascii="Times New Roman" w:hAnsi="Times New Roman" w:cs="Times New Roman"/>
          <w:sz w:val="28"/>
          <w:szCs w:val="28"/>
        </w:rPr>
      </w:pPr>
      <w:r w:rsidRPr="00214090">
        <w:rPr>
          <w:rFonts w:ascii="Times New Roman" w:hAnsi="Times New Roman" w:cs="Times New Roman"/>
          <w:sz w:val="28"/>
          <w:szCs w:val="28"/>
        </w:rPr>
        <w:lastRenderedPageBreak/>
        <w:t>5.5. В течение финансового года средства экономии по фонду оплаты труда могут направляться на выплаты компенсационного, стимулирующего и социального характера Сотрудникам Учреждения.</w:t>
      </w:r>
    </w:p>
    <w:p w:rsidR="00E67851" w:rsidRPr="00214090" w:rsidRDefault="00E9298C" w:rsidP="00435B18">
      <w:pPr>
        <w:pStyle w:val="a3"/>
        <w:ind w:firstLine="540"/>
        <w:jc w:val="both"/>
        <w:rPr>
          <w:rFonts w:ascii="Times New Roman" w:hAnsi="Times New Roman" w:cs="Times New Roman"/>
          <w:sz w:val="28"/>
          <w:szCs w:val="28"/>
        </w:rPr>
      </w:pPr>
      <w:r>
        <w:rPr>
          <w:rFonts w:ascii="Times New Roman" w:hAnsi="Times New Roman" w:cs="Times New Roman"/>
          <w:sz w:val="28"/>
          <w:szCs w:val="28"/>
        </w:rPr>
        <w:t>5.6</w:t>
      </w:r>
      <w:r w:rsidR="00E67851" w:rsidRPr="00214090">
        <w:rPr>
          <w:rFonts w:ascii="Times New Roman" w:hAnsi="Times New Roman" w:cs="Times New Roman"/>
          <w:sz w:val="28"/>
          <w:szCs w:val="28"/>
        </w:rPr>
        <w:t xml:space="preserve">. В течение финансового года по согласованию с учредителем </w:t>
      </w:r>
      <w:r w:rsidR="000B1D08">
        <w:rPr>
          <w:rFonts w:ascii="Times New Roman" w:hAnsi="Times New Roman" w:cs="Times New Roman"/>
          <w:sz w:val="28"/>
          <w:szCs w:val="28"/>
        </w:rPr>
        <w:t xml:space="preserve">и курирующим заместителем </w:t>
      </w:r>
      <w:r w:rsidR="00E67851" w:rsidRPr="00214090">
        <w:rPr>
          <w:rFonts w:ascii="Times New Roman" w:hAnsi="Times New Roman" w:cs="Times New Roman"/>
          <w:sz w:val="28"/>
          <w:szCs w:val="28"/>
        </w:rPr>
        <w:t>экономия по использованию бюджетных ассигнований на материальные затраты по обеспечению деятельности Учреждения может направляться на фонд оплаты труда Учреждения при условии отсутствия просроченной (долгосрочной) кредиторской задолженности и без последующего увеличения расходов за счет дополнительных источников.</w:t>
      </w:r>
    </w:p>
    <w:p w:rsidR="00E67851" w:rsidRPr="008020C6" w:rsidRDefault="00E67851" w:rsidP="00E67851">
      <w:pPr>
        <w:pStyle w:val="ConsPlusNormal"/>
        <w:spacing w:before="240"/>
        <w:ind w:firstLine="540"/>
        <w:jc w:val="both"/>
        <w:rPr>
          <w:szCs w:val="28"/>
        </w:rPr>
      </w:pPr>
    </w:p>
    <w:p w:rsidR="00E67851" w:rsidRPr="008020C6" w:rsidRDefault="00E67851" w:rsidP="00E67851">
      <w:pPr>
        <w:pStyle w:val="ConsPlusNormal"/>
        <w:jc w:val="right"/>
        <w:outlineLvl w:val="1"/>
        <w:rPr>
          <w:szCs w:val="28"/>
        </w:rPr>
      </w:pPr>
      <w:r w:rsidRPr="008020C6">
        <w:rPr>
          <w:szCs w:val="28"/>
        </w:rPr>
        <w:t>Приложение 1</w:t>
      </w:r>
    </w:p>
    <w:p w:rsidR="00E67851" w:rsidRPr="008020C6" w:rsidRDefault="00E67851" w:rsidP="00E67851">
      <w:pPr>
        <w:pStyle w:val="ConsPlusNormal"/>
        <w:jc w:val="right"/>
        <w:rPr>
          <w:szCs w:val="28"/>
        </w:rPr>
      </w:pPr>
      <w:r w:rsidRPr="008020C6">
        <w:rPr>
          <w:szCs w:val="28"/>
        </w:rPr>
        <w:t>к Положению</w:t>
      </w:r>
    </w:p>
    <w:p w:rsidR="00E67851" w:rsidRPr="008020C6" w:rsidRDefault="00E67851" w:rsidP="00E67851">
      <w:pPr>
        <w:pStyle w:val="ConsPlusNormal"/>
        <w:jc w:val="right"/>
        <w:rPr>
          <w:szCs w:val="28"/>
        </w:rPr>
      </w:pPr>
      <w:r w:rsidRPr="008020C6">
        <w:rPr>
          <w:szCs w:val="28"/>
        </w:rPr>
        <w:t>о системе оплаты труда работников</w:t>
      </w:r>
    </w:p>
    <w:p w:rsidR="00E67851" w:rsidRPr="008020C6" w:rsidRDefault="00E67851" w:rsidP="00E67851">
      <w:pPr>
        <w:pStyle w:val="ConsPlusNormal"/>
        <w:jc w:val="right"/>
        <w:rPr>
          <w:szCs w:val="28"/>
        </w:rPr>
      </w:pPr>
      <w:r w:rsidRPr="008020C6">
        <w:rPr>
          <w:szCs w:val="28"/>
        </w:rPr>
        <w:t>муниципального казенного учреждения</w:t>
      </w:r>
    </w:p>
    <w:p w:rsidR="00E67851" w:rsidRPr="008020C6" w:rsidRDefault="00E67851" w:rsidP="00E67851">
      <w:pPr>
        <w:pStyle w:val="ConsPlusNormal"/>
        <w:jc w:val="right"/>
        <w:rPr>
          <w:szCs w:val="28"/>
        </w:rPr>
      </w:pPr>
      <w:r w:rsidRPr="008020C6">
        <w:rPr>
          <w:szCs w:val="28"/>
        </w:rPr>
        <w:t>«Муниципальный центр управления» города Перми»</w:t>
      </w:r>
    </w:p>
    <w:p w:rsidR="00E67851" w:rsidRPr="008020C6" w:rsidRDefault="00E67851" w:rsidP="00E67851">
      <w:pPr>
        <w:pStyle w:val="ConsPlusNormal"/>
        <w:jc w:val="right"/>
        <w:rPr>
          <w:szCs w:val="28"/>
        </w:rPr>
      </w:pPr>
    </w:p>
    <w:p w:rsidR="00E67851" w:rsidRPr="008020C6" w:rsidRDefault="00E67851" w:rsidP="00E67851">
      <w:pPr>
        <w:pStyle w:val="ConsPlusNormal"/>
        <w:jc w:val="right"/>
        <w:rPr>
          <w:szCs w:val="28"/>
        </w:rPr>
      </w:pPr>
      <w:r w:rsidRPr="008020C6">
        <w:rPr>
          <w:szCs w:val="28"/>
        </w:rPr>
        <w:t>Таблица 1</w:t>
      </w:r>
    </w:p>
    <w:p w:rsidR="00E67851" w:rsidRPr="008020C6" w:rsidRDefault="00E67851" w:rsidP="00E67851">
      <w:pPr>
        <w:pStyle w:val="ConsPlusNormal"/>
        <w:jc w:val="center"/>
        <w:rPr>
          <w:szCs w:val="28"/>
        </w:rPr>
      </w:pPr>
    </w:p>
    <w:p w:rsidR="00E67851" w:rsidRPr="008020C6" w:rsidRDefault="00E67851" w:rsidP="00E67851">
      <w:pPr>
        <w:widowControl w:val="0"/>
        <w:autoSpaceDE w:val="0"/>
        <w:autoSpaceDN w:val="0"/>
        <w:spacing w:after="0" w:line="240" w:lineRule="auto"/>
        <w:jc w:val="center"/>
        <w:rPr>
          <w:rFonts w:eastAsiaTheme="minorEastAsia" w:cs="Times New Roman"/>
          <w:szCs w:val="28"/>
          <w:lang w:eastAsia="ru-RU"/>
        </w:rPr>
      </w:pPr>
      <w:r w:rsidRPr="008020C6">
        <w:rPr>
          <w:rFonts w:eastAsiaTheme="minorEastAsia" w:cs="Times New Roman"/>
          <w:szCs w:val="28"/>
          <w:lang w:eastAsia="ru-RU"/>
        </w:rPr>
        <w:t>Размеры</w:t>
      </w:r>
    </w:p>
    <w:p w:rsidR="00E67851" w:rsidRPr="008020C6" w:rsidRDefault="00E67851" w:rsidP="004C3095">
      <w:pPr>
        <w:widowControl w:val="0"/>
        <w:autoSpaceDE w:val="0"/>
        <w:autoSpaceDN w:val="0"/>
        <w:spacing w:after="0" w:line="240" w:lineRule="auto"/>
        <w:ind w:left="-709" w:firstLine="992"/>
        <w:jc w:val="center"/>
        <w:rPr>
          <w:rFonts w:eastAsiaTheme="minorEastAsia" w:cs="Times New Roman"/>
          <w:szCs w:val="28"/>
          <w:lang w:eastAsia="ru-RU"/>
        </w:rPr>
      </w:pPr>
      <w:r w:rsidRPr="008020C6">
        <w:rPr>
          <w:rFonts w:eastAsiaTheme="minorEastAsia" w:cs="Times New Roman"/>
          <w:szCs w:val="28"/>
          <w:lang w:eastAsia="ru-RU"/>
        </w:rPr>
        <w:t>должностных окладов работников муниципального казенного</w:t>
      </w:r>
    </w:p>
    <w:p w:rsidR="00E67851" w:rsidRPr="008020C6" w:rsidRDefault="00E67851" w:rsidP="00E67851">
      <w:pPr>
        <w:widowControl w:val="0"/>
        <w:autoSpaceDE w:val="0"/>
        <w:autoSpaceDN w:val="0"/>
        <w:spacing w:after="0" w:line="240" w:lineRule="auto"/>
        <w:jc w:val="center"/>
        <w:rPr>
          <w:rFonts w:eastAsiaTheme="minorEastAsia" w:cs="Times New Roman"/>
          <w:szCs w:val="28"/>
          <w:lang w:eastAsia="ru-RU"/>
        </w:rPr>
      </w:pPr>
      <w:r w:rsidRPr="008020C6">
        <w:rPr>
          <w:rFonts w:eastAsiaTheme="minorEastAsia" w:cs="Times New Roman"/>
          <w:szCs w:val="28"/>
          <w:lang w:eastAsia="ru-RU"/>
        </w:rPr>
        <w:t>учреждения «Муниципальный центр управления» города Перми»,</w:t>
      </w:r>
    </w:p>
    <w:p w:rsidR="00E67851" w:rsidRPr="008020C6" w:rsidRDefault="00E67851" w:rsidP="00E67851">
      <w:pPr>
        <w:widowControl w:val="0"/>
        <w:autoSpaceDE w:val="0"/>
        <w:autoSpaceDN w:val="0"/>
        <w:spacing w:after="0" w:line="240" w:lineRule="auto"/>
        <w:jc w:val="center"/>
        <w:rPr>
          <w:rFonts w:eastAsiaTheme="minorEastAsia" w:cs="Times New Roman"/>
          <w:szCs w:val="28"/>
          <w:lang w:eastAsia="ru-RU"/>
        </w:rPr>
      </w:pPr>
      <w:r w:rsidRPr="008020C6">
        <w:rPr>
          <w:rFonts w:eastAsiaTheme="minorEastAsia" w:cs="Times New Roman"/>
          <w:szCs w:val="28"/>
          <w:lang w:eastAsia="ru-RU"/>
        </w:rPr>
        <w:t>занимающих должности, включенные в профессиональные квалификационные</w:t>
      </w:r>
    </w:p>
    <w:p w:rsidR="00E67851" w:rsidRPr="008020C6" w:rsidRDefault="00E67851" w:rsidP="00435B18">
      <w:pPr>
        <w:widowControl w:val="0"/>
        <w:autoSpaceDE w:val="0"/>
        <w:autoSpaceDN w:val="0"/>
        <w:spacing w:after="0" w:line="240" w:lineRule="auto"/>
        <w:jc w:val="center"/>
        <w:rPr>
          <w:rFonts w:eastAsiaTheme="minorEastAsia" w:cs="Times New Roman"/>
          <w:szCs w:val="28"/>
          <w:lang w:eastAsia="ru-RU"/>
        </w:rPr>
      </w:pPr>
      <w:r w:rsidRPr="008020C6">
        <w:rPr>
          <w:rFonts w:eastAsiaTheme="minorEastAsia" w:cs="Times New Roman"/>
          <w:szCs w:val="28"/>
          <w:lang w:eastAsia="ru-RU"/>
        </w:rPr>
        <w:t>группы общеотраслевых должностей руководителей, специалистов</w:t>
      </w:r>
      <w:r w:rsidR="00435B18">
        <w:rPr>
          <w:rFonts w:eastAsiaTheme="minorEastAsia" w:cs="Times New Roman"/>
          <w:szCs w:val="28"/>
          <w:lang w:eastAsia="ru-RU"/>
        </w:rPr>
        <w:t xml:space="preserve"> </w:t>
      </w:r>
      <w:r w:rsidRPr="008020C6">
        <w:rPr>
          <w:rFonts w:eastAsiaTheme="minorEastAsia" w:cs="Times New Roman"/>
          <w:szCs w:val="28"/>
          <w:lang w:eastAsia="ru-RU"/>
        </w:rPr>
        <w:t>и служащих</w:t>
      </w:r>
    </w:p>
    <w:p w:rsidR="00E67851" w:rsidRPr="00496E31" w:rsidRDefault="00E67851" w:rsidP="00E67851">
      <w:pPr>
        <w:widowControl w:val="0"/>
        <w:autoSpaceDE w:val="0"/>
        <w:autoSpaceDN w:val="0"/>
        <w:spacing w:after="0" w:line="240" w:lineRule="auto"/>
        <w:jc w:val="both"/>
        <w:rPr>
          <w:rFonts w:eastAsiaTheme="minorEastAsia" w:cs="Times New Roman"/>
          <w:sz w:val="24"/>
          <w:szCs w:val="24"/>
          <w:lang w:eastAsia="ru-RU"/>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552"/>
        <w:gridCol w:w="2126"/>
        <w:gridCol w:w="2126"/>
        <w:gridCol w:w="2268"/>
      </w:tblGrid>
      <w:tr w:rsidR="007E2716" w:rsidRPr="00496E31" w:rsidTr="00122993">
        <w:tc>
          <w:tcPr>
            <w:tcW w:w="851" w:type="dxa"/>
          </w:tcPr>
          <w:p w:rsidR="0062051E" w:rsidRPr="00AB0E5B" w:rsidRDefault="0062051E" w:rsidP="0062051E">
            <w:pPr>
              <w:widowControl w:val="0"/>
              <w:autoSpaceDE w:val="0"/>
              <w:autoSpaceDN w:val="0"/>
              <w:spacing w:after="0" w:line="240" w:lineRule="auto"/>
              <w:rPr>
                <w:rFonts w:eastAsiaTheme="minorEastAsia" w:cs="Times New Roman"/>
                <w:szCs w:val="28"/>
                <w:lang w:eastAsia="ru-RU"/>
              </w:rPr>
            </w:pPr>
          </w:p>
          <w:p w:rsidR="007E2716" w:rsidRPr="00AB0E5B" w:rsidRDefault="0062051E" w:rsidP="0062051E">
            <w:pPr>
              <w:widowControl w:val="0"/>
              <w:autoSpaceDE w:val="0"/>
              <w:autoSpaceDN w:val="0"/>
              <w:spacing w:after="0" w:line="240" w:lineRule="auto"/>
              <w:rPr>
                <w:rFonts w:eastAsiaTheme="minorEastAsia" w:cs="Times New Roman"/>
                <w:szCs w:val="28"/>
                <w:lang w:eastAsia="ru-RU"/>
              </w:rPr>
            </w:pPr>
            <w:r w:rsidRPr="00AB0E5B">
              <w:rPr>
                <w:rFonts w:eastAsiaTheme="minorEastAsia" w:cs="Times New Roman"/>
                <w:szCs w:val="28"/>
                <w:lang w:eastAsia="ru-RU"/>
              </w:rPr>
              <w:t xml:space="preserve">    </w:t>
            </w:r>
            <w:r w:rsidR="007E2716" w:rsidRPr="00AB0E5B">
              <w:rPr>
                <w:rFonts w:eastAsiaTheme="minorEastAsia" w:cs="Times New Roman"/>
                <w:szCs w:val="28"/>
                <w:lang w:eastAsia="ru-RU"/>
              </w:rPr>
              <w:t>№</w:t>
            </w:r>
          </w:p>
        </w:tc>
        <w:tc>
          <w:tcPr>
            <w:tcW w:w="2552"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Квалификационные уровни</w:t>
            </w:r>
          </w:p>
        </w:tc>
        <w:tc>
          <w:tcPr>
            <w:tcW w:w="2126"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Наименование должности</w:t>
            </w:r>
          </w:p>
        </w:tc>
        <w:tc>
          <w:tcPr>
            <w:tcW w:w="2126" w:type="dxa"/>
          </w:tcPr>
          <w:p w:rsidR="007E2716" w:rsidRPr="00AB0E5B" w:rsidRDefault="007E2716" w:rsidP="000B1D08">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Должностной оклад</w:t>
            </w:r>
            <w:r w:rsidR="004E3F5C" w:rsidRPr="00AB0E5B">
              <w:rPr>
                <w:rFonts w:eastAsiaTheme="minorEastAsia" w:cs="Times New Roman"/>
                <w:szCs w:val="28"/>
                <w:lang w:eastAsia="ru-RU"/>
              </w:rPr>
              <w:t xml:space="preserve">, </w:t>
            </w:r>
            <w:r w:rsidRPr="00AB0E5B">
              <w:rPr>
                <w:rFonts w:eastAsiaTheme="minorEastAsia" w:cs="Times New Roman"/>
                <w:szCs w:val="28"/>
                <w:lang w:eastAsia="ru-RU"/>
              </w:rPr>
              <w:t>руб.</w:t>
            </w:r>
          </w:p>
        </w:tc>
        <w:tc>
          <w:tcPr>
            <w:tcW w:w="2268" w:type="dxa"/>
          </w:tcPr>
          <w:p w:rsidR="006E2471" w:rsidRPr="00AB0E5B" w:rsidRDefault="007E2716" w:rsidP="00E67851">
            <w:pPr>
              <w:widowControl w:val="0"/>
              <w:autoSpaceDE w:val="0"/>
              <w:autoSpaceDN w:val="0"/>
              <w:spacing w:after="0" w:line="240" w:lineRule="auto"/>
              <w:jc w:val="center"/>
              <w:rPr>
                <w:rFonts w:cs="Times New Roman"/>
                <w:szCs w:val="28"/>
              </w:rPr>
            </w:pPr>
            <w:r w:rsidRPr="00AB0E5B">
              <w:rPr>
                <w:rFonts w:cs="Times New Roman"/>
                <w:szCs w:val="28"/>
              </w:rPr>
              <w:t xml:space="preserve">Должностной </w:t>
            </w:r>
          </w:p>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cs="Times New Roman"/>
                <w:szCs w:val="28"/>
              </w:rPr>
              <w:t>оклад, руб. &lt;*&gt;</w:t>
            </w:r>
          </w:p>
        </w:tc>
      </w:tr>
      <w:tr w:rsidR="007E2716" w:rsidRPr="00496E31" w:rsidTr="00122993">
        <w:tc>
          <w:tcPr>
            <w:tcW w:w="851"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1</w:t>
            </w:r>
          </w:p>
        </w:tc>
        <w:tc>
          <w:tcPr>
            <w:tcW w:w="2552"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2</w:t>
            </w:r>
          </w:p>
        </w:tc>
        <w:tc>
          <w:tcPr>
            <w:tcW w:w="2126"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3</w:t>
            </w:r>
          </w:p>
        </w:tc>
        <w:tc>
          <w:tcPr>
            <w:tcW w:w="2126"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4</w:t>
            </w:r>
          </w:p>
        </w:tc>
        <w:tc>
          <w:tcPr>
            <w:tcW w:w="2268" w:type="dxa"/>
          </w:tcPr>
          <w:p w:rsidR="007E2716" w:rsidRPr="00AB0E5B" w:rsidRDefault="008654AC"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5</w:t>
            </w:r>
          </w:p>
        </w:tc>
      </w:tr>
      <w:tr w:rsidR="00D45495" w:rsidRPr="00496E31" w:rsidTr="009C05BD">
        <w:tc>
          <w:tcPr>
            <w:tcW w:w="851" w:type="dxa"/>
          </w:tcPr>
          <w:p w:rsidR="00D45495" w:rsidRPr="00AB0E5B" w:rsidRDefault="00D45495" w:rsidP="00E67851">
            <w:pPr>
              <w:widowControl w:val="0"/>
              <w:autoSpaceDE w:val="0"/>
              <w:autoSpaceDN w:val="0"/>
              <w:spacing w:after="0" w:line="240" w:lineRule="auto"/>
              <w:jc w:val="center"/>
              <w:outlineLvl w:val="3"/>
              <w:rPr>
                <w:rFonts w:eastAsiaTheme="minorEastAsia" w:cs="Times New Roman"/>
                <w:szCs w:val="28"/>
                <w:lang w:eastAsia="ru-RU"/>
              </w:rPr>
            </w:pPr>
            <w:r w:rsidRPr="00AB0E5B">
              <w:rPr>
                <w:rFonts w:eastAsiaTheme="minorEastAsia" w:cs="Times New Roman"/>
                <w:szCs w:val="28"/>
                <w:lang w:eastAsia="ru-RU"/>
              </w:rPr>
              <w:t>1</w:t>
            </w:r>
          </w:p>
        </w:tc>
        <w:tc>
          <w:tcPr>
            <w:tcW w:w="9072" w:type="dxa"/>
            <w:gridSpan w:val="4"/>
          </w:tcPr>
          <w:p w:rsidR="00D45495" w:rsidRPr="00AB0E5B" w:rsidRDefault="00D45495"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Профессиональная квалификационная группа «Общеотраслевые должности служащих второго уровня»</w:t>
            </w:r>
          </w:p>
        </w:tc>
      </w:tr>
      <w:tr w:rsidR="007E2716" w:rsidRPr="00496E31" w:rsidTr="00122993">
        <w:tc>
          <w:tcPr>
            <w:tcW w:w="851"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1.1</w:t>
            </w:r>
          </w:p>
        </w:tc>
        <w:tc>
          <w:tcPr>
            <w:tcW w:w="2552" w:type="dxa"/>
          </w:tcPr>
          <w:p w:rsidR="007E2716" w:rsidRPr="00AB0E5B" w:rsidRDefault="007E2716" w:rsidP="00E67851">
            <w:pPr>
              <w:widowControl w:val="0"/>
              <w:autoSpaceDE w:val="0"/>
              <w:autoSpaceDN w:val="0"/>
              <w:spacing w:after="0" w:line="240" w:lineRule="auto"/>
              <w:rPr>
                <w:rFonts w:eastAsiaTheme="minorEastAsia" w:cs="Times New Roman"/>
                <w:szCs w:val="28"/>
                <w:lang w:eastAsia="ru-RU"/>
              </w:rPr>
            </w:pPr>
            <w:r w:rsidRPr="00AB0E5B">
              <w:rPr>
                <w:rFonts w:eastAsiaTheme="minorEastAsia" w:cs="Times New Roman"/>
                <w:szCs w:val="28"/>
                <w:lang w:eastAsia="ru-RU"/>
              </w:rPr>
              <w:t>1-й квалификационный уровень</w:t>
            </w:r>
          </w:p>
        </w:tc>
        <w:tc>
          <w:tcPr>
            <w:tcW w:w="2126"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секретарь руководителя</w:t>
            </w:r>
          </w:p>
        </w:tc>
        <w:tc>
          <w:tcPr>
            <w:tcW w:w="2126" w:type="dxa"/>
          </w:tcPr>
          <w:p w:rsidR="007E2716" w:rsidRPr="00347B98" w:rsidRDefault="009076C0" w:rsidP="00E67851">
            <w:pPr>
              <w:widowControl w:val="0"/>
              <w:autoSpaceDE w:val="0"/>
              <w:autoSpaceDN w:val="0"/>
              <w:spacing w:after="0" w:line="240" w:lineRule="auto"/>
              <w:jc w:val="center"/>
              <w:rPr>
                <w:rFonts w:eastAsiaTheme="minorEastAsia" w:cs="Times New Roman"/>
                <w:szCs w:val="28"/>
                <w:lang w:eastAsia="ru-RU"/>
              </w:rPr>
            </w:pPr>
            <w:r w:rsidRPr="00347B98">
              <w:rPr>
                <w:rFonts w:cs="Times New Roman"/>
                <w:szCs w:val="28"/>
              </w:rPr>
              <w:t>14 114</w:t>
            </w:r>
          </w:p>
          <w:p w:rsidR="007E2716" w:rsidRPr="00347B98" w:rsidRDefault="007E2716" w:rsidP="00E67851">
            <w:pPr>
              <w:widowControl w:val="0"/>
              <w:autoSpaceDE w:val="0"/>
              <w:autoSpaceDN w:val="0"/>
              <w:spacing w:after="0" w:line="240" w:lineRule="auto"/>
              <w:jc w:val="center"/>
              <w:rPr>
                <w:rFonts w:eastAsiaTheme="minorEastAsia" w:cs="Times New Roman"/>
                <w:szCs w:val="28"/>
                <w:lang w:eastAsia="ru-RU"/>
              </w:rPr>
            </w:pPr>
          </w:p>
        </w:tc>
        <w:tc>
          <w:tcPr>
            <w:tcW w:w="2268" w:type="dxa"/>
          </w:tcPr>
          <w:p w:rsidR="007E2716" w:rsidRPr="00AB0E5B" w:rsidRDefault="00113077" w:rsidP="00E67851">
            <w:pPr>
              <w:widowControl w:val="0"/>
              <w:autoSpaceDE w:val="0"/>
              <w:autoSpaceDN w:val="0"/>
              <w:spacing w:after="0" w:line="240" w:lineRule="auto"/>
              <w:jc w:val="center"/>
              <w:rPr>
                <w:rFonts w:cs="Times New Roman"/>
                <w:szCs w:val="28"/>
              </w:rPr>
            </w:pPr>
            <w:r w:rsidRPr="00AB0E5B">
              <w:rPr>
                <w:rFonts w:cs="Times New Roman"/>
                <w:szCs w:val="28"/>
              </w:rPr>
              <w:t>14 933</w:t>
            </w:r>
          </w:p>
        </w:tc>
      </w:tr>
      <w:tr w:rsidR="00D45495" w:rsidRPr="00496E31" w:rsidTr="009C05BD">
        <w:tc>
          <w:tcPr>
            <w:tcW w:w="851" w:type="dxa"/>
          </w:tcPr>
          <w:p w:rsidR="00D45495" w:rsidRPr="00AB0E5B" w:rsidRDefault="00D45495" w:rsidP="00E67851">
            <w:pPr>
              <w:widowControl w:val="0"/>
              <w:autoSpaceDE w:val="0"/>
              <w:autoSpaceDN w:val="0"/>
              <w:spacing w:after="0" w:line="240" w:lineRule="auto"/>
              <w:jc w:val="center"/>
              <w:outlineLvl w:val="3"/>
              <w:rPr>
                <w:rFonts w:eastAsiaTheme="minorEastAsia" w:cs="Times New Roman"/>
                <w:szCs w:val="28"/>
                <w:lang w:eastAsia="ru-RU"/>
              </w:rPr>
            </w:pPr>
            <w:r w:rsidRPr="00AB0E5B">
              <w:rPr>
                <w:rFonts w:eastAsiaTheme="minorEastAsia" w:cs="Times New Roman"/>
                <w:szCs w:val="28"/>
                <w:lang w:eastAsia="ru-RU"/>
              </w:rPr>
              <w:t>2</w:t>
            </w:r>
          </w:p>
        </w:tc>
        <w:tc>
          <w:tcPr>
            <w:tcW w:w="9072" w:type="dxa"/>
            <w:gridSpan w:val="4"/>
          </w:tcPr>
          <w:p w:rsidR="00D45495" w:rsidRPr="00347B98" w:rsidRDefault="00D45495"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t>Профессиональная квалификационная группа «Общеотраслевые должности служащих третьего уровня»</w:t>
            </w:r>
          </w:p>
        </w:tc>
      </w:tr>
      <w:tr w:rsidR="007E2716" w:rsidRPr="00496E31" w:rsidTr="00122993">
        <w:tc>
          <w:tcPr>
            <w:tcW w:w="851"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2.1</w:t>
            </w:r>
          </w:p>
        </w:tc>
        <w:tc>
          <w:tcPr>
            <w:tcW w:w="2552" w:type="dxa"/>
          </w:tcPr>
          <w:p w:rsidR="007E2716" w:rsidRPr="00AB0E5B" w:rsidRDefault="007E2716" w:rsidP="00E67851">
            <w:pPr>
              <w:widowControl w:val="0"/>
              <w:autoSpaceDE w:val="0"/>
              <w:autoSpaceDN w:val="0"/>
              <w:spacing w:after="0" w:line="240" w:lineRule="auto"/>
              <w:rPr>
                <w:rFonts w:eastAsiaTheme="minorEastAsia" w:cs="Times New Roman"/>
                <w:szCs w:val="28"/>
                <w:lang w:eastAsia="ru-RU"/>
              </w:rPr>
            </w:pPr>
            <w:r w:rsidRPr="00AB0E5B">
              <w:rPr>
                <w:rFonts w:eastAsiaTheme="minorEastAsia" w:cs="Times New Roman"/>
                <w:szCs w:val="28"/>
                <w:lang w:eastAsia="ru-RU"/>
              </w:rPr>
              <w:t>1-й квалификационный уровень</w:t>
            </w:r>
          </w:p>
        </w:tc>
        <w:tc>
          <w:tcPr>
            <w:tcW w:w="2126" w:type="dxa"/>
          </w:tcPr>
          <w:p w:rsidR="007E2716" w:rsidRPr="00AB0E5B" w:rsidRDefault="00CA09FD"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аналитик</w:t>
            </w:r>
            <w:r w:rsidR="007E2716" w:rsidRPr="00AB0E5B">
              <w:rPr>
                <w:rFonts w:eastAsiaTheme="minorEastAsia" w:cs="Times New Roman"/>
                <w:szCs w:val="28"/>
                <w:lang w:eastAsia="ru-RU"/>
              </w:rPr>
              <w:t xml:space="preserve"> </w:t>
            </w:r>
          </w:p>
        </w:tc>
        <w:tc>
          <w:tcPr>
            <w:tcW w:w="2126" w:type="dxa"/>
          </w:tcPr>
          <w:p w:rsidR="007E2716" w:rsidRPr="00347B98" w:rsidRDefault="00F75CEC"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15 123</w:t>
            </w:r>
          </w:p>
        </w:tc>
        <w:tc>
          <w:tcPr>
            <w:tcW w:w="2268" w:type="dxa"/>
          </w:tcPr>
          <w:p w:rsidR="007E2716" w:rsidRPr="00AB0E5B" w:rsidRDefault="00F75CEC"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16 0</w:t>
            </w:r>
            <w:r w:rsidR="00113077" w:rsidRPr="00AB0E5B">
              <w:rPr>
                <w:rFonts w:eastAsiaTheme="minorEastAsia" w:cs="Times New Roman"/>
                <w:szCs w:val="28"/>
                <w:lang w:eastAsia="ru-RU"/>
              </w:rPr>
              <w:t>00</w:t>
            </w:r>
          </w:p>
        </w:tc>
      </w:tr>
      <w:tr w:rsidR="007E2716" w:rsidRPr="00496E31" w:rsidTr="00122993">
        <w:tc>
          <w:tcPr>
            <w:tcW w:w="851"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2.2</w:t>
            </w:r>
          </w:p>
        </w:tc>
        <w:tc>
          <w:tcPr>
            <w:tcW w:w="2552" w:type="dxa"/>
          </w:tcPr>
          <w:p w:rsidR="007E2716" w:rsidRPr="00AB0E5B" w:rsidRDefault="00726228" w:rsidP="00E67851">
            <w:pPr>
              <w:widowControl w:val="0"/>
              <w:autoSpaceDE w:val="0"/>
              <w:autoSpaceDN w:val="0"/>
              <w:spacing w:after="0" w:line="240" w:lineRule="auto"/>
              <w:rPr>
                <w:rFonts w:eastAsiaTheme="minorEastAsia" w:cs="Times New Roman"/>
                <w:szCs w:val="28"/>
                <w:lang w:eastAsia="ru-RU"/>
              </w:rPr>
            </w:pPr>
            <w:r>
              <w:rPr>
                <w:rFonts w:eastAsiaTheme="minorEastAsia" w:cs="Times New Roman"/>
                <w:szCs w:val="28"/>
                <w:lang w:eastAsia="ru-RU"/>
              </w:rPr>
              <w:t>2</w:t>
            </w:r>
            <w:r w:rsidR="007E2716" w:rsidRPr="00AB0E5B">
              <w:rPr>
                <w:rFonts w:eastAsiaTheme="minorEastAsia" w:cs="Times New Roman"/>
                <w:szCs w:val="28"/>
                <w:lang w:eastAsia="ru-RU"/>
              </w:rPr>
              <w:t xml:space="preserve">-й квалификационный </w:t>
            </w:r>
            <w:r w:rsidR="007E2716" w:rsidRPr="00AB0E5B">
              <w:rPr>
                <w:rFonts w:eastAsiaTheme="minorEastAsia" w:cs="Times New Roman"/>
                <w:szCs w:val="28"/>
                <w:lang w:eastAsia="ru-RU"/>
              </w:rPr>
              <w:lastRenderedPageBreak/>
              <w:t>уровень</w:t>
            </w:r>
          </w:p>
        </w:tc>
        <w:tc>
          <w:tcPr>
            <w:tcW w:w="2126" w:type="dxa"/>
          </w:tcPr>
          <w:p w:rsidR="007E2716" w:rsidRPr="00AB0E5B" w:rsidRDefault="00726228"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lastRenderedPageBreak/>
              <w:t>э</w:t>
            </w:r>
            <w:r w:rsidR="007E2716" w:rsidRPr="00AB0E5B">
              <w:rPr>
                <w:rFonts w:eastAsiaTheme="minorEastAsia" w:cs="Times New Roman"/>
                <w:szCs w:val="28"/>
                <w:lang w:eastAsia="ru-RU"/>
              </w:rPr>
              <w:t>кономист</w:t>
            </w:r>
            <w:r>
              <w:rPr>
                <w:rFonts w:eastAsiaTheme="minorEastAsia" w:cs="Times New Roman"/>
                <w:szCs w:val="28"/>
                <w:lang w:eastAsia="ru-RU"/>
              </w:rPr>
              <w:t xml:space="preserve"> 2 категории</w:t>
            </w:r>
          </w:p>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p>
        </w:tc>
        <w:tc>
          <w:tcPr>
            <w:tcW w:w="2126" w:type="dxa"/>
          </w:tcPr>
          <w:p w:rsidR="007E2716" w:rsidRPr="00347B98" w:rsidRDefault="00F81C5D"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lastRenderedPageBreak/>
              <w:t>17 391</w:t>
            </w:r>
          </w:p>
        </w:tc>
        <w:tc>
          <w:tcPr>
            <w:tcW w:w="2268" w:type="dxa"/>
          </w:tcPr>
          <w:p w:rsidR="007E2716" w:rsidRPr="00AB0E5B" w:rsidRDefault="00113077"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18 400</w:t>
            </w:r>
          </w:p>
        </w:tc>
      </w:tr>
      <w:tr w:rsidR="007E2716" w:rsidRPr="00496E31" w:rsidTr="00122993">
        <w:tc>
          <w:tcPr>
            <w:tcW w:w="851" w:type="dxa"/>
          </w:tcPr>
          <w:p w:rsidR="007E2716" w:rsidRPr="00AB0E5B" w:rsidRDefault="007E2716"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2.3</w:t>
            </w:r>
          </w:p>
        </w:tc>
        <w:tc>
          <w:tcPr>
            <w:tcW w:w="2552" w:type="dxa"/>
          </w:tcPr>
          <w:p w:rsidR="007E2716" w:rsidRPr="00AB0E5B" w:rsidRDefault="00726228" w:rsidP="00E67851">
            <w:pPr>
              <w:widowControl w:val="0"/>
              <w:autoSpaceDE w:val="0"/>
              <w:autoSpaceDN w:val="0"/>
              <w:spacing w:after="0" w:line="240" w:lineRule="auto"/>
              <w:rPr>
                <w:rFonts w:eastAsiaTheme="minorEastAsia" w:cs="Times New Roman"/>
                <w:szCs w:val="28"/>
                <w:lang w:eastAsia="ru-RU"/>
              </w:rPr>
            </w:pPr>
            <w:r>
              <w:rPr>
                <w:rFonts w:eastAsiaTheme="minorEastAsia" w:cs="Times New Roman"/>
                <w:szCs w:val="28"/>
                <w:lang w:eastAsia="ru-RU"/>
              </w:rPr>
              <w:t>3</w:t>
            </w:r>
            <w:r w:rsidR="007E2716" w:rsidRPr="00AB0E5B">
              <w:rPr>
                <w:rFonts w:eastAsiaTheme="minorEastAsia" w:cs="Times New Roman"/>
                <w:szCs w:val="28"/>
                <w:lang w:eastAsia="ru-RU"/>
              </w:rPr>
              <w:t>-й квалификационный уровень</w:t>
            </w:r>
          </w:p>
        </w:tc>
        <w:tc>
          <w:tcPr>
            <w:tcW w:w="2126" w:type="dxa"/>
          </w:tcPr>
          <w:p w:rsidR="007E2716" w:rsidRPr="00AB0E5B" w:rsidRDefault="00726228"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а</w:t>
            </w:r>
            <w:r w:rsidR="007E2716" w:rsidRPr="00AB0E5B">
              <w:rPr>
                <w:rFonts w:eastAsiaTheme="minorEastAsia" w:cs="Times New Roman"/>
                <w:szCs w:val="28"/>
                <w:lang w:eastAsia="ru-RU"/>
              </w:rPr>
              <w:t>налитик</w:t>
            </w:r>
            <w:r>
              <w:rPr>
                <w:rFonts w:eastAsiaTheme="minorEastAsia" w:cs="Times New Roman"/>
                <w:szCs w:val="28"/>
                <w:lang w:eastAsia="ru-RU"/>
              </w:rPr>
              <w:t xml:space="preserve"> 1 категории</w:t>
            </w:r>
          </w:p>
        </w:tc>
        <w:tc>
          <w:tcPr>
            <w:tcW w:w="2126" w:type="dxa"/>
          </w:tcPr>
          <w:p w:rsidR="007E2716" w:rsidRPr="00347B98" w:rsidRDefault="00896BD2"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17 643</w:t>
            </w:r>
          </w:p>
        </w:tc>
        <w:tc>
          <w:tcPr>
            <w:tcW w:w="2268" w:type="dxa"/>
          </w:tcPr>
          <w:p w:rsidR="007E2716" w:rsidRPr="00AB0E5B" w:rsidRDefault="00896BD2" w:rsidP="00E67851">
            <w:pPr>
              <w:widowControl w:val="0"/>
              <w:autoSpaceDE w:val="0"/>
              <w:autoSpaceDN w:val="0"/>
              <w:spacing w:after="0" w:line="240" w:lineRule="auto"/>
              <w:jc w:val="center"/>
              <w:rPr>
                <w:rFonts w:eastAsiaTheme="minorEastAsia" w:cs="Times New Roman"/>
                <w:szCs w:val="28"/>
                <w:highlight w:val="green"/>
                <w:lang w:eastAsia="ru-RU"/>
              </w:rPr>
            </w:pPr>
            <w:r>
              <w:rPr>
                <w:rFonts w:eastAsiaTheme="minorEastAsia" w:cs="Times New Roman"/>
                <w:szCs w:val="28"/>
                <w:lang w:eastAsia="ru-RU"/>
              </w:rPr>
              <w:t>18 667</w:t>
            </w:r>
          </w:p>
        </w:tc>
      </w:tr>
      <w:tr w:rsidR="00F64515" w:rsidRPr="00496E31" w:rsidTr="00122993">
        <w:tc>
          <w:tcPr>
            <w:tcW w:w="851" w:type="dxa"/>
          </w:tcPr>
          <w:p w:rsidR="00F64515" w:rsidRPr="00AB0E5B" w:rsidRDefault="00F64515"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2.4</w:t>
            </w:r>
          </w:p>
        </w:tc>
        <w:tc>
          <w:tcPr>
            <w:tcW w:w="2552" w:type="dxa"/>
          </w:tcPr>
          <w:p w:rsidR="00F64515" w:rsidRDefault="00F64515" w:rsidP="00E67851">
            <w:pPr>
              <w:widowControl w:val="0"/>
              <w:autoSpaceDE w:val="0"/>
              <w:autoSpaceDN w:val="0"/>
              <w:spacing w:after="0" w:line="240" w:lineRule="auto"/>
              <w:rPr>
                <w:rFonts w:eastAsiaTheme="minorEastAsia" w:cs="Times New Roman"/>
                <w:szCs w:val="28"/>
                <w:lang w:eastAsia="ru-RU"/>
              </w:rPr>
            </w:pPr>
            <w:r>
              <w:rPr>
                <w:rFonts w:eastAsiaTheme="minorEastAsia" w:cs="Times New Roman"/>
                <w:szCs w:val="28"/>
                <w:lang w:eastAsia="ru-RU"/>
              </w:rPr>
              <w:t>4</w:t>
            </w:r>
            <w:r w:rsidRPr="00AB0E5B">
              <w:rPr>
                <w:rFonts w:eastAsiaTheme="minorEastAsia" w:cs="Times New Roman"/>
                <w:szCs w:val="28"/>
                <w:lang w:eastAsia="ru-RU"/>
              </w:rPr>
              <w:t>-й квалификационный уровень</w:t>
            </w:r>
          </w:p>
        </w:tc>
        <w:tc>
          <w:tcPr>
            <w:tcW w:w="2126" w:type="dxa"/>
          </w:tcPr>
          <w:p w:rsidR="00F64515" w:rsidRDefault="00F64515"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ведущий юрисконсульт</w:t>
            </w:r>
          </w:p>
        </w:tc>
        <w:tc>
          <w:tcPr>
            <w:tcW w:w="2126" w:type="dxa"/>
          </w:tcPr>
          <w:p w:rsidR="00F64515" w:rsidRPr="00347B98" w:rsidRDefault="00896BD2"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18 147</w:t>
            </w:r>
          </w:p>
        </w:tc>
        <w:tc>
          <w:tcPr>
            <w:tcW w:w="2268" w:type="dxa"/>
          </w:tcPr>
          <w:p w:rsidR="00F64515" w:rsidRPr="00AB0E5B" w:rsidRDefault="00896BD2"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19 200</w:t>
            </w:r>
          </w:p>
        </w:tc>
      </w:tr>
      <w:tr w:rsidR="00D45495" w:rsidRPr="00496E31" w:rsidTr="009C05BD">
        <w:tc>
          <w:tcPr>
            <w:tcW w:w="851" w:type="dxa"/>
          </w:tcPr>
          <w:p w:rsidR="00D45495" w:rsidRPr="00AB0E5B" w:rsidRDefault="00D45495" w:rsidP="00E67851">
            <w:pPr>
              <w:widowControl w:val="0"/>
              <w:autoSpaceDE w:val="0"/>
              <w:autoSpaceDN w:val="0"/>
              <w:spacing w:after="0" w:line="240" w:lineRule="auto"/>
              <w:jc w:val="center"/>
              <w:outlineLvl w:val="3"/>
              <w:rPr>
                <w:rFonts w:eastAsiaTheme="minorEastAsia" w:cs="Times New Roman"/>
                <w:szCs w:val="28"/>
                <w:lang w:eastAsia="ru-RU"/>
              </w:rPr>
            </w:pPr>
            <w:r w:rsidRPr="00AB0E5B">
              <w:rPr>
                <w:rFonts w:eastAsiaTheme="minorEastAsia" w:cs="Times New Roman"/>
                <w:szCs w:val="28"/>
                <w:lang w:eastAsia="ru-RU"/>
              </w:rPr>
              <w:t>3</w:t>
            </w:r>
          </w:p>
        </w:tc>
        <w:tc>
          <w:tcPr>
            <w:tcW w:w="9072" w:type="dxa"/>
            <w:gridSpan w:val="4"/>
          </w:tcPr>
          <w:p w:rsidR="00D45495" w:rsidRPr="00AB0E5B" w:rsidRDefault="00D45495" w:rsidP="00E67851">
            <w:pPr>
              <w:widowControl w:val="0"/>
              <w:autoSpaceDE w:val="0"/>
              <w:autoSpaceDN w:val="0"/>
              <w:spacing w:after="0" w:line="240" w:lineRule="auto"/>
              <w:jc w:val="center"/>
              <w:rPr>
                <w:rFonts w:eastAsiaTheme="minorEastAsia" w:cs="Times New Roman"/>
                <w:szCs w:val="28"/>
                <w:lang w:eastAsia="ru-RU"/>
              </w:rPr>
            </w:pPr>
            <w:r w:rsidRPr="00AB0E5B">
              <w:rPr>
                <w:rFonts w:eastAsiaTheme="minorEastAsia" w:cs="Times New Roman"/>
                <w:szCs w:val="28"/>
                <w:lang w:eastAsia="ru-RU"/>
              </w:rPr>
              <w:t>Профессиональная квалификационная группа «Общеотраслевые должности служащих четвертого уровня»</w:t>
            </w:r>
          </w:p>
        </w:tc>
      </w:tr>
      <w:tr w:rsidR="007E2716" w:rsidRPr="00347B98" w:rsidTr="00122993">
        <w:tc>
          <w:tcPr>
            <w:tcW w:w="851" w:type="dxa"/>
          </w:tcPr>
          <w:p w:rsidR="007E2716" w:rsidRPr="00347B98" w:rsidRDefault="007E2716"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t>3.1</w:t>
            </w:r>
          </w:p>
        </w:tc>
        <w:tc>
          <w:tcPr>
            <w:tcW w:w="2552" w:type="dxa"/>
          </w:tcPr>
          <w:p w:rsidR="007E2716" w:rsidRPr="00347B98" w:rsidRDefault="007E2716" w:rsidP="00E67851">
            <w:pPr>
              <w:widowControl w:val="0"/>
              <w:autoSpaceDE w:val="0"/>
              <w:autoSpaceDN w:val="0"/>
              <w:spacing w:after="0" w:line="240" w:lineRule="auto"/>
              <w:rPr>
                <w:rFonts w:eastAsiaTheme="minorEastAsia" w:cs="Times New Roman"/>
                <w:szCs w:val="28"/>
                <w:lang w:eastAsia="ru-RU"/>
              </w:rPr>
            </w:pPr>
            <w:r w:rsidRPr="00347B98">
              <w:rPr>
                <w:rFonts w:eastAsiaTheme="minorEastAsia" w:cs="Times New Roman"/>
                <w:szCs w:val="28"/>
                <w:lang w:eastAsia="ru-RU"/>
              </w:rPr>
              <w:t>1-й квалификационный уровень</w:t>
            </w:r>
          </w:p>
        </w:tc>
        <w:tc>
          <w:tcPr>
            <w:tcW w:w="2126" w:type="dxa"/>
          </w:tcPr>
          <w:p w:rsidR="007E2716" w:rsidRPr="00347B98" w:rsidRDefault="007E2716"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t>начальник отдела</w:t>
            </w:r>
          </w:p>
        </w:tc>
        <w:tc>
          <w:tcPr>
            <w:tcW w:w="2126" w:type="dxa"/>
          </w:tcPr>
          <w:p w:rsidR="007E2716" w:rsidRPr="00347B98" w:rsidRDefault="006B7ACA"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t>25 960</w:t>
            </w:r>
          </w:p>
        </w:tc>
        <w:tc>
          <w:tcPr>
            <w:tcW w:w="2268" w:type="dxa"/>
          </w:tcPr>
          <w:p w:rsidR="007E2716" w:rsidRPr="00347B98" w:rsidRDefault="00113077" w:rsidP="00E67851">
            <w:pPr>
              <w:widowControl w:val="0"/>
              <w:autoSpaceDE w:val="0"/>
              <w:autoSpaceDN w:val="0"/>
              <w:spacing w:after="0" w:line="240" w:lineRule="auto"/>
              <w:jc w:val="center"/>
              <w:rPr>
                <w:rFonts w:eastAsiaTheme="minorEastAsia" w:cs="Times New Roman"/>
                <w:szCs w:val="28"/>
                <w:lang w:eastAsia="ru-RU"/>
              </w:rPr>
            </w:pPr>
            <w:r w:rsidRPr="00347B98">
              <w:rPr>
                <w:rFonts w:eastAsiaTheme="minorEastAsia" w:cs="Times New Roman"/>
                <w:szCs w:val="28"/>
                <w:lang w:eastAsia="ru-RU"/>
              </w:rPr>
              <w:t>27 466</w:t>
            </w:r>
          </w:p>
        </w:tc>
      </w:tr>
    </w:tbl>
    <w:p w:rsidR="007625C2" w:rsidRDefault="007625C2" w:rsidP="007625C2">
      <w:pPr>
        <w:pStyle w:val="ConsPlusNormal"/>
        <w:spacing w:before="240"/>
        <w:ind w:firstLine="540"/>
        <w:jc w:val="both"/>
      </w:pPr>
      <w:bookmarkStart w:id="3" w:name="P226"/>
      <w:bookmarkEnd w:id="3"/>
      <w:r w:rsidRPr="00347B98">
        <w:t xml:space="preserve">&lt;*&gt; С учетом индексации должностных окладов на 5,8% с 01 июля </w:t>
      </w:r>
      <w:r w:rsidRPr="004A2235">
        <w:t>2026 г.</w:t>
      </w:r>
    </w:p>
    <w:p w:rsidR="00E67851" w:rsidRPr="00BB66B2" w:rsidRDefault="00E67851" w:rsidP="00E67851">
      <w:pPr>
        <w:widowControl w:val="0"/>
        <w:autoSpaceDE w:val="0"/>
        <w:autoSpaceDN w:val="0"/>
        <w:spacing w:after="0" w:line="240" w:lineRule="auto"/>
        <w:jc w:val="both"/>
        <w:rPr>
          <w:rFonts w:eastAsiaTheme="minorEastAsia" w:cs="Times New Roman"/>
          <w:szCs w:val="28"/>
          <w:lang w:eastAsia="ru-RU"/>
        </w:rPr>
      </w:pPr>
    </w:p>
    <w:p w:rsidR="00E67851" w:rsidRPr="00BB66B2" w:rsidRDefault="00E67851" w:rsidP="00E67851">
      <w:pPr>
        <w:widowControl w:val="0"/>
        <w:autoSpaceDE w:val="0"/>
        <w:autoSpaceDN w:val="0"/>
        <w:spacing w:after="0" w:line="240" w:lineRule="auto"/>
        <w:jc w:val="right"/>
        <w:outlineLvl w:val="2"/>
        <w:rPr>
          <w:rFonts w:eastAsiaTheme="minorEastAsia" w:cs="Times New Roman"/>
          <w:szCs w:val="28"/>
          <w:lang w:eastAsia="ru-RU"/>
        </w:rPr>
      </w:pPr>
      <w:r w:rsidRPr="00BB66B2">
        <w:rPr>
          <w:rFonts w:eastAsiaTheme="minorEastAsia" w:cs="Times New Roman"/>
          <w:szCs w:val="28"/>
          <w:lang w:eastAsia="ru-RU"/>
        </w:rPr>
        <w:t>Таблица 2</w:t>
      </w:r>
    </w:p>
    <w:p w:rsidR="00E67851" w:rsidRPr="00BB66B2" w:rsidRDefault="00E67851" w:rsidP="00E67851">
      <w:pPr>
        <w:widowControl w:val="0"/>
        <w:autoSpaceDE w:val="0"/>
        <w:autoSpaceDN w:val="0"/>
        <w:spacing w:after="0" w:line="240" w:lineRule="auto"/>
        <w:jc w:val="both"/>
        <w:rPr>
          <w:rFonts w:eastAsiaTheme="minorEastAsia" w:cs="Times New Roman"/>
          <w:szCs w:val="28"/>
          <w:lang w:eastAsia="ru-RU"/>
        </w:rPr>
      </w:pPr>
    </w:p>
    <w:p w:rsidR="00E67851" w:rsidRPr="00BB66B2" w:rsidRDefault="00E67851" w:rsidP="00E67851">
      <w:pPr>
        <w:widowControl w:val="0"/>
        <w:autoSpaceDE w:val="0"/>
        <w:autoSpaceDN w:val="0"/>
        <w:spacing w:after="0" w:line="240" w:lineRule="auto"/>
        <w:jc w:val="center"/>
        <w:rPr>
          <w:rFonts w:eastAsiaTheme="minorEastAsia" w:cs="Times New Roman"/>
          <w:szCs w:val="28"/>
          <w:lang w:eastAsia="ru-RU"/>
        </w:rPr>
      </w:pPr>
      <w:bookmarkStart w:id="4" w:name="P230"/>
      <w:bookmarkEnd w:id="4"/>
      <w:r w:rsidRPr="00BB66B2">
        <w:rPr>
          <w:rFonts w:eastAsiaTheme="minorEastAsia" w:cs="Times New Roman"/>
          <w:szCs w:val="28"/>
          <w:lang w:eastAsia="ru-RU"/>
        </w:rPr>
        <w:t>Размеры</w:t>
      </w:r>
    </w:p>
    <w:p w:rsidR="00E67851" w:rsidRPr="00BB66B2" w:rsidRDefault="00E67851"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должностных окладов работников муниципального казенного</w:t>
      </w:r>
    </w:p>
    <w:p w:rsidR="00E67851" w:rsidRPr="00BB66B2" w:rsidRDefault="00E67851"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учреждения «Муниципальный центр управления» города Перми», занимающих</w:t>
      </w:r>
    </w:p>
    <w:p w:rsidR="00E67851" w:rsidRPr="00BB66B2" w:rsidRDefault="00E67851"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должности, не включенные в профессиональные квалификационные</w:t>
      </w:r>
      <w:r w:rsidR="00435B18">
        <w:rPr>
          <w:rFonts w:eastAsiaTheme="minorEastAsia" w:cs="Times New Roman"/>
          <w:szCs w:val="28"/>
          <w:lang w:eastAsia="ru-RU"/>
        </w:rPr>
        <w:t xml:space="preserve"> </w:t>
      </w:r>
      <w:r w:rsidRPr="00BB66B2">
        <w:rPr>
          <w:rFonts w:eastAsiaTheme="minorEastAsia" w:cs="Times New Roman"/>
          <w:szCs w:val="28"/>
          <w:lang w:eastAsia="ru-RU"/>
        </w:rPr>
        <w:t>группы</w:t>
      </w:r>
    </w:p>
    <w:p w:rsidR="00E67851" w:rsidRPr="00BB66B2" w:rsidRDefault="00E67851" w:rsidP="00E67851">
      <w:pPr>
        <w:widowControl w:val="0"/>
        <w:autoSpaceDE w:val="0"/>
        <w:autoSpaceDN w:val="0"/>
        <w:spacing w:after="0" w:line="240" w:lineRule="auto"/>
        <w:jc w:val="both"/>
        <w:rPr>
          <w:rFonts w:eastAsiaTheme="minorEastAsia" w:cs="Times New Roman"/>
          <w:szCs w:val="28"/>
          <w:lang w:eastAsia="ru-RU"/>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5609"/>
        <w:gridCol w:w="1984"/>
        <w:gridCol w:w="1984"/>
      </w:tblGrid>
      <w:tr w:rsidR="002B3CEA" w:rsidRPr="00BB66B2" w:rsidTr="0062051E">
        <w:tc>
          <w:tcPr>
            <w:tcW w:w="340" w:type="dxa"/>
          </w:tcPr>
          <w:p w:rsidR="002B3CEA" w:rsidRPr="00BB66B2" w:rsidRDefault="006B171A"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w:t>
            </w:r>
          </w:p>
        </w:tc>
        <w:tc>
          <w:tcPr>
            <w:tcW w:w="5609" w:type="dxa"/>
          </w:tcPr>
          <w:p w:rsidR="002B3CEA" w:rsidRPr="00BB66B2" w:rsidRDefault="002B3CEA"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Наименование должности</w:t>
            </w:r>
          </w:p>
        </w:tc>
        <w:tc>
          <w:tcPr>
            <w:tcW w:w="1984" w:type="dxa"/>
          </w:tcPr>
          <w:p w:rsidR="002B3CEA" w:rsidRPr="00BB66B2" w:rsidRDefault="002B3CEA" w:rsidP="006C700A">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Должностной оклад, руб.</w:t>
            </w:r>
          </w:p>
        </w:tc>
        <w:tc>
          <w:tcPr>
            <w:tcW w:w="1984" w:type="dxa"/>
          </w:tcPr>
          <w:p w:rsidR="00B34A9C" w:rsidRPr="00B34A9C" w:rsidRDefault="00B34A9C" w:rsidP="00B34A9C">
            <w:pPr>
              <w:widowControl w:val="0"/>
              <w:autoSpaceDE w:val="0"/>
              <w:autoSpaceDN w:val="0"/>
              <w:spacing w:after="0" w:line="240" w:lineRule="auto"/>
              <w:jc w:val="center"/>
              <w:rPr>
                <w:rFonts w:cs="Times New Roman"/>
                <w:szCs w:val="28"/>
              </w:rPr>
            </w:pPr>
            <w:r w:rsidRPr="00B34A9C">
              <w:rPr>
                <w:rFonts w:cs="Times New Roman"/>
                <w:szCs w:val="28"/>
              </w:rPr>
              <w:t xml:space="preserve">Должностной </w:t>
            </w:r>
          </w:p>
          <w:p w:rsidR="002B3CEA" w:rsidRPr="00BB66B2" w:rsidRDefault="00B34A9C" w:rsidP="00B34A9C">
            <w:pPr>
              <w:widowControl w:val="0"/>
              <w:autoSpaceDE w:val="0"/>
              <w:autoSpaceDN w:val="0"/>
              <w:spacing w:after="0" w:line="240" w:lineRule="auto"/>
              <w:jc w:val="center"/>
              <w:rPr>
                <w:rFonts w:eastAsiaTheme="minorEastAsia" w:cs="Times New Roman"/>
                <w:szCs w:val="28"/>
                <w:lang w:eastAsia="ru-RU"/>
              </w:rPr>
            </w:pPr>
            <w:r w:rsidRPr="00B34A9C">
              <w:rPr>
                <w:rFonts w:cs="Times New Roman"/>
                <w:szCs w:val="28"/>
              </w:rPr>
              <w:t>оклад, руб. &lt;*&gt;</w:t>
            </w:r>
          </w:p>
        </w:tc>
      </w:tr>
      <w:tr w:rsidR="002B3CEA" w:rsidRPr="00BB66B2" w:rsidTr="0062051E">
        <w:tc>
          <w:tcPr>
            <w:tcW w:w="340" w:type="dxa"/>
          </w:tcPr>
          <w:p w:rsidR="002B3CEA" w:rsidRPr="00BB66B2" w:rsidRDefault="002B3CEA"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1</w:t>
            </w:r>
          </w:p>
        </w:tc>
        <w:tc>
          <w:tcPr>
            <w:tcW w:w="5609" w:type="dxa"/>
          </w:tcPr>
          <w:p w:rsidR="002B3CEA" w:rsidRPr="00BB66B2" w:rsidRDefault="002B3CEA"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2</w:t>
            </w:r>
          </w:p>
        </w:tc>
        <w:tc>
          <w:tcPr>
            <w:tcW w:w="1984" w:type="dxa"/>
          </w:tcPr>
          <w:p w:rsidR="002B3CEA" w:rsidRPr="00BB66B2" w:rsidRDefault="002B3CEA" w:rsidP="00E67851">
            <w:pPr>
              <w:widowControl w:val="0"/>
              <w:autoSpaceDE w:val="0"/>
              <w:autoSpaceDN w:val="0"/>
              <w:spacing w:after="0" w:line="240" w:lineRule="auto"/>
              <w:jc w:val="center"/>
              <w:rPr>
                <w:rFonts w:eastAsiaTheme="minorEastAsia" w:cs="Times New Roman"/>
                <w:szCs w:val="28"/>
                <w:lang w:eastAsia="ru-RU"/>
              </w:rPr>
            </w:pPr>
            <w:r w:rsidRPr="00BB66B2">
              <w:rPr>
                <w:rFonts w:eastAsiaTheme="minorEastAsia" w:cs="Times New Roman"/>
                <w:szCs w:val="28"/>
                <w:lang w:eastAsia="ru-RU"/>
              </w:rPr>
              <w:t>3</w:t>
            </w:r>
          </w:p>
        </w:tc>
        <w:tc>
          <w:tcPr>
            <w:tcW w:w="1984" w:type="dxa"/>
          </w:tcPr>
          <w:p w:rsidR="002B3CEA" w:rsidRPr="00BB66B2" w:rsidRDefault="00B34A9C"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4</w:t>
            </w:r>
          </w:p>
        </w:tc>
      </w:tr>
      <w:tr w:rsidR="002B3CEA" w:rsidRPr="004A2235" w:rsidTr="0062051E">
        <w:tc>
          <w:tcPr>
            <w:tcW w:w="340" w:type="dxa"/>
          </w:tcPr>
          <w:p w:rsidR="002B3CEA" w:rsidRPr="004A2235" w:rsidRDefault="002B3CEA"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1</w:t>
            </w:r>
          </w:p>
        </w:tc>
        <w:tc>
          <w:tcPr>
            <w:tcW w:w="5609" w:type="dxa"/>
          </w:tcPr>
          <w:p w:rsidR="002B3CEA" w:rsidRPr="004A2235" w:rsidRDefault="002B3CEA" w:rsidP="00E67851">
            <w:pPr>
              <w:widowControl w:val="0"/>
              <w:autoSpaceDE w:val="0"/>
              <w:autoSpaceDN w:val="0"/>
              <w:spacing w:after="0" w:line="240" w:lineRule="auto"/>
              <w:rPr>
                <w:rFonts w:eastAsiaTheme="minorEastAsia" w:cs="Times New Roman"/>
                <w:szCs w:val="28"/>
                <w:lang w:eastAsia="ru-RU"/>
              </w:rPr>
            </w:pPr>
            <w:r w:rsidRPr="004A2235">
              <w:rPr>
                <w:rFonts w:eastAsiaTheme="minorEastAsia" w:cs="Times New Roman"/>
                <w:szCs w:val="28"/>
                <w:lang w:eastAsia="ru-RU"/>
              </w:rPr>
              <w:t>Графический дизайнер</w:t>
            </w:r>
          </w:p>
        </w:tc>
        <w:tc>
          <w:tcPr>
            <w:tcW w:w="1984" w:type="dxa"/>
          </w:tcPr>
          <w:p w:rsidR="002B3CEA" w:rsidRPr="004A2235" w:rsidRDefault="007C32B0"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20 164</w:t>
            </w:r>
          </w:p>
        </w:tc>
        <w:tc>
          <w:tcPr>
            <w:tcW w:w="1984" w:type="dxa"/>
          </w:tcPr>
          <w:p w:rsidR="002B3CEA" w:rsidRPr="004A2235" w:rsidRDefault="007C32B0"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21 334</w:t>
            </w:r>
          </w:p>
        </w:tc>
      </w:tr>
      <w:tr w:rsidR="002B3CEA" w:rsidRPr="004A2235" w:rsidTr="0062051E">
        <w:tc>
          <w:tcPr>
            <w:tcW w:w="340" w:type="dxa"/>
          </w:tcPr>
          <w:p w:rsidR="002B3CEA" w:rsidRPr="004A2235" w:rsidRDefault="002B3CEA"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w:t>
            </w:r>
          </w:p>
        </w:tc>
        <w:tc>
          <w:tcPr>
            <w:tcW w:w="5609" w:type="dxa"/>
          </w:tcPr>
          <w:p w:rsidR="002B3CEA" w:rsidRPr="004A2235" w:rsidRDefault="002B3CEA" w:rsidP="00E67851">
            <w:pPr>
              <w:widowControl w:val="0"/>
              <w:autoSpaceDE w:val="0"/>
              <w:autoSpaceDN w:val="0"/>
              <w:spacing w:after="0" w:line="240" w:lineRule="auto"/>
              <w:rPr>
                <w:rFonts w:eastAsiaTheme="minorEastAsia" w:cs="Times New Roman"/>
                <w:szCs w:val="28"/>
                <w:lang w:eastAsia="ru-RU"/>
              </w:rPr>
            </w:pPr>
            <w:r w:rsidRPr="004A2235">
              <w:rPr>
                <w:rFonts w:eastAsiaTheme="minorEastAsia" w:cs="Times New Roman"/>
                <w:szCs w:val="28"/>
                <w:lang w:eastAsia="ru-RU"/>
              </w:rPr>
              <w:t>Фотограф</w:t>
            </w:r>
          </w:p>
        </w:tc>
        <w:tc>
          <w:tcPr>
            <w:tcW w:w="1984" w:type="dxa"/>
          </w:tcPr>
          <w:p w:rsidR="002B3CEA" w:rsidRPr="004A2235" w:rsidRDefault="007C32B0"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20 164</w:t>
            </w:r>
            <w:r w:rsidR="002B3CEA" w:rsidRPr="004A2235">
              <w:rPr>
                <w:rFonts w:eastAsiaTheme="minorEastAsia" w:cs="Times New Roman"/>
                <w:szCs w:val="28"/>
                <w:lang w:eastAsia="ru-RU"/>
              </w:rPr>
              <w:t xml:space="preserve"> </w:t>
            </w:r>
          </w:p>
        </w:tc>
        <w:tc>
          <w:tcPr>
            <w:tcW w:w="1984" w:type="dxa"/>
          </w:tcPr>
          <w:p w:rsidR="002B3CEA" w:rsidRPr="004A2235" w:rsidRDefault="007C32B0"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21 334</w:t>
            </w:r>
          </w:p>
        </w:tc>
      </w:tr>
      <w:tr w:rsidR="002B3CEA" w:rsidRPr="004A2235" w:rsidTr="0062051E">
        <w:tc>
          <w:tcPr>
            <w:tcW w:w="340" w:type="dxa"/>
          </w:tcPr>
          <w:p w:rsidR="002B3CEA" w:rsidRPr="004A2235" w:rsidRDefault="00AB1C06"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3</w:t>
            </w:r>
          </w:p>
        </w:tc>
        <w:tc>
          <w:tcPr>
            <w:tcW w:w="5609" w:type="dxa"/>
          </w:tcPr>
          <w:p w:rsidR="002B3CEA" w:rsidRPr="004A2235" w:rsidRDefault="002B3CEA" w:rsidP="00E67851">
            <w:pPr>
              <w:widowControl w:val="0"/>
              <w:autoSpaceDE w:val="0"/>
              <w:autoSpaceDN w:val="0"/>
              <w:spacing w:after="0" w:line="240" w:lineRule="auto"/>
              <w:rPr>
                <w:rFonts w:eastAsiaTheme="minorEastAsia" w:cs="Times New Roman"/>
                <w:szCs w:val="28"/>
                <w:lang w:eastAsia="ru-RU"/>
              </w:rPr>
            </w:pPr>
            <w:proofErr w:type="spellStart"/>
            <w:r w:rsidRPr="004A2235">
              <w:rPr>
                <w:rFonts w:eastAsiaTheme="minorEastAsia" w:cs="Times New Roman"/>
                <w:szCs w:val="28"/>
                <w:lang w:eastAsia="ru-RU"/>
              </w:rPr>
              <w:t>Видеооператор</w:t>
            </w:r>
            <w:proofErr w:type="spellEnd"/>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20 164</w:t>
            </w:r>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21 334</w:t>
            </w:r>
          </w:p>
        </w:tc>
      </w:tr>
      <w:tr w:rsidR="002B3CEA" w:rsidRPr="004A2235" w:rsidTr="0062051E">
        <w:tc>
          <w:tcPr>
            <w:tcW w:w="340" w:type="dxa"/>
          </w:tcPr>
          <w:p w:rsidR="002B3CEA" w:rsidRPr="004A2235" w:rsidRDefault="00AB1C06"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4</w:t>
            </w:r>
          </w:p>
        </w:tc>
        <w:tc>
          <w:tcPr>
            <w:tcW w:w="5609" w:type="dxa"/>
          </w:tcPr>
          <w:p w:rsidR="002B3CEA" w:rsidRPr="004A2235" w:rsidRDefault="002B3CEA" w:rsidP="00E67851">
            <w:pPr>
              <w:widowControl w:val="0"/>
              <w:autoSpaceDE w:val="0"/>
              <w:autoSpaceDN w:val="0"/>
              <w:spacing w:after="0" w:line="240" w:lineRule="auto"/>
              <w:rPr>
                <w:rFonts w:eastAsiaTheme="minorEastAsia" w:cs="Times New Roman"/>
                <w:szCs w:val="28"/>
                <w:lang w:eastAsia="ru-RU"/>
              </w:rPr>
            </w:pPr>
            <w:r w:rsidRPr="004A2235">
              <w:rPr>
                <w:rFonts w:eastAsiaTheme="minorEastAsia" w:cs="Times New Roman"/>
                <w:szCs w:val="28"/>
                <w:lang w:eastAsia="ru-RU"/>
              </w:rPr>
              <w:t>Видеомонтажер</w:t>
            </w:r>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20 164</w:t>
            </w:r>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21 334</w:t>
            </w:r>
          </w:p>
        </w:tc>
      </w:tr>
      <w:tr w:rsidR="002B3CEA" w:rsidRPr="004A2235" w:rsidTr="0062051E">
        <w:tc>
          <w:tcPr>
            <w:tcW w:w="340" w:type="dxa"/>
          </w:tcPr>
          <w:p w:rsidR="002B3CEA" w:rsidRPr="004A2235" w:rsidRDefault="00AB1C06"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5</w:t>
            </w:r>
          </w:p>
        </w:tc>
        <w:tc>
          <w:tcPr>
            <w:tcW w:w="5609" w:type="dxa"/>
          </w:tcPr>
          <w:p w:rsidR="002B3CEA" w:rsidRPr="004A2235" w:rsidRDefault="002B3CEA" w:rsidP="00E67851">
            <w:pPr>
              <w:widowControl w:val="0"/>
              <w:autoSpaceDE w:val="0"/>
              <w:autoSpaceDN w:val="0"/>
              <w:spacing w:after="0" w:line="240" w:lineRule="auto"/>
              <w:rPr>
                <w:rFonts w:eastAsiaTheme="minorEastAsia" w:cs="Times New Roman"/>
                <w:szCs w:val="28"/>
                <w:lang w:eastAsia="ru-RU"/>
              </w:rPr>
            </w:pPr>
            <w:r w:rsidRPr="004A2235">
              <w:rPr>
                <w:rFonts w:eastAsiaTheme="minorEastAsia" w:cs="Times New Roman"/>
                <w:szCs w:val="28"/>
                <w:lang w:eastAsia="ru-RU"/>
              </w:rPr>
              <w:t>Копирайтер</w:t>
            </w:r>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17 643</w:t>
            </w:r>
          </w:p>
        </w:tc>
        <w:tc>
          <w:tcPr>
            <w:tcW w:w="1984" w:type="dxa"/>
          </w:tcPr>
          <w:p w:rsidR="002B3CEA" w:rsidRPr="004A2235" w:rsidRDefault="00024E55"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18 666</w:t>
            </w:r>
          </w:p>
        </w:tc>
      </w:tr>
      <w:tr w:rsidR="006C700A" w:rsidRPr="004A2235" w:rsidTr="0062051E">
        <w:tc>
          <w:tcPr>
            <w:tcW w:w="340" w:type="dxa"/>
          </w:tcPr>
          <w:p w:rsidR="006C700A" w:rsidRPr="004A2235" w:rsidRDefault="00AB1C06" w:rsidP="00E67851">
            <w:pPr>
              <w:widowControl w:val="0"/>
              <w:autoSpaceDE w:val="0"/>
              <w:autoSpaceDN w:val="0"/>
              <w:spacing w:after="0" w:line="240" w:lineRule="auto"/>
              <w:jc w:val="center"/>
              <w:rPr>
                <w:rFonts w:eastAsiaTheme="minorEastAsia" w:cs="Times New Roman"/>
                <w:szCs w:val="28"/>
                <w:lang w:eastAsia="ru-RU"/>
              </w:rPr>
            </w:pPr>
            <w:r>
              <w:rPr>
                <w:rFonts w:eastAsiaTheme="minorEastAsia" w:cs="Times New Roman"/>
                <w:szCs w:val="28"/>
                <w:lang w:eastAsia="ru-RU"/>
              </w:rPr>
              <w:t>6</w:t>
            </w:r>
          </w:p>
        </w:tc>
        <w:tc>
          <w:tcPr>
            <w:tcW w:w="5609" w:type="dxa"/>
          </w:tcPr>
          <w:p w:rsidR="006C700A" w:rsidRPr="004A2235" w:rsidRDefault="006C700A" w:rsidP="00E67851">
            <w:pPr>
              <w:widowControl w:val="0"/>
              <w:autoSpaceDE w:val="0"/>
              <w:autoSpaceDN w:val="0"/>
              <w:spacing w:after="0" w:line="240" w:lineRule="auto"/>
              <w:rPr>
                <w:rFonts w:eastAsiaTheme="minorEastAsia" w:cs="Times New Roman"/>
                <w:szCs w:val="28"/>
                <w:lang w:eastAsia="ru-RU"/>
              </w:rPr>
            </w:pPr>
            <w:r w:rsidRPr="004A2235">
              <w:rPr>
                <w:rFonts w:eastAsiaTheme="minorEastAsia" w:cs="Times New Roman"/>
                <w:szCs w:val="28"/>
                <w:lang w:eastAsia="ru-RU"/>
              </w:rPr>
              <w:t>Специалист по информационным ресурсам (социальным сетям)</w:t>
            </w:r>
          </w:p>
        </w:tc>
        <w:tc>
          <w:tcPr>
            <w:tcW w:w="1984" w:type="dxa"/>
          </w:tcPr>
          <w:p w:rsidR="006C700A" w:rsidRPr="004A2235" w:rsidRDefault="006C700A"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17 643</w:t>
            </w:r>
          </w:p>
        </w:tc>
        <w:tc>
          <w:tcPr>
            <w:tcW w:w="1984" w:type="dxa"/>
          </w:tcPr>
          <w:p w:rsidR="006C700A" w:rsidRPr="004A2235" w:rsidRDefault="006C700A" w:rsidP="00E67851">
            <w:pPr>
              <w:widowControl w:val="0"/>
              <w:autoSpaceDE w:val="0"/>
              <w:autoSpaceDN w:val="0"/>
              <w:spacing w:after="0" w:line="240" w:lineRule="auto"/>
              <w:jc w:val="center"/>
              <w:rPr>
                <w:rFonts w:eastAsiaTheme="minorEastAsia" w:cs="Times New Roman"/>
                <w:szCs w:val="28"/>
                <w:lang w:eastAsia="ru-RU"/>
              </w:rPr>
            </w:pPr>
            <w:r w:rsidRPr="004A2235">
              <w:rPr>
                <w:rFonts w:eastAsiaTheme="minorEastAsia" w:cs="Times New Roman"/>
                <w:szCs w:val="28"/>
                <w:lang w:eastAsia="ru-RU"/>
              </w:rPr>
              <w:t>18 666</w:t>
            </w:r>
          </w:p>
        </w:tc>
      </w:tr>
    </w:tbl>
    <w:p w:rsidR="0062051E" w:rsidRDefault="0062051E" w:rsidP="0062051E">
      <w:pPr>
        <w:pStyle w:val="ConsPlusNormal"/>
        <w:spacing w:before="240"/>
        <w:ind w:firstLine="540"/>
        <w:jc w:val="both"/>
      </w:pPr>
      <w:r w:rsidRPr="004A2235">
        <w:t>&lt;*&gt; С учетом индексации должностных окладов на 5,8% с 01 июля 2026 г.</w:t>
      </w:r>
    </w:p>
    <w:p w:rsidR="00E67851" w:rsidRPr="00BB66B2" w:rsidRDefault="00E67851" w:rsidP="00E67851">
      <w:pPr>
        <w:pStyle w:val="ConsPlusNormal"/>
        <w:jc w:val="center"/>
        <w:rPr>
          <w:szCs w:val="28"/>
        </w:rPr>
      </w:pPr>
    </w:p>
    <w:p w:rsidR="00E67851" w:rsidRPr="00BB66B2" w:rsidRDefault="00E67851" w:rsidP="00E67851">
      <w:pPr>
        <w:pStyle w:val="ConsPlusTitle"/>
        <w:jc w:val="center"/>
        <w:rPr>
          <w:b w:val="0"/>
          <w:szCs w:val="28"/>
        </w:rPr>
      </w:pPr>
    </w:p>
    <w:p w:rsidR="00E67851" w:rsidRPr="00BB66B2" w:rsidRDefault="00E67851" w:rsidP="00E67851">
      <w:pPr>
        <w:pStyle w:val="ConsPlusNormal"/>
        <w:spacing w:before="240"/>
        <w:ind w:firstLine="540"/>
        <w:jc w:val="right"/>
        <w:rPr>
          <w:szCs w:val="28"/>
        </w:rPr>
      </w:pPr>
      <w:r w:rsidRPr="00BB66B2">
        <w:rPr>
          <w:szCs w:val="28"/>
        </w:rPr>
        <w:lastRenderedPageBreak/>
        <w:t>Таблица 3</w:t>
      </w:r>
    </w:p>
    <w:p w:rsidR="00E67851" w:rsidRPr="00BB66B2" w:rsidRDefault="00E67851" w:rsidP="00E67851">
      <w:pPr>
        <w:pStyle w:val="ConsPlusTitle"/>
        <w:jc w:val="center"/>
        <w:rPr>
          <w:b w:val="0"/>
          <w:szCs w:val="28"/>
        </w:rPr>
      </w:pPr>
    </w:p>
    <w:p w:rsidR="00E67851" w:rsidRPr="004A2235" w:rsidRDefault="00E67851" w:rsidP="00E67851">
      <w:pPr>
        <w:pStyle w:val="ConsPlusTitle"/>
        <w:jc w:val="center"/>
        <w:rPr>
          <w:b w:val="0"/>
          <w:szCs w:val="28"/>
        </w:rPr>
      </w:pPr>
      <w:r w:rsidRPr="004A2235">
        <w:rPr>
          <w:b w:val="0"/>
          <w:szCs w:val="28"/>
        </w:rPr>
        <w:t>Размеры</w:t>
      </w:r>
    </w:p>
    <w:p w:rsidR="00E67851" w:rsidRDefault="00E67851" w:rsidP="006B171A">
      <w:pPr>
        <w:pStyle w:val="ConsPlusTitle"/>
        <w:jc w:val="center"/>
        <w:rPr>
          <w:b w:val="0"/>
          <w:szCs w:val="28"/>
        </w:rPr>
      </w:pPr>
      <w:r w:rsidRPr="004A2235">
        <w:rPr>
          <w:b w:val="0"/>
          <w:szCs w:val="28"/>
        </w:rPr>
        <w:t>должностных окладов директора, заместителя директора муниципального казенного</w:t>
      </w:r>
      <w:r w:rsidR="00D45495" w:rsidRPr="004A2235">
        <w:rPr>
          <w:b w:val="0"/>
          <w:szCs w:val="28"/>
        </w:rPr>
        <w:t xml:space="preserve"> </w:t>
      </w:r>
      <w:r w:rsidRPr="004A2235">
        <w:rPr>
          <w:b w:val="0"/>
          <w:szCs w:val="28"/>
        </w:rPr>
        <w:t xml:space="preserve">учреждения «Муниципальный </w:t>
      </w:r>
      <w:r w:rsidR="006B171A">
        <w:rPr>
          <w:b w:val="0"/>
          <w:szCs w:val="28"/>
        </w:rPr>
        <w:t>центр управления» города Перми»</w:t>
      </w:r>
    </w:p>
    <w:p w:rsidR="006B171A" w:rsidRPr="006B171A" w:rsidRDefault="006B171A" w:rsidP="006B171A">
      <w:pPr>
        <w:pStyle w:val="ConsPlusTitle"/>
        <w:jc w:val="center"/>
        <w:rPr>
          <w:b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3969"/>
        <w:gridCol w:w="2551"/>
        <w:gridCol w:w="2552"/>
      </w:tblGrid>
      <w:tr w:rsidR="009421BF" w:rsidRPr="004A2235" w:rsidTr="00DA31CD">
        <w:tc>
          <w:tcPr>
            <w:tcW w:w="421" w:type="dxa"/>
          </w:tcPr>
          <w:p w:rsidR="009421BF" w:rsidRPr="004A2235" w:rsidRDefault="009421BF" w:rsidP="00E67851">
            <w:pPr>
              <w:pStyle w:val="ConsPlusNormal"/>
              <w:jc w:val="center"/>
              <w:rPr>
                <w:szCs w:val="28"/>
              </w:rPr>
            </w:pPr>
            <w:r w:rsidRPr="004A2235">
              <w:rPr>
                <w:szCs w:val="28"/>
              </w:rPr>
              <w:t>№</w:t>
            </w:r>
          </w:p>
        </w:tc>
        <w:tc>
          <w:tcPr>
            <w:tcW w:w="3969" w:type="dxa"/>
          </w:tcPr>
          <w:p w:rsidR="009421BF" w:rsidRPr="004A2235" w:rsidRDefault="009421BF" w:rsidP="00E67851">
            <w:pPr>
              <w:pStyle w:val="ConsPlusNormal"/>
              <w:jc w:val="center"/>
              <w:rPr>
                <w:szCs w:val="28"/>
              </w:rPr>
            </w:pPr>
            <w:r w:rsidRPr="004A2235">
              <w:rPr>
                <w:szCs w:val="28"/>
              </w:rPr>
              <w:t>Наименование должности</w:t>
            </w:r>
          </w:p>
        </w:tc>
        <w:tc>
          <w:tcPr>
            <w:tcW w:w="2551" w:type="dxa"/>
          </w:tcPr>
          <w:p w:rsidR="009421BF" w:rsidRPr="004A2235" w:rsidRDefault="009421BF" w:rsidP="00AB1C06">
            <w:pPr>
              <w:pStyle w:val="ConsPlusNormal"/>
              <w:jc w:val="center"/>
              <w:rPr>
                <w:szCs w:val="28"/>
              </w:rPr>
            </w:pPr>
            <w:r w:rsidRPr="004A2235">
              <w:rPr>
                <w:szCs w:val="28"/>
              </w:rPr>
              <w:t>Должностной оклад, руб.</w:t>
            </w:r>
          </w:p>
        </w:tc>
        <w:tc>
          <w:tcPr>
            <w:tcW w:w="2552" w:type="dxa"/>
          </w:tcPr>
          <w:p w:rsidR="009421BF" w:rsidRPr="004A2235" w:rsidRDefault="009421BF" w:rsidP="009421BF">
            <w:pPr>
              <w:widowControl w:val="0"/>
              <w:autoSpaceDE w:val="0"/>
              <w:autoSpaceDN w:val="0"/>
              <w:spacing w:after="0" w:line="240" w:lineRule="auto"/>
              <w:jc w:val="center"/>
              <w:rPr>
                <w:rFonts w:cs="Times New Roman"/>
                <w:szCs w:val="28"/>
              </w:rPr>
            </w:pPr>
            <w:r w:rsidRPr="004A2235">
              <w:rPr>
                <w:rFonts w:cs="Times New Roman"/>
                <w:szCs w:val="28"/>
              </w:rPr>
              <w:t xml:space="preserve">Должностной </w:t>
            </w:r>
          </w:p>
          <w:p w:rsidR="009421BF" w:rsidRPr="004A2235" w:rsidRDefault="009421BF" w:rsidP="009421BF">
            <w:pPr>
              <w:pStyle w:val="ConsPlusNormal"/>
              <w:jc w:val="center"/>
              <w:rPr>
                <w:szCs w:val="28"/>
              </w:rPr>
            </w:pPr>
            <w:r w:rsidRPr="004A2235">
              <w:rPr>
                <w:szCs w:val="28"/>
              </w:rPr>
              <w:t>оклад, руб. &lt;*&gt;</w:t>
            </w:r>
          </w:p>
        </w:tc>
      </w:tr>
      <w:tr w:rsidR="009421BF" w:rsidRPr="004A2235" w:rsidTr="00DA31CD">
        <w:tc>
          <w:tcPr>
            <w:tcW w:w="421" w:type="dxa"/>
          </w:tcPr>
          <w:p w:rsidR="009421BF" w:rsidRPr="004A2235" w:rsidRDefault="009421BF" w:rsidP="00E67851">
            <w:pPr>
              <w:pStyle w:val="ConsPlusNormal"/>
              <w:jc w:val="center"/>
              <w:rPr>
                <w:szCs w:val="28"/>
              </w:rPr>
            </w:pPr>
            <w:r w:rsidRPr="004A2235">
              <w:rPr>
                <w:szCs w:val="28"/>
              </w:rPr>
              <w:t>1</w:t>
            </w:r>
          </w:p>
        </w:tc>
        <w:tc>
          <w:tcPr>
            <w:tcW w:w="3969" w:type="dxa"/>
          </w:tcPr>
          <w:p w:rsidR="009421BF" w:rsidRPr="004A2235" w:rsidRDefault="009421BF" w:rsidP="00E67851">
            <w:pPr>
              <w:pStyle w:val="ConsPlusNormal"/>
              <w:jc w:val="center"/>
              <w:rPr>
                <w:szCs w:val="28"/>
              </w:rPr>
            </w:pPr>
            <w:r w:rsidRPr="004A2235">
              <w:rPr>
                <w:szCs w:val="28"/>
              </w:rPr>
              <w:t>2</w:t>
            </w:r>
          </w:p>
        </w:tc>
        <w:tc>
          <w:tcPr>
            <w:tcW w:w="2551" w:type="dxa"/>
          </w:tcPr>
          <w:p w:rsidR="009421BF" w:rsidRPr="004A2235" w:rsidRDefault="009421BF" w:rsidP="00E67851">
            <w:pPr>
              <w:pStyle w:val="ConsPlusNormal"/>
              <w:jc w:val="center"/>
              <w:rPr>
                <w:szCs w:val="28"/>
              </w:rPr>
            </w:pPr>
            <w:r w:rsidRPr="004A2235">
              <w:rPr>
                <w:szCs w:val="28"/>
              </w:rPr>
              <w:t>3</w:t>
            </w:r>
          </w:p>
        </w:tc>
        <w:tc>
          <w:tcPr>
            <w:tcW w:w="2552" w:type="dxa"/>
          </w:tcPr>
          <w:p w:rsidR="009421BF" w:rsidRPr="004A2235" w:rsidRDefault="009421BF" w:rsidP="00E67851">
            <w:pPr>
              <w:pStyle w:val="ConsPlusNormal"/>
              <w:jc w:val="center"/>
              <w:rPr>
                <w:szCs w:val="28"/>
              </w:rPr>
            </w:pPr>
          </w:p>
        </w:tc>
      </w:tr>
      <w:tr w:rsidR="009421BF" w:rsidRPr="004A2235" w:rsidTr="00DA31CD">
        <w:tc>
          <w:tcPr>
            <w:tcW w:w="421" w:type="dxa"/>
          </w:tcPr>
          <w:p w:rsidR="009421BF" w:rsidRPr="004A2235" w:rsidRDefault="009421BF" w:rsidP="00E67851">
            <w:pPr>
              <w:pStyle w:val="ConsPlusNormal"/>
              <w:jc w:val="center"/>
              <w:rPr>
                <w:szCs w:val="28"/>
              </w:rPr>
            </w:pPr>
            <w:r w:rsidRPr="004A2235">
              <w:rPr>
                <w:szCs w:val="28"/>
              </w:rPr>
              <w:t>1</w:t>
            </w:r>
          </w:p>
        </w:tc>
        <w:tc>
          <w:tcPr>
            <w:tcW w:w="3969" w:type="dxa"/>
          </w:tcPr>
          <w:p w:rsidR="009421BF" w:rsidRPr="004A2235" w:rsidRDefault="009421BF" w:rsidP="00E67851">
            <w:pPr>
              <w:pStyle w:val="ConsPlusNormal"/>
              <w:rPr>
                <w:szCs w:val="28"/>
              </w:rPr>
            </w:pPr>
            <w:r w:rsidRPr="004A2235">
              <w:rPr>
                <w:szCs w:val="28"/>
              </w:rPr>
              <w:t>Директор</w:t>
            </w:r>
          </w:p>
        </w:tc>
        <w:tc>
          <w:tcPr>
            <w:tcW w:w="2551" w:type="dxa"/>
          </w:tcPr>
          <w:p w:rsidR="009421BF" w:rsidRPr="004A2235" w:rsidRDefault="00D26AA8" w:rsidP="00E67851">
            <w:pPr>
              <w:pStyle w:val="ConsPlusNormal"/>
              <w:jc w:val="center"/>
              <w:rPr>
                <w:szCs w:val="28"/>
              </w:rPr>
            </w:pPr>
            <w:r w:rsidRPr="004A2235">
              <w:rPr>
                <w:szCs w:val="28"/>
              </w:rPr>
              <w:t>37 807</w:t>
            </w:r>
          </w:p>
        </w:tc>
        <w:tc>
          <w:tcPr>
            <w:tcW w:w="2552" w:type="dxa"/>
          </w:tcPr>
          <w:p w:rsidR="009421BF" w:rsidRPr="004A2235" w:rsidRDefault="00D26AA8" w:rsidP="00E67851">
            <w:pPr>
              <w:pStyle w:val="ConsPlusNormal"/>
              <w:jc w:val="center"/>
              <w:rPr>
                <w:szCs w:val="28"/>
              </w:rPr>
            </w:pPr>
            <w:r w:rsidRPr="004A2235">
              <w:rPr>
                <w:szCs w:val="28"/>
              </w:rPr>
              <w:t>40 000</w:t>
            </w:r>
          </w:p>
        </w:tc>
      </w:tr>
      <w:tr w:rsidR="009421BF" w:rsidRPr="004A2235" w:rsidTr="00DA31CD">
        <w:tc>
          <w:tcPr>
            <w:tcW w:w="421" w:type="dxa"/>
          </w:tcPr>
          <w:p w:rsidR="009421BF" w:rsidRPr="004A2235" w:rsidRDefault="009421BF" w:rsidP="00E67851">
            <w:pPr>
              <w:pStyle w:val="ConsPlusNormal"/>
              <w:jc w:val="center"/>
              <w:rPr>
                <w:szCs w:val="28"/>
              </w:rPr>
            </w:pPr>
            <w:r w:rsidRPr="004A2235">
              <w:rPr>
                <w:szCs w:val="28"/>
              </w:rPr>
              <w:t>2</w:t>
            </w:r>
          </w:p>
        </w:tc>
        <w:tc>
          <w:tcPr>
            <w:tcW w:w="3969" w:type="dxa"/>
          </w:tcPr>
          <w:p w:rsidR="009421BF" w:rsidRPr="004A2235" w:rsidRDefault="009421BF" w:rsidP="00E67851">
            <w:pPr>
              <w:pStyle w:val="ConsPlusNormal"/>
              <w:rPr>
                <w:szCs w:val="28"/>
              </w:rPr>
            </w:pPr>
            <w:r w:rsidRPr="004A2235">
              <w:rPr>
                <w:szCs w:val="28"/>
              </w:rPr>
              <w:t xml:space="preserve">Заместитель директора – начальник отдела развития </w:t>
            </w:r>
            <w:proofErr w:type="spellStart"/>
            <w:r w:rsidRPr="004A2235">
              <w:rPr>
                <w:szCs w:val="28"/>
              </w:rPr>
              <w:t>интернет-ресурсов</w:t>
            </w:r>
            <w:proofErr w:type="spellEnd"/>
          </w:p>
        </w:tc>
        <w:tc>
          <w:tcPr>
            <w:tcW w:w="2551" w:type="dxa"/>
          </w:tcPr>
          <w:p w:rsidR="009421BF" w:rsidRPr="004A2235" w:rsidRDefault="00D26AA8" w:rsidP="00D26AA8">
            <w:pPr>
              <w:pStyle w:val="ConsPlusNormal"/>
              <w:jc w:val="center"/>
              <w:rPr>
                <w:szCs w:val="28"/>
              </w:rPr>
            </w:pPr>
            <w:r w:rsidRPr="004A2235">
              <w:rPr>
                <w:szCs w:val="28"/>
              </w:rPr>
              <w:t>30 246</w:t>
            </w:r>
          </w:p>
        </w:tc>
        <w:tc>
          <w:tcPr>
            <w:tcW w:w="2552" w:type="dxa"/>
          </w:tcPr>
          <w:p w:rsidR="009421BF" w:rsidRPr="004A2235" w:rsidRDefault="00D26AA8" w:rsidP="00E67851">
            <w:pPr>
              <w:pStyle w:val="ConsPlusNormal"/>
              <w:jc w:val="center"/>
              <w:rPr>
                <w:szCs w:val="28"/>
              </w:rPr>
            </w:pPr>
            <w:r w:rsidRPr="004A2235">
              <w:rPr>
                <w:szCs w:val="28"/>
              </w:rPr>
              <w:t>32 000</w:t>
            </w:r>
          </w:p>
        </w:tc>
      </w:tr>
    </w:tbl>
    <w:p w:rsidR="00DA31CD" w:rsidRDefault="00DA31CD" w:rsidP="00DA31CD">
      <w:pPr>
        <w:pStyle w:val="ConsPlusNormal"/>
        <w:spacing w:before="240"/>
        <w:ind w:firstLine="540"/>
        <w:jc w:val="both"/>
      </w:pPr>
      <w:r w:rsidRPr="004A2235">
        <w:t>&lt;*&gt; С учетом индексации должностных окладов на 5,8% с 01 июля 2026 г.</w:t>
      </w:r>
    </w:p>
    <w:p w:rsidR="00780ED7" w:rsidRDefault="00780ED7">
      <w:pPr>
        <w:spacing w:line="240" w:lineRule="exact"/>
        <w:jc w:val="both"/>
        <w:rPr>
          <w:rFonts w:cs="Times New Roman"/>
          <w:szCs w:val="28"/>
        </w:rPr>
      </w:pPr>
    </w:p>
    <w:sectPr w:rsidR="00780ED7">
      <w:headerReference w:type="default" r:id="rId14"/>
      <w:footnotePr>
        <w:numFmt w:val="chicago"/>
      </w:footnotePr>
      <w:pgSz w:w="11906" w:h="16838"/>
      <w:pgMar w:top="1134" w:right="567" w:bottom="1134" w:left="1418" w:header="36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085" w:rsidRDefault="00953085">
      <w:pPr>
        <w:spacing w:after="0" w:line="240" w:lineRule="auto"/>
      </w:pPr>
      <w:r>
        <w:separator/>
      </w:r>
    </w:p>
  </w:endnote>
  <w:endnote w:type="continuationSeparator" w:id="0">
    <w:p w:rsidR="00953085" w:rsidRDefault="0095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085" w:rsidRDefault="00953085">
      <w:pPr>
        <w:spacing w:after="0" w:line="240" w:lineRule="auto"/>
      </w:pPr>
      <w:r>
        <w:separator/>
      </w:r>
    </w:p>
  </w:footnote>
  <w:footnote w:type="continuationSeparator" w:id="0">
    <w:p w:rsidR="00953085" w:rsidRDefault="00953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648986"/>
      <w:docPartObj>
        <w:docPartGallery w:val="Page Numbers (Top of Page)"/>
        <w:docPartUnique/>
      </w:docPartObj>
    </w:sdtPr>
    <w:sdtEndPr/>
    <w:sdtContent>
      <w:p w:rsidR="00953085" w:rsidRDefault="00953085">
        <w:pPr>
          <w:pStyle w:val="af"/>
          <w:jc w:val="center"/>
        </w:pPr>
        <w:r>
          <w:fldChar w:fldCharType="begin"/>
        </w:r>
        <w:r>
          <w:instrText>PAGE   \* MERGEFORMAT</w:instrText>
        </w:r>
        <w:r>
          <w:fldChar w:fldCharType="separate"/>
        </w:r>
        <w:r w:rsidR="003A79CC">
          <w:rPr>
            <w:noProof/>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1975"/>
    <w:multiLevelType w:val="hybridMultilevel"/>
    <w:tmpl w:val="94005CF6"/>
    <w:lvl w:ilvl="0" w:tplc="C9CADC3E">
      <w:start w:val="1"/>
      <w:numFmt w:val="russianLower"/>
      <w:lvlText w:val="%1)"/>
      <w:lvlJc w:val="left"/>
      <w:pPr>
        <w:ind w:left="1429" w:hanging="360"/>
      </w:pPr>
      <w:rPr>
        <w:rFonts w:hint="default"/>
      </w:rPr>
    </w:lvl>
    <w:lvl w:ilvl="1" w:tplc="F530D9C0">
      <w:start w:val="1"/>
      <w:numFmt w:val="lowerLetter"/>
      <w:lvlText w:val="%2."/>
      <w:lvlJc w:val="left"/>
      <w:pPr>
        <w:ind w:left="1440" w:hanging="360"/>
      </w:pPr>
    </w:lvl>
    <w:lvl w:ilvl="2" w:tplc="20DC143C">
      <w:start w:val="1"/>
      <w:numFmt w:val="lowerRoman"/>
      <w:lvlText w:val="%3."/>
      <w:lvlJc w:val="right"/>
      <w:pPr>
        <w:ind w:left="2160" w:hanging="180"/>
      </w:pPr>
    </w:lvl>
    <w:lvl w:ilvl="3" w:tplc="80C48032">
      <w:start w:val="1"/>
      <w:numFmt w:val="decimal"/>
      <w:lvlText w:val="%4."/>
      <w:lvlJc w:val="left"/>
      <w:pPr>
        <w:ind w:left="2880" w:hanging="360"/>
      </w:pPr>
    </w:lvl>
    <w:lvl w:ilvl="4" w:tplc="9A2E800E">
      <w:start w:val="1"/>
      <w:numFmt w:val="lowerLetter"/>
      <w:lvlText w:val="%5."/>
      <w:lvlJc w:val="left"/>
      <w:pPr>
        <w:ind w:left="3600" w:hanging="360"/>
      </w:pPr>
    </w:lvl>
    <w:lvl w:ilvl="5" w:tplc="31E2F348">
      <w:start w:val="1"/>
      <w:numFmt w:val="lowerRoman"/>
      <w:lvlText w:val="%6."/>
      <w:lvlJc w:val="right"/>
      <w:pPr>
        <w:ind w:left="4320" w:hanging="180"/>
      </w:pPr>
    </w:lvl>
    <w:lvl w:ilvl="6" w:tplc="AD76132A">
      <w:start w:val="1"/>
      <w:numFmt w:val="decimal"/>
      <w:lvlText w:val="%7."/>
      <w:lvlJc w:val="left"/>
      <w:pPr>
        <w:ind w:left="5040" w:hanging="360"/>
      </w:pPr>
    </w:lvl>
    <w:lvl w:ilvl="7" w:tplc="966E8442">
      <w:start w:val="1"/>
      <w:numFmt w:val="lowerLetter"/>
      <w:lvlText w:val="%8."/>
      <w:lvlJc w:val="left"/>
      <w:pPr>
        <w:ind w:left="5760" w:hanging="360"/>
      </w:pPr>
    </w:lvl>
    <w:lvl w:ilvl="8" w:tplc="3FE6C5A0">
      <w:start w:val="1"/>
      <w:numFmt w:val="lowerRoman"/>
      <w:lvlText w:val="%9."/>
      <w:lvlJc w:val="right"/>
      <w:pPr>
        <w:ind w:left="6480" w:hanging="180"/>
      </w:pPr>
    </w:lvl>
  </w:abstractNum>
  <w:abstractNum w:abstractNumId="1" w15:restartNumberingAfterBreak="0">
    <w:nsid w:val="0C88648F"/>
    <w:multiLevelType w:val="hybridMultilevel"/>
    <w:tmpl w:val="0B54070E"/>
    <w:lvl w:ilvl="0" w:tplc="20582F4A">
      <w:start w:val="1"/>
      <w:numFmt w:val="lowerLetter"/>
      <w:lvlText w:val="%1)"/>
      <w:lvlJc w:val="left"/>
      <w:pPr>
        <w:ind w:left="1069" w:hanging="360"/>
      </w:pPr>
      <w:rPr>
        <w:rFonts w:ascii="Times New Roman" w:hAnsi="Times New Roman" w:cs="Times New Roman" w:hint="default"/>
        <w:sz w:val="28"/>
        <w:szCs w:val="28"/>
      </w:rPr>
    </w:lvl>
    <w:lvl w:ilvl="1" w:tplc="72FC86DE">
      <w:start w:val="1"/>
      <w:numFmt w:val="lowerLetter"/>
      <w:lvlText w:val="%2."/>
      <w:lvlJc w:val="left"/>
      <w:pPr>
        <w:ind w:left="1789" w:hanging="360"/>
      </w:pPr>
    </w:lvl>
    <w:lvl w:ilvl="2" w:tplc="71A0684E">
      <w:start w:val="1"/>
      <w:numFmt w:val="lowerRoman"/>
      <w:lvlText w:val="%3."/>
      <w:lvlJc w:val="right"/>
      <w:pPr>
        <w:ind w:left="2509" w:hanging="180"/>
      </w:pPr>
    </w:lvl>
    <w:lvl w:ilvl="3" w:tplc="FFB45A64">
      <w:start w:val="1"/>
      <w:numFmt w:val="decimal"/>
      <w:lvlText w:val="%4."/>
      <w:lvlJc w:val="left"/>
      <w:pPr>
        <w:ind w:left="3229" w:hanging="360"/>
      </w:pPr>
    </w:lvl>
    <w:lvl w:ilvl="4" w:tplc="3154EBA6">
      <w:start w:val="1"/>
      <w:numFmt w:val="lowerLetter"/>
      <w:lvlText w:val="%5."/>
      <w:lvlJc w:val="left"/>
      <w:pPr>
        <w:ind w:left="3949" w:hanging="360"/>
      </w:pPr>
    </w:lvl>
    <w:lvl w:ilvl="5" w:tplc="FF26E612">
      <w:start w:val="1"/>
      <w:numFmt w:val="lowerRoman"/>
      <w:lvlText w:val="%6."/>
      <w:lvlJc w:val="right"/>
      <w:pPr>
        <w:ind w:left="4669" w:hanging="180"/>
      </w:pPr>
    </w:lvl>
    <w:lvl w:ilvl="6" w:tplc="D9841FBC">
      <w:start w:val="1"/>
      <w:numFmt w:val="decimal"/>
      <w:lvlText w:val="%7."/>
      <w:lvlJc w:val="left"/>
      <w:pPr>
        <w:ind w:left="5389" w:hanging="360"/>
      </w:pPr>
    </w:lvl>
    <w:lvl w:ilvl="7" w:tplc="C742D4E0">
      <w:start w:val="1"/>
      <w:numFmt w:val="lowerLetter"/>
      <w:lvlText w:val="%8."/>
      <w:lvlJc w:val="left"/>
      <w:pPr>
        <w:ind w:left="6109" w:hanging="360"/>
      </w:pPr>
    </w:lvl>
    <w:lvl w:ilvl="8" w:tplc="35AA1F5C">
      <w:start w:val="1"/>
      <w:numFmt w:val="lowerRoman"/>
      <w:lvlText w:val="%9."/>
      <w:lvlJc w:val="right"/>
      <w:pPr>
        <w:ind w:left="6829" w:hanging="180"/>
      </w:pPr>
    </w:lvl>
  </w:abstractNum>
  <w:abstractNum w:abstractNumId="2" w15:restartNumberingAfterBreak="0">
    <w:nsid w:val="0CF96078"/>
    <w:multiLevelType w:val="hybridMultilevel"/>
    <w:tmpl w:val="735635AC"/>
    <w:lvl w:ilvl="0" w:tplc="7C28A13E">
      <w:start w:val="3"/>
      <w:numFmt w:val="bullet"/>
      <w:lvlText w:val=""/>
      <w:lvlJc w:val="left"/>
      <w:pPr>
        <w:ind w:left="1080" w:hanging="360"/>
      </w:pPr>
      <w:rPr>
        <w:rFonts w:ascii="Symbol" w:eastAsiaTheme="minorHAnsi" w:hAnsi="Symbol" w:cstheme="minorBidi" w:hint="default"/>
      </w:rPr>
    </w:lvl>
    <w:lvl w:ilvl="1" w:tplc="6C5435D6">
      <w:start w:val="1"/>
      <w:numFmt w:val="bullet"/>
      <w:lvlText w:val="o"/>
      <w:lvlJc w:val="left"/>
      <w:pPr>
        <w:ind w:left="1800" w:hanging="360"/>
      </w:pPr>
      <w:rPr>
        <w:rFonts w:ascii="Courier New" w:hAnsi="Courier New" w:cs="Courier New" w:hint="default"/>
      </w:rPr>
    </w:lvl>
    <w:lvl w:ilvl="2" w:tplc="AE9412EE">
      <w:start w:val="1"/>
      <w:numFmt w:val="bullet"/>
      <w:lvlText w:val=""/>
      <w:lvlJc w:val="left"/>
      <w:pPr>
        <w:ind w:left="2520" w:hanging="360"/>
      </w:pPr>
      <w:rPr>
        <w:rFonts w:ascii="Wingdings" w:hAnsi="Wingdings" w:hint="default"/>
      </w:rPr>
    </w:lvl>
    <w:lvl w:ilvl="3" w:tplc="840ADAEC">
      <w:start w:val="1"/>
      <w:numFmt w:val="bullet"/>
      <w:lvlText w:val=""/>
      <w:lvlJc w:val="left"/>
      <w:pPr>
        <w:ind w:left="3240" w:hanging="360"/>
      </w:pPr>
      <w:rPr>
        <w:rFonts w:ascii="Symbol" w:hAnsi="Symbol" w:hint="default"/>
      </w:rPr>
    </w:lvl>
    <w:lvl w:ilvl="4" w:tplc="4ED00772">
      <w:start w:val="1"/>
      <w:numFmt w:val="bullet"/>
      <w:lvlText w:val="o"/>
      <w:lvlJc w:val="left"/>
      <w:pPr>
        <w:ind w:left="3960" w:hanging="360"/>
      </w:pPr>
      <w:rPr>
        <w:rFonts w:ascii="Courier New" w:hAnsi="Courier New" w:cs="Courier New" w:hint="default"/>
      </w:rPr>
    </w:lvl>
    <w:lvl w:ilvl="5" w:tplc="F8764888">
      <w:start w:val="1"/>
      <w:numFmt w:val="bullet"/>
      <w:lvlText w:val=""/>
      <w:lvlJc w:val="left"/>
      <w:pPr>
        <w:ind w:left="4680" w:hanging="360"/>
      </w:pPr>
      <w:rPr>
        <w:rFonts w:ascii="Wingdings" w:hAnsi="Wingdings" w:hint="default"/>
      </w:rPr>
    </w:lvl>
    <w:lvl w:ilvl="6" w:tplc="13004F98">
      <w:start w:val="1"/>
      <w:numFmt w:val="bullet"/>
      <w:lvlText w:val=""/>
      <w:lvlJc w:val="left"/>
      <w:pPr>
        <w:ind w:left="5400" w:hanging="360"/>
      </w:pPr>
      <w:rPr>
        <w:rFonts w:ascii="Symbol" w:hAnsi="Symbol" w:hint="default"/>
      </w:rPr>
    </w:lvl>
    <w:lvl w:ilvl="7" w:tplc="FE2EDDBE">
      <w:start w:val="1"/>
      <w:numFmt w:val="bullet"/>
      <w:lvlText w:val="o"/>
      <w:lvlJc w:val="left"/>
      <w:pPr>
        <w:ind w:left="6120" w:hanging="360"/>
      </w:pPr>
      <w:rPr>
        <w:rFonts w:ascii="Courier New" w:hAnsi="Courier New" w:cs="Courier New" w:hint="default"/>
      </w:rPr>
    </w:lvl>
    <w:lvl w:ilvl="8" w:tplc="6DBC5794">
      <w:start w:val="1"/>
      <w:numFmt w:val="bullet"/>
      <w:lvlText w:val=""/>
      <w:lvlJc w:val="left"/>
      <w:pPr>
        <w:ind w:left="6840" w:hanging="360"/>
      </w:pPr>
      <w:rPr>
        <w:rFonts w:ascii="Wingdings" w:hAnsi="Wingdings" w:hint="default"/>
      </w:rPr>
    </w:lvl>
  </w:abstractNum>
  <w:abstractNum w:abstractNumId="3" w15:restartNumberingAfterBreak="0">
    <w:nsid w:val="165333BF"/>
    <w:multiLevelType w:val="hybridMultilevel"/>
    <w:tmpl w:val="C838A168"/>
    <w:lvl w:ilvl="0" w:tplc="A26C8280">
      <w:start w:val="1"/>
      <w:numFmt w:val="lowerLetter"/>
      <w:lvlText w:val="%1)"/>
      <w:lvlJc w:val="left"/>
      <w:pPr>
        <w:ind w:left="720" w:hanging="360"/>
      </w:pPr>
    </w:lvl>
    <w:lvl w:ilvl="1" w:tplc="DF649722">
      <w:start w:val="1"/>
      <w:numFmt w:val="lowerLetter"/>
      <w:lvlText w:val="%2."/>
      <w:lvlJc w:val="left"/>
      <w:pPr>
        <w:ind w:left="1440" w:hanging="360"/>
      </w:pPr>
    </w:lvl>
    <w:lvl w:ilvl="2" w:tplc="6B7CFD04">
      <w:start w:val="1"/>
      <w:numFmt w:val="lowerRoman"/>
      <w:lvlText w:val="%3."/>
      <w:lvlJc w:val="right"/>
      <w:pPr>
        <w:ind w:left="2160" w:hanging="180"/>
      </w:pPr>
    </w:lvl>
    <w:lvl w:ilvl="3" w:tplc="22E6518C">
      <w:start w:val="1"/>
      <w:numFmt w:val="decimal"/>
      <w:lvlText w:val="%4."/>
      <w:lvlJc w:val="left"/>
      <w:pPr>
        <w:ind w:left="2880" w:hanging="360"/>
      </w:pPr>
    </w:lvl>
    <w:lvl w:ilvl="4" w:tplc="FA38BED0">
      <w:start w:val="1"/>
      <w:numFmt w:val="lowerLetter"/>
      <w:lvlText w:val="%5."/>
      <w:lvlJc w:val="left"/>
      <w:pPr>
        <w:ind w:left="3600" w:hanging="360"/>
      </w:pPr>
    </w:lvl>
    <w:lvl w:ilvl="5" w:tplc="BC86F964">
      <w:start w:val="1"/>
      <w:numFmt w:val="lowerRoman"/>
      <w:lvlText w:val="%6."/>
      <w:lvlJc w:val="right"/>
      <w:pPr>
        <w:ind w:left="4320" w:hanging="180"/>
      </w:pPr>
    </w:lvl>
    <w:lvl w:ilvl="6" w:tplc="37EA79B4">
      <w:start w:val="1"/>
      <w:numFmt w:val="decimal"/>
      <w:lvlText w:val="%7."/>
      <w:lvlJc w:val="left"/>
      <w:pPr>
        <w:ind w:left="5040" w:hanging="360"/>
      </w:pPr>
    </w:lvl>
    <w:lvl w:ilvl="7" w:tplc="6242DD8E">
      <w:start w:val="1"/>
      <w:numFmt w:val="lowerLetter"/>
      <w:lvlText w:val="%8."/>
      <w:lvlJc w:val="left"/>
      <w:pPr>
        <w:ind w:left="5760" w:hanging="360"/>
      </w:pPr>
    </w:lvl>
    <w:lvl w:ilvl="8" w:tplc="19FC42CE">
      <w:start w:val="1"/>
      <w:numFmt w:val="lowerRoman"/>
      <w:lvlText w:val="%9."/>
      <w:lvlJc w:val="right"/>
      <w:pPr>
        <w:ind w:left="6480" w:hanging="180"/>
      </w:pPr>
    </w:lvl>
  </w:abstractNum>
  <w:abstractNum w:abstractNumId="4" w15:restartNumberingAfterBreak="0">
    <w:nsid w:val="19A334F7"/>
    <w:multiLevelType w:val="hybridMultilevel"/>
    <w:tmpl w:val="345E527E"/>
    <w:lvl w:ilvl="0" w:tplc="0A804C86">
      <w:start w:val="3"/>
      <w:numFmt w:val="bullet"/>
      <w:lvlText w:val=""/>
      <w:lvlJc w:val="left"/>
      <w:pPr>
        <w:ind w:left="720" w:hanging="360"/>
      </w:pPr>
      <w:rPr>
        <w:rFonts w:ascii="Symbol" w:eastAsiaTheme="minorHAnsi" w:hAnsi="Symbol" w:cstheme="minorBidi" w:hint="default"/>
      </w:rPr>
    </w:lvl>
    <w:lvl w:ilvl="1" w:tplc="1F7E8EF6">
      <w:start w:val="1"/>
      <w:numFmt w:val="bullet"/>
      <w:lvlText w:val="o"/>
      <w:lvlJc w:val="left"/>
      <w:pPr>
        <w:ind w:left="1440" w:hanging="360"/>
      </w:pPr>
      <w:rPr>
        <w:rFonts w:ascii="Courier New" w:hAnsi="Courier New" w:cs="Courier New" w:hint="default"/>
      </w:rPr>
    </w:lvl>
    <w:lvl w:ilvl="2" w:tplc="FB406106">
      <w:start w:val="1"/>
      <w:numFmt w:val="bullet"/>
      <w:lvlText w:val=""/>
      <w:lvlJc w:val="left"/>
      <w:pPr>
        <w:ind w:left="2160" w:hanging="360"/>
      </w:pPr>
      <w:rPr>
        <w:rFonts w:ascii="Wingdings" w:hAnsi="Wingdings" w:hint="default"/>
      </w:rPr>
    </w:lvl>
    <w:lvl w:ilvl="3" w:tplc="A650DD92">
      <w:start w:val="1"/>
      <w:numFmt w:val="bullet"/>
      <w:lvlText w:val=""/>
      <w:lvlJc w:val="left"/>
      <w:pPr>
        <w:ind w:left="2880" w:hanging="360"/>
      </w:pPr>
      <w:rPr>
        <w:rFonts w:ascii="Symbol" w:hAnsi="Symbol" w:hint="default"/>
      </w:rPr>
    </w:lvl>
    <w:lvl w:ilvl="4" w:tplc="BDC0F61E">
      <w:start w:val="1"/>
      <w:numFmt w:val="bullet"/>
      <w:lvlText w:val="o"/>
      <w:lvlJc w:val="left"/>
      <w:pPr>
        <w:ind w:left="3600" w:hanging="360"/>
      </w:pPr>
      <w:rPr>
        <w:rFonts w:ascii="Courier New" w:hAnsi="Courier New" w:cs="Courier New" w:hint="default"/>
      </w:rPr>
    </w:lvl>
    <w:lvl w:ilvl="5" w:tplc="92461952">
      <w:start w:val="1"/>
      <w:numFmt w:val="bullet"/>
      <w:lvlText w:val=""/>
      <w:lvlJc w:val="left"/>
      <w:pPr>
        <w:ind w:left="4320" w:hanging="360"/>
      </w:pPr>
      <w:rPr>
        <w:rFonts w:ascii="Wingdings" w:hAnsi="Wingdings" w:hint="default"/>
      </w:rPr>
    </w:lvl>
    <w:lvl w:ilvl="6" w:tplc="A6C8EF2A">
      <w:start w:val="1"/>
      <w:numFmt w:val="bullet"/>
      <w:lvlText w:val=""/>
      <w:lvlJc w:val="left"/>
      <w:pPr>
        <w:ind w:left="5040" w:hanging="360"/>
      </w:pPr>
      <w:rPr>
        <w:rFonts w:ascii="Symbol" w:hAnsi="Symbol" w:hint="default"/>
      </w:rPr>
    </w:lvl>
    <w:lvl w:ilvl="7" w:tplc="AB6CCB98">
      <w:start w:val="1"/>
      <w:numFmt w:val="bullet"/>
      <w:lvlText w:val="o"/>
      <w:lvlJc w:val="left"/>
      <w:pPr>
        <w:ind w:left="5760" w:hanging="360"/>
      </w:pPr>
      <w:rPr>
        <w:rFonts w:ascii="Courier New" w:hAnsi="Courier New" w:cs="Courier New" w:hint="default"/>
      </w:rPr>
    </w:lvl>
    <w:lvl w:ilvl="8" w:tplc="00D43610">
      <w:start w:val="1"/>
      <w:numFmt w:val="bullet"/>
      <w:lvlText w:val=""/>
      <w:lvlJc w:val="left"/>
      <w:pPr>
        <w:ind w:left="6480" w:hanging="360"/>
      </w:pPr>
      <w:rPr>
        <w:rFonts w:ascii="Wingdings" w:hAnsi="Wingdings" w:hint="default"/>
      </w:rPr>
    </w:lvl>
  </w:abstractNum>
  <w:abstractNum w:abstractNumId="5" w15:restartNumberingAfterBreak="0">
    <w:nsid w:val="19BC7F44"/>
    <w:multiLevelType w:val="hybridMultilevel"/>
    <w:tmpl w:val="6FBCEC26"/>
    <w:lvl w:ilvl="0" w:tplc="0C961E74">
      <w:start w:val="1"/>
      <w:numFmt w:val="russianLower"/>
      <w:lvlText w:val="%1)"/>
      <w:lvlJc w:val="left"/>
      <w:pPr>
        <w:ind w:left="1429" w:hanging="360"/>
      </w:pPr>
      <w:rPr>
        <w:rFonts w:hint="default"/>
      </w:rPr>
    </w:lvl>
    <w:lvl w:ilvl="1" w:tplc="C9065F0E">
      <w:start w:val="1"/>
      <w:numFmt w:val="lowerLetter"/>
      <w:lvlText w:val="%2."/>
      <w:lvlJc w:val="left"/>
      <w:pPr>
        <w:ind w:left="1440" w:hanging="360"/>
      </w:pPr>
    </w:lvl>
    <w:lvl w:ilvl="2" w:tplc="2830149C">
      <w:start w:val="1"/>
      <w:numFmt w:val="lowerRoman"/>
      <w:lvlText w:val="%3."/>
      <w:lvlJc w:val="right"/>
      <w:pPr>
        <w:ind w:left="2160" w:hanging="180"/>
      </w:pPr>
    </w:lvl>
    <w:lvl w:ilvl="3" w:tplc="1FA083D0">
      <w:start w:val="1"/>
      <w:numFmt w:val="decimal"/>
      <w:lvlText w:val="%4."/>
      <w:lvlJc w:val="left"/>
      <w:pPr>
        <w:ind w:left="2880" w:hanging="360"/>
      </w:pPr>
    </w:lvl>
    <w:lvl w:ilvl="4" w:tplc="2BE8E01C">
      <w:start w:val="1"/>
      <w:numFmt w:val="lowerLetter"/>
      <w:lvlText w:val="%5."/>
      <w:lvlJc w:val="left"/>
      <w:pPr>
        <w:ind w:left="3600" w:hanging="360"/>
      </w:pPr>
    </w:lvl>
    <w:lvl w:ilvl="5" w:tplc="42843F32">
      <w:start w:val="1"/>
      <w:numFmt w:val="lowerRoman"/>
      <w:lvlText w:val="%6."/>
      <w:lvlJc w:val="right"/>
      <w:pPr>
        <w:ind w:left="4320" w:hanging="180"/>
      </w:pPr>
    </w:lvl>
    <w:lvl w:ilvl="6" w:tplc="BCCEA286">
      <w:start w:val="1"/>
      <w:numFmt w:val="decimal"/>
      <w:lvlText w:val="%7."/>
      <w:lvlJc w:val="left"/>
      <w:pPr>
        <w:ind w:left="5040" w:hanging="360"/>
      </w:pPr>
    </w:lvl>
    <w:lvl w:ilvl="7" w:tplc="8CB80838">
      <w:start w:val="1"/>
      <w:numFmt w:val="lowerLetter"/>
      <w:lvlText w:val="%8."/>
      <w:lvlJc w:val="left"/>
      <w:pPr>
        <w:ind w:left="5760" w:hanging="360"/>
      </w:pPr>
    </w:lvl>
    <w:lvl w:ilvl="8" w:tplc="8B1C1CA0">
      <w:start w:val="1"/>
      <w:numFmt w:val="lowerRoman"/>
      <w:lvlText w:val="%9."/>
      <w:lvlJc w:val="right"/>
      <w:pPr>
        <w:ind w:left="6480" w:hanging="180"/>
      </w:pPr>
    </w:lvl>
  </w:abstractNum>
  <w:abstractNum w:abstractNumId="6" w15:restartNumberingAfterBreak="0">
    <w:nsid w:val="1CAA5911"/>
    <w:multiLevelType w:val="hybridMultilevel"/>
    <w:tmpl w:val="5F9A18BA"/>
    <w:lvl w:ilvl="0" w:tplc="0E702CE6">
      <w:start w:val="1"/>
      <w:numFmt w:val="russianLower"/>
      <w:lvlText w:val="%1)"/>
      <w:lvlJc w:val="left"/>
      <w:pPr>
        <w:ind w:left="1429" w:hanging="360"/>
      </w:pPr>
      <w:rPr>
        <w:rFonts w:hint="default"/>
      </w:rPr>
    </w:lvl>
    <w:lvl w:ilvl="1" w:tplc="D5546D96">
      <w:start w:val="1"/>
      <w:numFmt w:val="lowerLetter"/>
      <w:lvlText w:val="%2."/>
      <w:lvlJc w:val="left"/>
      <w:pPr>
        <w:ind w:left="1440" w:hanging="360"/>
      </w:pPr>
    </w:lvl>
    <w:lvl w:ilvl="2" w:tplc="7864EFAA">
      <w:start w:val="1"/>
      <w:numFmt w:val="lowerRoman"/>
      <w:lvlText w:val="%3."/>
      <w:lvlJc w:val="right"/>
      <w:pPr>
        <w:ind w:left="2160" w:hanging="180"/>
      </w:pPr>
    </w:lvl>
    <w:lvl w:ilvl="3" w:tplc="FAC6495C">
      <w:start w:val="1"/>
      <w:numFmt w:val="decimal"/>
      <w:lvlText w:val="%4."/>
      <w:lvlJc w:val="left"/>
      <w:pPr>
        <w:ind w:left="2880" w:hanging="360"/>
      </w:pPr>
    </w:lvl>
    <w:lvl w:ilvl="4" w:tplc="E0B65818">
      <w:start w:val="1"/>
      <w:numFmt w:val="lowerLetter"/>
      <w:lvlText w:val="%5."/>
      <w:lvlJc w:val="left"/>
      <w:pPr>
        <w:ind w:left="3600" w:hanging="360"/>
      </w:pPr>
    </w:lvl>
    <w:lvl w:ilvl="5" w:tplc="2CF64D7C">
      <w:start w:val="1"/>
      <w:numFmt w:val="lowerRoman"/>
      <w:lvlText w:val="%6."/>
      <w:lvlJc w:val="right"/>
      <w:pPr>
        <w:ind w:left="4320" w:hanging="180"/>
      </w:pPr>
    </w:lvl>
    <w:lvl w:ilvl="6" w:tplc="EEB8A4EC">
      <w:start w:val="1"/>
      <w:numFmt w:val="decimal"/>
      <w:lvlText w:val="%7."/>
      <w:lvlJc w:val="left"/>
      <w:pPr>
        <w:ind w:left="5040" w:hanging="360"/>
      </w:pPr>
    </w:lvl>
    <w:lvl w:ilvl="7" w:tplc="7DC8C8AA">
      <w:start w:val="1"/>
      <w:numFmt w:val="lowerLetter"/>
      <w:lvlText w:val="%8."/>
      <w:lvlJc w:val="left"/>
      <w:pPr>
        <w:ind w:left="5760" w:hanging="360"/>
      </w:pPr>
    </w:lvl>
    <w:lvl w:ilvl="8" w:tplc="BE823996">
      <w:start w:val="1"/>
      <w:numFmt w:val="lowerRoman"/>
      <w:lvlText w:val="%9."/>
      <w:lvlJc w:val="right"/>
      <w:pPr>
        <w:ind w:left="6480" w:hanging="180"/>
      </w:pPr>
    </w:lvl>
  </w:abstractNum>
  <w:abstractNum w:abstractNumId="7" w15:restartNumberingAfterBreak="0">
    <w:nsid w:val="1E7100A1"/>
    <w:multiLevelType w:val="hybridMultilevel"/>
    <w:tmpl w:val="97C851F2"/>
    <w:lvl w:ilvl="0" w:tplc="01AEC202">
      <w:start w:val="1"/>
      <w:numFmt w:val="russianLower"/>
      <w:lvlText w:val="%1)"/>
      <w:lvlJc w:val="left"/>
      <w:pPr>
        <w:ind w:left="1429" w:hanging="360"/>
      </w:pPr>
      <w:rPr>
        <w:rFonts w:hint="default"/>
      </w:rPr>
    </w:lvl>
    <w:lvl w:ilvl="1" w:tplc="566A8244">
      <w:start w:val="1"/>
      <w:numFmt w:val="lowerLetter"/>
      <w:lvlText w:val="%2."/>
      <w:lvlJc w:val="left"/>
      <w:pPr>
        <w:ind w:left="1440" w:hanging="360"/>
      </w:pPr>
    </w:lvl>
    <w:lvl w:ilvl="2" w:tplc="0F1036DC">
      <w:start w:val="1"/>
      <w:numFmt w:val="lowerRoman"/>
      <w:lvlText w:val="%3."/>
      <w:lvlJc w:val="right"/>
      <w:pPr>
        <w:ind w:left="2160" w:hanging="180"/>
      </w:pPr>
    </w:lvl>
    <w:lvl w:ilvl="3" w:tplc="FB603DA0">
      <w:start w:val="1"/>
      <w:numFmt w:val="decimal"/>
      <w:lvlText w:val="%4."/>
      <w:lvlJc w:val="left"/>
      <w:pPr>
        <w:ind w:left="2880" w:hanging="360"/>
      </w:pPr>
    </w:lvl>
    <w:lvl w:ilvl="4" w:tplc="72D266F0">
      <w:start w:val="1"/>
      <w:numFmt w:val="lowerLetter"/>
      <w:lvlText w:val="%5."/>
      <w:lvlJc w:val="left"/>
      <w:pPr>
        <w:ind w:left="3600" w:hanging="360"/>
      </w:pPr>
    </w:lvl>
    <w:lvl w:ilvl="5" w:tplc="73B0AE86">
      <w:start w:val="1"/>
      <w:numFmt w:val="lowerRoman"/>
      <w:lvlText w:val="%6."/>
      <w:lvlJc w:val="right"/>
      <w:pPr>
        <w:ind w:left="4320" w:hanging="180"/>
      </w:pPr>
    </w:lvl>
    <w:lvl w:ilvl="6" w:tplc="BFA6FB3C">
      <w:start w:val="1"/>
      <w:numFmt w:val="decimal"/>
      <w:lvlText w:val="%7."/>
      <w:lvlJc w:val="left"/>
      <w:pPr>
        <w:ind w:left="5040" w:hanging="360"/>
      </w:pPr>
    </w:lvl>
    <w:lvl w:ilvl="7" w:tplc="CB12F882">
      <w:start w:val="1"/>
      <w:numFmt w:val="lowerLetter"/>
      <w:lvlText w:val="%8."/>
      <w:lvlJc w:val="left"/>
      <w:pPr>
        <w:ind w:left="5760" w:hanging="360"/>
      </w:pPr>
    </w:lvl>
    <w:lvl w:ilvl="8" w:tplc="58F88688">
      <w:start w:val="1"/>
      <w:numFmt w:val="lowerRoman"/>
      <w:lvlText w:val="%9."/>
      <w:lvlJc w:val="right"/>
      <w:pPr>
        <w:ind w:left="6480" w:hanging="180"/>
      </w:pPr>
    </w:lvl>
  </w:abstractNum>
  <w:abstractNum w:abstractNumId="8" w15:restartNumberingAfterBreak="0">
    <w:nsid w:val="1EE9013F"/>
    <w:multiLevelType w:val="hybridMultilevel"/>
    <w:tmpl w:val="D9284D5C"/>
    <w:lvl w:ilvl="0" w:tplc="38B4D8E2">
      <w:start w:val="1"/>
      <w:numFmt w:val="lowerLetter"/>
      <w:lvlText w:val="%1)"/>
      <w:lvlJc w:val="left"/>
      <w:pPr>
        <w:ind w:left="1429" w:hanging="360"/>
      </w:pPr>
    </w:lvl>
    <w:lvl w:ilvl="1" w:tplc="FDC4CC16">
      <w:start w:val="1"/>
      <w:numFmt w:val="lowerLetter"/>
      <w:lvlText w:val="%2."/>
      <w:lvlJc w:val="left"/>
      <w:pPr>
        <w:ind w:left="2149" w:hanging="360"/>
      </w:pPr>
    </w:lvl>
    <w:lvl w:ilvl="2" w:tplc="017AF7A8">
      <w:start w:val="1"/>
      <w:numFmt w:val="lowerRoman"/>
      <w:lvlText w:val="%3."/>
      <w:lvlJc w:val="right"/>
      <w:pPr>
        <w:ind w:left="2869" w:hanging="180"/>
      </w:pPr>
    </w:lvl>
    <w:lvl w:ilvl="3" w:tplc="71D8F688">
      <w:start w:val="1"/>
      <w:numFmt w:val="decimal"/>
      <w:lvlText w:val="%4."/>
      <w:lvlJc w:val="left"/>
      <w:pPr>
        <w:ind w:left="3589" w:hanging="360"/>
      </w:pPr>
    </w:lvl>
    <w:lvl w:ilvl="4" w:tplc="8BA4BE8A">
      <w:start w:val="1"/>
      <w:numFmt w:val="lowerLetter"/>
      <w:lvlText w:val="%5."/>
      <w:lvlJc w:val="left"/>
      <w:pPr>
        <w:ind w:left="4309" w:hanging="360"/>
      </w:pPr>
    </w:lvl>
    <w:lvl w:ilvl="5" w:tplc="67AC883E">
      <w:start w:val="1"/>
      <w:numFmt w:val="lowerRoman"/>
      <w:lvlText w:val="%6."/>
      <w:lvlJc w:val="right"/>
      <w:pPr>
        <w:ind w:left="5029" w:hanging="180"/>
      </w:pPr>
    </w:lvl>
    <w:lvl w:ilvl="6" w:tplc="2F624DE8">
      <w:start w:val="1"/>
      <w:numFmt w:val="decimal"/>
      <w:lvlText w:val="%7."/>
      <w:lvlJc w:val="left"/>
      <w:pPr>
        <w:ind w:left="5749" w:hanging="360"/>
      </w:pPr>
    </w:lvl>
    <w:lvl w:ilvl="7" w:tplc="2B805B7A">
      <w:start w:val="1"/>
      <w:numFmt w:val="lowerLetter"/>
      <w:lvlText w:val="%8."/>
      <w:lvlJc w:val="left"/>
      <w:pPr>
        <w:ind w:left="6469" w:hanging="360"/>
      </w:pPr>
    </w:lvl>
    <w:lvl w:ilvl="8" w:tplc="D5467482">
      <w:start w:val="1"/>
      <w:numFmt w:val="lowerRoman"/>
      <w:lvlText w:val="%9."/>
      <w:lvlJc w:val="right"/>
      <w:pPr>
        <w:ind w:left="7189" w:hanging="180"/>
      </w:pPr>
    </w:lvl>
  </w:abstractNum>
  <w:abstractNum w:abstractNumId="9" w15:restartNumberingAfterBreak="0">
    <w:nsid w:val="20D77F81"/>
    <w:multiLevelType w:val="hybridMultilevel"/>
    <w:tmpl w:val="82D6D06C"/>
    <w:lvl w:ilvl="0" w:tplc="5E86CBBC">
      <w:start w:val="1"/>
      <w:numFmt w:val="russianLower"/>
      <w:lvlText w:val="%1)"/>
      <w:lvlJc w:val="left"/>
      <w:pPr>
        <w:ind w:left="1429" w:hanging="360"/>
      </w:pPr>
      <w:rPr>
        <w:rFonts w:hint="default"/>
      </w:rPr>
    </w:lvl>
    <w:lvl w:ilvl="1" w:tplc="8C18F1CA">
      <w:start w:val="1"/>
      <w:numFmt w:val="lowerLetter"/>
      <w:lvlText w:val="%2."/>
      <w:lvlJc w:val="left"/>
      <w:pPr>
        <w:ind w:left="1440" w:hanging="360"/>
      </w:pPr>
    </w:lvl>
    <w:lvl w:ilvl="2" w:tplc="7982D690">
      <w:start w:val="1"/>
      <w:numFmt w:val="lowerRoman"/>
      <w:lvlText w:val="%3."/>
      <w:lvlJc w:val="right"/>
      <w:pPr>
        <w:ind w:left="2160" w:hanging="180"/>
      </w:pPr>
    </w:lvl>
    <w:lvl w:ilvl="3" w:tplc="093A4C66">
      <w:start w:val="1"/>
      <w:numFmt w:val="decimal"/>
      <w:lvlText w:val="%4."/>
      <w:lvlJc w:val="left"/>
      <w:pPr>
        <w:ind w:left="2880" w:hanging="360"/>
      </w:pPr>
    </w:lvl>
    <w:lvl w:ilvl="4" w:tplc="326004F0">
      <w:start w:val="1"/>
      <w:numFmt w:val="lowerLetter"/>
      <w:lvlText w:val="%5."/>
      <w:lvlJc w:val="left"/>
      <w:pPr>
        <w:ind w:left="3600" w:hanging="360"/>
      </w:pPr>
    </w:lvl>
    <w:lvl w:ilvl="5" w:tplc="CF00C974">
      <w:start w:val="1"/>
      <w:numFmt w:val="lowerRoman"/>
      <w:lvlText w:val="%6."/>
      <w:lvlJc w:val="right"/>
      <w:pPr>
        <w:ind w:left="4320" w:hanging="180"/>
      </w:pPr>
    </w:lvl>
    <w:lvl w:ilvl="6" w:tplc="11FC4384">
      <w:start w:val="1"/>
      <w:numFmt w:val="decimal"/>
      <w:lvlText w:val="%7."/>
      <w:lvlJc w:val="left"/>
      <w:pPr>
        <w:ind w:left="5040" w:hanging="360"/>
      </w:pPr>
    </w:lvl>
    <w:lvl w:ilvl="7" w:tplc="881ABFE6">
      <w:start w:val="1"/>
      <w:numFmt w:val="lowerLetter"/>
      <w:lvlText w:val="%8."/>
      <w:lvlJc w:val="left"/>
      <w:pPr>
        <w:ind w:left="5760" w:hanging="360"/>
      </w:pPr>
    </w:lvl>
    <w:lvl w:ilvl="8" w:tplc="8B886F7C">
      <w:start w:val="1"/>
      <w:numFmt w:val="lowerRoman"/>
      <w:lvlText w:val="%9."/>
      <w:lvlJc w:val="right"/>
      <w:pPr>
        <w:ind w:left="6480" w:hanging="180"/>
      </w:pPr>
    </w:lvl>
  </w:abstractNum>
  <w:abstractNum w:abstractNumId="10" w15:restartNumberingAfterBreak="0">
    <w:nsid w:val="222F27A8"/>
    <w:multiLevelType w:val="hybridMultilevel"/>
    <w:tmpl w:val="3342CBBA"/>
    <w:lvl w:ilvl="0" w:tplc="1A3A733C">
      <w:start w:val="1"/>
      <w:numFmt w:val="russianLower"/>
      <w:lvlText w:val="%1)"/>
      <w:lvlJc w:val="left"/>
      <w:pPr>
        <w:ind w:left="1429" w:hanging="360"/>
      </w:pPr>
      <w:rPr>
        <w:rFonts w:hint="default"/>
      </w:rPr>
    </w:lvl>
    <w:lvl w:ilvl="1" w:tplc="2A185462">
      <w:start w:val="1"/>
      <w:numFmt w:val="lowerLetter"/>
      <w:lvlText w:val="%2."/>
      <w:lvlJc w:val="left"/>
      <w:pPr>
        <w:ind w:left="1440" w:hanging="360"/>
      </w:pPr>
    </w:lvl>
    <w:lvl w:ilvl="2" w:tplc="C8143066">
      <w:start w:val="1"/>
      <w:numFmt w:val="lowerRoman"/>
      <w:lvlText w:val="%3."/>
      <w:lvlJc w:val="right"/>
      <w:pPr>
        <w:ind w:left="2160" w:hanging="180"/>
      </w:pPr>
    </w:lvl>
    <w:lvl w:ilvl="3" w:tplc="09BE3822">
      <w:start w:val="1"/>
      <w:numFmt w:val="decimal"/>
      <w:lvlText w:val="%4."/>
      <w:lvlJc w:val="left"/>
      <w:pPr>
        <w:ind w:left="2880" w:hanging="360"/>
      </w:pPr>
    </w:lvl>
    <w:lvl w:ilvl="4" w:tplc="EB2CB576">
      <w:start w:val="1"/>
      <w:numFmt w:val="lowerLetter"/>
      <w:lvlText w:val="%5."/>
      <w:lvlJc w:val="left"/>
      <w:pPr>
        <w:ind w:left="3600" w:hanging="360"/>
      </w:pPr>
    </w:lvl>
    <w:lvl w:ilvl="5" w:tplc="E480AA4E">
      <w:start w:val="1"/>
      <w:numFmt w:val="lowerRoman"/>
      <w:lvlText w:val="%6."/>
      <w:lvlJc w:val="right"/>
      <w:pPr>
        <w:ind w:left="4320" w:hanging="180"/>
      </w:pPr>
    </w:lvl>
    <w:lvl w:ilvl="6" w:tplc="F06E409C">
      <w:start w:val="1"/>
      <w:numFmt w:val="decimal"/>
      <w:lvlText w:val="%7."/>
      <w:lvlJc w:val="left"/>
      <w:pPr>
        <w:ind w:left="5040" w:hanging="360"/>
      </w:pPr>
    </w:lvl>
    <w:lvl w:ilvl="7" w:tplc="1ED29DC6">
      <w:start w:val="1"/>
      <w:numFmt w:val="lowerLetter"/>
      <w:lvlText w:val="%8."/>
      <w:lvlJc w:val="left"/>
      <w:pPr>
        <w:ind w:left="5760" w:hanging="360"/>
      </w:pPr>
    </w:lvl>
    <w:lvl w:ilvl="8" w:tplc="4CAE3B4A">
      <w:start w:val="1"/>
      <w:numFmt w:val="lowerRoman"/>
      <w:lvlText w:val="%9."/>
      <w:lvlJc w:val="right"/>
      <w:pPr>
        <w:ind w:left="6480" w:hanging="180"/>
      </w:pPr>
    </w:lvl>
  </w:abstractNum>
  <w:abstractNum w:abstractNumId="11" w15:restartNumberingAfterBreak="0">
    <w:nsid w:val="245501C6"/>
    <w:multiLevelType w:val="multilevel"/>
    <w:tmpl w:val="3FE805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26D26F7B"/>
    <w:multiLevelType w:val="hybridMultilevel"/>
    <w:tmpl w:val="0B4845CA"/>
    <w:lvl w:ilvl="0" w:tplc="A1D4B916">
      <w:start w:val="1"/>
      <w:numFmt w:val="russianLower"/>
      <w:lvlText w:val="%1)"/>
      <w:lvlJc w:val="left"/>
      <w:pPr>
        <w:ind w:left="928" w:hanging="360"/>
      </w:pPr>
      <w:rPr>
        <w:rFonts w:hint="default"/>
      </w:rPr>
    </w:lvl>
    <w:lvl w:ilvl="1" w:tplc="1F347560">
      <w:start w:val="1"/>
      <w:numFmt w:val="lowerLetter"/>
      <w:lvlText w:val="%2."/>
      <w:lvlJc w:val="left"/>
      <w:pPr>
        <w:ind w:left="939" w:hanging="360"/>
      </w:pPr>
    </w:lvl>
    <w:lvl w:ilvl="2" w:tplc="7AE4F938">
      <w:start w:val="1"/>
      <w:numFmt w:val="lowerRoman"/>
      <w:lvlText w:val="%3."/>
      <w:lvlJc w:val="right"/>
      <w:pPr>
        <w:ind w:left="1659" w:hanging="180"/>
      </w:pPr>
    </w:lvl>
    <w:lvl w:ilvl="3" w:tplc="6A549E48">
      <w:start w:val="1"/>
      <w:numFmt w:val="decimal"/>
      <w:lvlText w:val="%4."/>
      <w:lvlJc w:val="left"/>
      <w:pPr>
        <w:ind w:left="2379" w:hanging="360"/>
      </w:pPr>
    </w:lvl>
    <w:lvl w:ilvl="4" w:tplc="C1B61286">
      <w:start w:val="1"/>
      <w:numFmt w:val="lowerLetter"/>
      <w:lvlText w:val="%5."/>
      <w:lvlJc w:val="left"/>
      <w:pPr>
        <w:ind w:left="3099" w:hanging="360"/>
      </w:pPr>
    </w:lvl>
    <w:lvl w:ilvl="5" w:tplc="22187CC6">
      <w:start w:val="1"/>
      <w:numFmt w:val="lowerRoman"/>
      <w:lvlText w:val="%6."/>
      <w:lvlJc w:val="right"/>
      <w:pPr>
        <w:ind w:left="3819" w:hanging="180"/>
      </w:pPr>
    </w:lvl>
    <w:lvl w:ilvl="6" w:tplc="1FDEDFF6">
      <w:start w:val="1"/>
      <w:numFmt w:val="decimal"/>
      <w:lvlText w:val="%7."/>
      <w:lvlJc w:val="left"/>
      <w:pPr>
        <w:ind w:left="4539" w:hanging="360"/>
      </w:pPr>
    </w:lvl>
    <w:lvl w:ilvl="7" w:tplc="A3EE8E3E">
      <w:start w:val="1"/>
      <w:numFmt w:val="lowerLetter"/>
      <w:lvlText w:val="%8."/>
      <w:lvlJc w:val="left"/>
      <w:pPr>
        <w:ind w:left="5259" w:hanging="360"/>
      </w:pPr>
    </w:lvl>
    <w:lvl w:ilvl="8" w:tplc="74486A28">
      <w:start w:val="1"/>
      <w:numFmt w:val="lowerRoman"/>
      <w:lvlText w:val="%9."/>
      <w:lvlJc w:val="right"/>
      <w:pPr>
        <w:ind w:left="5979" w:hanging="180"/>
      </w:pPr>
    </w:lvl>
  </w:abstractNum>
  <w:abstractNum w:abstractNumId="13" w15:restartNumberingAfterBreak="0">
    <w:nsid w:val="26D61128"/>
    <w:multiLevelType w:val="multilevel"/>
    <w:tmpl w:val="D9682154"/>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713"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7C60277"/>
    <w:multiLevelType w:val="hybridMultilevel"/>
    <w:tmpl w:val="A112ADDE"/>
    <w:lvl w:ilvl="0" w:tplc="88C0BEA8">
      <w:start w:val="3"/>
      <w:numFmt w:val="bullet"/>
      <w:lvlText w:val=""/>
      <w:lvlJc w:val="left"/>
      <w:pPr>
        <w:ind w:left="1440" w:hanging="360"/>
      </w:pPr>
      <w:rPr>
        <w:rFonts w:ascii="Symbol" w:eastAsiaTheme="minorHAnsi" w:hAnsi="Symbol" w:cstheme="minorBidi" w:hint="default"/>
      </w:rPr>
    </w:lvl>
    <w:lvl w:ilvl="1" w:tplc="C2B8C794">
      <w:start w:val="1"/>
      <w:numFmt w:val="bullet"/>
      <w:lvlText w:val="o"/>
      <w:lvlJc w:val="left"/>
      <w:pPr>
        <w:ind w:left="2160" w:hanging="360"/>
      </w:pPr>
      <w:rPr>
        <w:rFonts w:ascii="Courier New" w:hAnsi="Courier New" w:cs="Courier New" w:hint="default"/>
      </w:rPr>
    </w:lvl>
    <w:lvl w:ilvl="2" w:tplc="06648A5A">
      <w:start w:val="1"/>
      <w:numFmt w:val="bullet"/>
      <w:lvlText w:val=""/>
      <w:lvlJc w:val="left"/>
      <w:pPr>
        <w:ind w:left="2880" w:hanging="360"/>
      </w:pPr>
      <w:rPr>
        <w:rFonts w:ascii="Wingdings" w:hAnsi="Wingdings" w:hint="default"/>
      </w:rPr>
    </w:lvl>
    <w:lvl w:ilvl="3" w:tplc="0262DAE2">
      <w:start w:val="1"/>
      <w:numFmt w:val="bullet"/>
      <w:lvlText w:val=""/>
      <w:lvlJc w:val="left"/>
      <w:pPr>
        <w:ind w:left="3600" w:hanging="360"/>
      </w:pPr>
      <w:rPr>
        <w:rFonts w:ascii="Symbol" w:hAnsi="Symbol" w:hint="default"/>
      </w:rPr>
    </w:lvl>
    <w:lvl w:ilvl="4" w:tplc="A1641A9A">
      <w:start w:val="1"/>
      <w:numFmt w:val="bullet"/>
      <w:lvlText w:val="o"/>
      <w:lvlJc w:val="left"/>
      <w:pPr>
        <w:ind w:left="4320" w:hanging="360"/>
      </w:pPr>
      <w:rPr>
        <w:rFonts w:ascii="Courier New" w:hAnsi="Courier New" w:cs="Courier New" w:hint="default"/>
      </w:rPr>
    </w:lvl>
    <w:lvl w:ilvl="5" w:tplc="D36A3CEA">
      <w:start w:val="1"/>
      <w:numFmt w:val="bullet"/>
      <w:lvlText w:val=""/>
      <w:lvlJc w:val="left"/>
      <w:pPr>
        <w:ind w:left="5040" w:hanging="360"/>
      </w:pPr>
      <w:rPr>
        <w:rFonts w:ascii="Wingdings" w:hAnsi="Wingdings" w:hint="default"/>
      </w:rPr>
    </w:lvl>
    <w:lvl w:ilvl="6" w:tplc="4A1EC7D4">
      <w:start w:val="1"/>
      <w:numFmt w:val="bullet"/>
      <w:lvlText w:val=""/>
      <w:lvlJc w:val="left"/>
      <w:pPr>
        <w:ind w:left="5760" w:hanging="360"/>
      </w:pPr>
      <w:rPr>
        <w:rFonts w:ascii="Symbol" w:hAnsi="Symbol" w:hint="default"/>
      </w:rPr>
    </w:lvl>
    <w:lvl w:ilvl="7" w:tplc="8BA6D4EA">
      <w:start w:val="1"/>
      <w:numFmt w:val="bullet"/>
      <w:lvlText w:val="o"/>
      <w:lvlJc w:val="left"/>
      <w:pPr>
        <w:ind w:left="6480" w:hanging="360"/>
      </w:pPr>
      <w:rPr>
        <w:rFonts w:ascii="Courier New" w:hAnsi="Courier New" w:cs="Courier New" w:hint="default"/>
      </w:rPr>
    </w:lvl>
    <w:lvl w:ilvl="8" w:tplc="CD967B0C">
      <w:start w:val="1"/>
      <w:numFmt w:val="bullet"/>
      <w:lvlText w:val=""/>
      <w:lvlJc w:val="left"/>
      <w:pPr>
        <w:ind w:left="7200" w:hanging="360"/>
      </w:pPr>
      <w:rPr>
        <w:rFonts w:ascii="Wingdings" w:hAnsi="Wingdings" w:hint="default"/>
      </w:rPr>
    </w:lvl>
  </w:abstractNum>
  <w:abstractNum w:abstractNumId="15" w15:restartNumberingAfterBreak="0">
    <w:nsid w:val="291D7A7F"/>
    <w:multiLevelType w:val="multilevel"/>
    <w:tmpl w:val="08F4BD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2E3E4312"/>
    <w:multiLevelType w:val="hybridMultilevel"/>
    <w:tmpl w:val="7778B256"/>
    <w:lvl w:ilvl="0" w:tplc="384078A4">
      <w:start w:val="3"/>
      <w:numFmt w:val="bullet"/>
      <w:lvlText w:val=""/>
      <w:lvlJc w:val="left"/>
      <w:pPr>
        <w:ind w:left="720" w:hanging="360"/>
      </w:pPr>
      <w:rPr>
        <w:rFonts w:ascii="Symbol" w:eastAsiaTheme="minorHAnsi" w:hAnsi="Symbol" w:cstheme="minorBidi" w:hint="default"/>
      </w:rPr>
    </w:lvl>
    <w:lvl w:ilvl="1" w:tplc="9704F394">
      <w:start w:val="1"/>
      <w:numFmt w:val="bullet"/>
      <w:lvlText w:val="o"/>
      <w:lvlJc w:val="left"/>
      <w:pPr>
        <w:ind w:left="1440" w:hanging="360"/>
      </w:pPr>
      <w:rPr>
        <w:rFonts w:ascii="Courier New" w:hAnsi="Courier New" w:cs="Courier New" w:hint="default"/>
      </w:rPr>
    </w:lvl>
    <w:lvl w:ilvl="2" w:tplc="FF4006D0">
      <w:start w:val="1"/>
      <w:numFmt w:val="bullet"/>
      <w:lvlText w:val=""/>
      <w:lvlJc w:val="left"/>
      <w:pPr>
        <w:ind w:left="2160" w:hanging="360"/>
      </w:pPr>
      <w:rPr>
        <w:rFonts w:ascii="Wingdings" w:hAnsi="Wingdings" w:hint="default"/>
      </w:rPr>
    </w:lvl>
    <w:lvl w:ilvl="3" w:tplc="DC9AB794">
      <w:start w:val="1"/>
      <w:numFmt w:val="bullet"/>
      <w:lvlText w:val=""/>
      <w:lvlJc w:val="left"/>
      <w:pPr>
        <w:ind w:left="2880" w:hanging="360"/>
      </w:pPr>
      <w:rPr>
        <w:rFonts w:ascii="Symbol" w:hAnsi="Symbol" w:hint="default"/>
      </w:rPr>
    </w:lvl>
    <w:lvl w:ilvl="4" w:tplc="4634C80C">
      <w:start w:val="1"/>
      <w:numFmt w:val="bullet"/>
      <w:lvlText w:val="o"/>
      <w:lvlJc w:val="left"/>
      <w:pPr>
        <w:ind w:left="3600" w:hanging="360"/>
      </w:pPr>
      <w:rPr>
        <w:rFonts w:ascii="Courier New" w:hAnsi="Courier New" w:cs="Courier New" w:hint="default"/>
      </w:rPr>
    </w:lvl>
    <w:lvl w:ilvl="5" w:tplc="ED28A34E">
      <w:start w:val="1"/>
      <w:numFmt w:val="bullet"/>
      <w:lvlText w:val=""/>
      <w:lvlJc w:val="left"/>
      <w:pPr>
        <w:ind w:left="4320" w:hanging="360"/>
      </w:pPr>
      <w:rPr>
        <w:rFonts w:ascii="Wingdings" w:hAnsi="Wingdings" w:hint="default"/>
      </w:rPr>
    </w:lvl>
    <w:lvl w:ilvl="6" w:tplc="99387774">
      <w:start w:val="1"/>
      <w:numFmt w:val="bullet"/>
      <w:lvlText w:val=""/>
      <w:lvlJc w:val="left"/>
      <w:pPr>
        <w:ind w:left="5040" w:hanging="360"/>
      </w:pPr>
      <w:rPr>
        <w:rFonts w:ascii="Symbol" w:hAnsi="Symbol" w:hint="default"/>
      </w:rPr>
    </w:lvl>
    <w:lvl w:ilvl="7" w:tplc="1264FB36">
      <w:start w:val="1"/>
      <w:numFmt w:val="bullet"/>
      <w:lvlText w:val="o"/>
      <w:lvlJc w:val="left"/>
      <w:pPr>
        <w:ind w:left="5760" w:hanging="360"/>
      </w:pPr>
      <w:rPr>
        <w:rFonts w:ascii="Courier New" w:hAnsi="Courier New" w:cs="Courier New" w:hint="default"/>
      </w:rPr>
    </w:lvl>
    <w:lvl w:ilvl="8" w:tplc="DB1A0BB0">
      <w:start w:val="1"/>
      <w:numFmt w:val="bullet"/>
      <w:lvlText w:val=""/>
      <w:lvlJc w:val="left"/>
      <w:pPr>
        <w:ind w:left="6480" w:hanging="360"/>
      </w:pPr>
      <w:rPr>
        <w:rFonts w:ascii="Wingdings" w:hAnsi="Wingdings" w:hint="default"/>
      </w:rPr>
    </w:lvl>
  </w:abstractNum>
  <w:abstractNum w:abstractNumId="17" w15:restartNumberingAfterBreak="0">
    <w:nsid w:val="2E524C2D"/>
    <w:multiLevelType w:val="hybridMultilevel"/>
    <w:tmpl w:val="5F98D384"/>
    <w:lvl w:ilvl="0" w:tplc="EBEEB41C">
      <w:start w:val="1"/>
      <w:numFmt w:val="russianLower"/>
      <w:lvlText w:val="%1)"/>
      <w:lvlJc w:val="left"/>
      <w:pPr>
        <w:ind w:left="1429" w:hanging="360"/>
      </w:pPr>
      <w:rPr>
        <w:rFonts w:hint="default"/>
      </w:rPr>
    </w:lvl>
    <w:lvl w:ilvl="1" w:tplc="403A7272">
      <w:start w:val="1"/>
      <w:numFmt w:val="lowerLetter"/>
      <w:lvlText w:val="%2."/>
      <w:lvlJc w:val="left"/>
      <w:pPr>
        <w:ind w:left="1440" w:hanging="360"/>
      </w:pPr>
    </w:lvl>
    <w:lvl w:ilvl="2" w:tplc="1158C952">
      <w:start w:val="1"/>
      <w:numFmt w:val="lowerRoman"/>
      <w:lvlText w:val="%3."/>
      <w:lvlJc w:val="right"/>
      <w:pPr>
        <w:ind w:left="2160" w:hanging="180"/>
      </w:pPr>
    </w:lvl>
    <w:lvl w:ilvl="3" w:tplc="E81E456E">
      <w:start w:val="1"/>
      <w:numFmt w:val="decimal"/>
      <w:lvlText w:val="%4."/>
      <w:lvlJc w:val="left"/>
      <w:pPr>
        <w:ind w:left="2880" w:hanging="360"/>
      </w:pPr>
    </w:lvl>
    <w:lvl w:ilvl="4" w:tplc="18C0E282">
      <w:start w:val="1"/>
      <w:numFmt w:val="lowerLetter"/>
      <w:lvlText w:val="%5."/>
      <w:lvlJc w:val="left"/>
      <w:pPr>
        <w:ind w:left="3600" w:hanging="360"/>
      </w:pPr>
    </w:lvl>
    <w:lvl w:ilvl="5" w:tplc="32A2E202">
      <w:start w:val="1"/>
      <w:numFmt w:val="lowerRoman"/>
      <w:lvlText w:val="%6."/>
      <w:lvlJc w:val="right"/>
      <w:pPr>
        <w:ind w:left="4320" w:hanging="180"/>
      </w:pPr>
    </w:lvl>
    <w:lvl w:ilvl="6" w:tplc="1F22C202">
      <w:start w:val="1"/>
      <w:numFmt w:val="decimal"/>
      <w:lvlText w:val="%7."/>
      <w:lvlJc w:val="left"/>
      <w:pPr>
        <w:ind w:left="5040" w:hanging="360"/>
      </w:pPr>
    </w:lvl>
    <w:lvl w:ilvl="7" w:tplc="4B0CA49A">
      <w:start w:val="1"/>
      <w:numFmt w:val="lowerLetter"/>
      <w:lvlText w:val="%8."/>
      <w:lvlJc w:val="left"/>
      <w:pPr>
        <w:ind w:left="5760" w:hanging="360"/>
      </w:pPr>
    </w:lvl>
    <w:lvl w:ilvl="8" w:tplc="1EAE57D8">
      <w:start w:val="1"/>
      <w:numFmt w:val="lowerRoman"/>
      <w:lvlText w:val="%9."/>
      <w:lvlJc w:val="right"/>
      <w:pPr>
        <w:ind w:left="6480" w:hanging="180"/>
      </w:pPr>
    </w:lvl>
  </w:abstractNum>
  <w:abstractNum w:abstractNumId="18" w15:restartNumberingAfterBreak="0">
    <w:nsid w:val="31891E32"/>
    <w:multiLevelType w:val="hybridMultilevel"/>
    <w:tmpl w:val="525AC654"/>
    <w:lvl w:ilvl="0" w:tplc="1610BF54">
      <w:start w:val="1"/>
      <w:numFmt w:val="russianLower"/>
      <w:lvlText w:val="%1)"/>
      <w:lvlJc w:val="left"/>
      <w:pPr>
        <w:ind w:left="1429" w:hanging="360"/>
      </w:pPr>
      <w:rPr>
        <w:rFonts w:hint="default"/>
      </w:rPr>
    </w:lvl>
    <w:lvl w:ilvl="1" w:tplc="ABF8BA90">
      <w:start w:val="1"/>
      <w:numFmt w:val="lowerLetter"/>
      <w:lvlText w:val="%2."/>
      <w:lvlJc w:val="left"/>
      <w:pPr>
        <w:ind w:left="1440" w:hanging="360"/>
      </w:pPr>
    </w:lvl>
    <w:lvl w:ilvl="2" w:tplc="A7F6374A">
      <w:start w:val="1"/>
      <w:numFmt w:val="lowerRoman"/>
      <w:lvlText w:val="%3."/>
      <w:lvlJc w:val="right"/>
      <w:pPr>
        <w:ind w:left="2160" w:hanging="180"/>
      </w:pPr>
    </w:lvl>
    <w:lvl w:ilvl="3" w:tplc="797AD1EC">
      <w:start w:val="1"/>
      <w:numFmt w:val="decimal"/>
      <w:lvlText w:val="%4."/>
      <w:lvlJc w:val="left"/>
      <w:pPr>
        <w:ind w:left="2880" w:hanging="360"/>
      </w:pPr>
    </w:lvl>
    <w:lvl w:ilvl="4" w:tplc="DB7CA1D2">
      <w:start w:val="1"/>
      <w:numFmt w:val="lowerLetter"/>
      <w:lvlText w:val="%5."/>
      <w:lvlJc w:val="left"/>
      <w:pPr>
        <w:ind w:left="3600" w:hanging="360"/>
      </w:pPr>
    </w:lvl>
    <w:lvl w:ilvl="5" w:tplc="70943C32">
      <w:start w:val="1"/>
      <w:numFmt w:val="lowerRoman"/>
      <w:lvlText w:val="%6."/>
      <w:lvlJc w:val="right"/>
      <w:pPr>
        <w:ind w:left="4320" w:hanging="180"/>
      </w:pPr>
    </w:lvl>
    <w:lvl w:ilvl="6" w:tplc="A9C69128">
      <w:start w:val="1"/>
      <w:numFmt w:val="decimal"/>
      <w:lvlText w:val="%7."/>
      <w:lvlJc w:val="left"/>
      <w:pPr>
        <w:ind w:left="5040" w:hanging="360"/>
      </w:pPr>
    </w:lvl>
    <w:lvl w:ilvl="7" w:tplc="19CE61FC">
      <w:start w:val="1"/>
      <w:numFmt w:val="lowerLetter"/>
      <w:lvlText w:val="%8."/>
      <w:lvlJc w:val="left"/>
      <w:pPr>
        <w:ind w:left="5760" w:hanging="360"/>
      </w:pPr>
    </w:lvl>
    <w:lvl w:ilvl="8" w:tplc="9260D39C">
      <w:start w:val="1"/>
      <w:numFmt w:val="lowerRoman"/>
      <w:lvlText w:val="%9."/>
      <w:lvlJc w:val="right"/>
      <w:pPr>
        <w:ind w:left="6480" w:hanging="180"/>
      </w:pPr>
    </w:lvl>
  </w:abstractNum>
  <w:abstractNum w:abstractNumId="19" w15:restartNumberingAfterBreak="0">
    <w:nsid w:val="31DC08B7"/>
    <w:multiLevelType w:val="hybridMultilevel"/>
    <w:tmpl w:val="F56CBB00"/>
    <w:lvl w:ilvl="0" w:tplc="7E10A510">
      <w:start w:val="3"/>
      <w:numFmt w:val="bullet"/>
      <w:lvlText w:val=""/>
      <w:lvlJc w:val="left"/>
      <w:pPr>
        <w:ind w:left="720" w:hanging="360"/>
      </w:pPr>
      <w:rPr>
        <w:rFonts w:ascii="Symbol" w:eastAsiaTheme="minorHAnsi" w:hAnsi="Symbol" w:cstheme="minorBidi" w:hint="default"/>
      </w:rPr>
    </w:lvl>
    <w:lvl w:ilvl="1" w:tplc="E87A2630">
      <w:start w:val="1"/>
      <w:numFmt w:val="bullet"/>
      <w:lvlText w:val="o"/>
      <w:lvlJc w:val="left"/>
      <w:pPr>
        <w:ind w:left="1440" w:hanging="360"/>
      </w:pPr>
      <w:rPr>
        <w:rFonts w:ascii="Courier New" w:hAnsi="Courier New" w:cs="Courier New" w:hint="default"/>
      </w:rPr>
    </w:lvl>
    <w:lvl w:ilvl="2" w:tplc="5F3AA780">
      <w:start w:val="1"/>
      <w:numFmt w:val="bullet"/>
      <w:lvlText w:val=""/>
      <w:lvlJc w:val="left"/>
      <w:pPr>
        <w:ind w:left="2160" w:hanging="360"/>
      </w:pPr>
      <w:rPr>
        <w:rFonts w:ascii="Wingdings" w:hAnsi="Wingdings" w:hint="default"/>
      </w:rPr>
    </w:lvl>
    <w:lvl w:ilvl="3" w:tplc="4EACB2EC">
      <w:start w:val="1"/>
      <w:numFmt w:val="bullet"/>
      <w:lvlText w:val=""/>
      <w:lvlJc w:val="left"/>
      <w:pPr>
        <w:ind w:left="2880" w:hanging="360"/>
      </w:pPr>
      <w:rPr>
        <w:rFonts w:ascii="Symbol" w:hAnsi="Symbol" w:hint="default"/>
      </w:rPr>
    </w:lvl>
    <w:lvl w:ilvl="4" w:tplc="76424284">
      <w:start w:val="1"/>
      <w:numFmt w:val="bullet"/>
      <w:lvlText w:val="o"/>
      <w:lvlJc w:val="left"/>
      <w:pPr>
        <w:ind w:left="3600" w:hanging="360"/>
      </w:pPr>
      <w:rPr>
        <w:rFonts w:ascii="Courier New" w:hAnsi="Courier New" w:cs="Courier New" w:hint="default"/>
      </w:rPr>
    </w:lvl>
    <w:lvl w:ilvl="5" w:tplc="35706BCA">
      <w:start w:val="1"/>
      <w:numFmt w:val="bullet"/>
      <w:lvlText w:val=""/>
      <w:lvlJc w:val="left"/>
      <w:pPr>
        <w:ind w:left="4320" w:hanging="360"/>
      </w:pPr>
      <w:rPr>
        <w:rFonts w:ascii="Wingdings" w:hAnsi="Wingdings" w:hint="default"/>
      </w:rPr>
    </w:lvl>
    <w:lvl w:ilvl="6" w:tplc="B8AC262A">
      <w:start w:val="1"/>
      <w:numFmt w:val="bullet"/>
      <w:lvlText w:val=""/>
      <w:lvlJc w:val="left"/>
      <w:pPr>
        <w:ind w:left="5040" w:hanging="360"/>
      </w:pPr>
      <w:rPr>
        <w:rFonts w:ascii="Symbol" w:hAnsi="Symbol" w:hint="default"/>
      </w:rPr>
    </w:lvl>
    <w:lvl w:ilvl="7" w:tplc="8362B446">
      <w:start w:val="1"/>
      <w:numFmt w:val="bullet"/>
      <w:lvlText w:val="o"/>
      <w:lvlJc w:val="left"/>
      <w:pPr>
        <w:ind w:left="5760" w:hanging="360"/>
      </w:pPr>
      <w:rPr>
        <w:rFonts w:ascii="Courier New" w:hAnsi="Courier New" w:cs="Courier New" w:hint="default"/>
      </w:rPr>
    </w:lvl>
    <w:lvl w:ilvl="8" w:tplc="7458F51A">
      <w:start w:val="1"/>
      <w:numFmt w:val="bullet"/>
      <w:lvlText w:val=""/>
      <w:lvlJc w:val="left"/>
      <w:pPr>
        <w:ind w:left="6480" w:hanging="360"/>
      </w:pPr>
      <w:rPr>
        <w:rFonts w:ascii="Wingdings" w:hAnsi="Wingdings" w:hint="default"/>
      </w:rPr>
    </w:lvl>
  </w:abstractNum>
  <w:abstractNum w:abstractNumId="20" w15:restartNumberingAfterBreak="0">
    <w:nsid w:val="378230DD"/>
    <w:multiLevelType w:val="hybridMultilevel"/>
    <w:tmpl w:val="73A89184"/>
    <w:lvl w:ilvl="0" w:tplc="0220C9C6">
      <w:start w:val="3"/>
      <w:numFmt w:val="bullet"/>
      <w:lvlText w:val=""/>
      <w:lvlJc w:val="left"/>
      <w:pPr>
        <w:ind w:left="1080" w:hanging="360"/>
      </w:pPr>
      <w:rPr>
        <w:rFonts w:ascii="Symbol" w:eastAsiaTheme="minorHAnsi" w:hAnsi="Symbol" w:cstheme="minorBidi" w:hint="default"/>
      </w:rPr>
    </w:lvl>
    <w:lvl w:ilvl="1" w:tplc="26A25BA4">
      <w:start w:val="1"/>
      <w:numFmt w:val="bullet"/>
      <w:lvlText w:val="o"/>
      <w:lvlJc w:val="left"/>
      <w:pPr>
        <w:ind w:left="1800" w:hanging="360"/>
      </w:pPr>
      <w:rPr>
        <w:rFonts w:ascii="Courier New" w:hAnsi="Courier New" w:cs="Courier New" w:hint="default"/>
      </w:rPr>
    </w:lvl>
    <w:lvl w:ilvl="2" w:tplc="FB881B1C">
      <w:start w:val="1"/>
      <w:numFmt w:val="bullet"/>
      <w:lvlText w:val=""/>
      <w:lvlJc w:val="left"/>
      <w:pPr>
        <w:ind w:left="2520" w:hanging="360"/>
      </w:pPr>
      <w:rPr>
        <w:rFonts w:ascii="Wingdings" w:hAnsi="Wingdings" w:hint="default"/>
      </w:rPr>
    </w:lvl>
    <w:lvl w:ilvl="3" w:tplc="6AA26AB2">
      <w:start w:val="1"/>
      <w:numFmt w:val="bullet"/>
      <w:lvlText w:val=""/>
      <w:lvlJc w:val="left"/>
      <w:pPr>
        <w:ind w:left="3240" w:hanging="360"/>
      </w:pPr>
      <w:rPr>
        <w:rFonts w:ascii="Symbol" w:hAnsi="Symbol" w:hint="default"/>
      </w:rPr>
    </w:lvl>
    <w:lvl w:ilvl="4" w:tplc="9DFC4F4E">
      <w:start w:val="1"/>
      <w:numFmt w:val="bullet"/>
      <w:lvlText w:val="o"/>
      <w:lvlJc w:val="left"/>
      <w:pPr>
        <w:ind w:left="3960" w:hanging="360"/>
      </w:pPr>
      <w:rPr>
        <w:rFonts w:ascii="Courier New" w:hAnsi="Courier New" w:cs="Courier New" w:hint="default"/>
      </w:rPr>
    </w:lvl>
    <w:lvl w:ilvl="5" w:tplc="CF081428">
      <w:start w:val="1"/>
      <w:numFmt w:val="bullet"/>
      <w:lvlText w:val=""/>
      <w:lvlJc w:val="left"/>
      <w:pPr>
        <w:ind w:left="4680" w:hanging="360"/>
      </w:pPr>
      <w:rPr>
        <w:rFonts w:ascii="Wingdings" w:hAnsi="Wingdings" w:hint="default"/>
      </w:rPr>
    </w:lvl>
    <w:lvl w:ilvl="6" w:tplc="921CD882">
      <w:start w:val="1"/>
      <w:numFmt w:val="bullet"/>
      <w:lvlText w:val=""/>
      <w:lvlJc w:val="left"/>
      <w:pPr>
        <w:ind w:left="5400" w:hanging="360"/>
      </w:pPr>
      <w:rPr>
        <w:rFonts w:ascii="Symbol" w:hAnsi="Symbol" w:hint="default"/>
      </w:rPr>
    </w:lvl>
    <w:lvl w:ilvl="7" w:tplc="904C3A04">
      <w:start w:val="1"/>
      <w:numFmt w:val="bullet"/>
      <w:lvlText w:val="o"/>
      <w:lvlJc w:val="left"/>
      <w:pPr>
        <w:ind w:left="6120" w:hanging="360"/>
      </w:pPr>
      <w:rPr>
        <w:rFonts w:ascii="Courier New" w:hAnsi="Courier New" w:cs="Courier New" w:hint="default"/>
      </w:rPr>
    </w:lvl>
    <w:lvl w:ilvl="8" w:tplc="0330863C">
      <w:start w:val="1"/>
      <w:numFmt w:val="bullet"/>
      <w:lvlText w:val=""/>
      <w:lvlJc w:val="left"/>
      <w:pPr>
        <w:ind w:left="6840" w:hanging="360"/>
      </w:pPr>
      <w:rPr>
        <w:rFonts w:ascii="Wingdings" w:hAnsi="Wingdings" w:hint="default"/>
      </w:rPr>
    </w:lvl>
  </w:abstractNum>
  <w:abstractNum w:abstractNumId="21" w15:restartNumberingAfterBreak="0">
    <w:nsid w:val="39E70208"/>
    <w:multiLevelType w:val="hybridMultilevel"/>
    <w:tmpl w:val="3D1A5872"/>
    <w:lvl w:ilvl="0" w:tplc="6A8273CE">
      <w:start w:val="1"/>
      <w:numFmt w:val="russianLower"/>
      <w:lvlText w:val="%1)"/>
      <w:lvlJc w:val="left"/>
      <w:pPr>
        <w:ind w:left="1429" w:hanging="360"/>
      </w:pPr>
      <w:rPr>
        <w:rFonts w:hint="default"/>
      </w:rPr>
    </w:lvl>
    <w:lvl w:ilvl="1" w:tplc="09905812">
      <w:start w:val="1"/>
      <w:numFmt w:val="lowerLetter"/>
      <w:lvlText w:val="%2."/>
      <w:lvlJc w:val="left"/>
      <w:pPr>
        <w:ind w:left="1440" w:hanging="360"/>
      </w:pPr>
    </w:lvl>
    <w:lvl w:ilvl="2" w:tplc="1D4E81FA">
      <w:start w:val="1"/>
      <w:numFmt w:val="lowerRoman"/>
      <w:lvlText w:val="%3."/>
      <w:lvlJc w:val="right"/>
      <w:pPr>
        <w:ind w:left="2160" w:hanging="180"/>
      </w:pPr>
    </w:lvl>
    <w:lvl w:ilvl="3" w:tplc="E74A9600">
      <w:start w:val="1"/>
      <w:numFmt w:val="decimal"/>
      <w:lvlText w:val="%4."/>
      <w:lvlJc w:val="left"/>
      <w:pPr>
        <w:ind w:left="2880" w:hanging="360"/>
      </w:pPr>
    </w:lvl>
    <w:lvl w:ilvl="4" w:tplc="1436E410">
      <w:start w:val="1"/>
      <w:numFmt w:val="lowerLetter"/>
      <w:lvlText w:val="%5."/>
      <w:lvlJc w:val="left"/>
      <w:pPr>
        <w:ind w:left="3600" w:hanging="360"/>
      </w:pPr>
    </w:lvl>
    <w:lvl w:ilvl="5" w:tplc="D4DE032C">
      <w:start w:val="1"/>
      <w:numFmt w:val="lowerRoman"/>
      <w:lvlText w:val="%6."/>
      <w:lvlJc w:val="right"/>
      <w:pPr>
        <w:ind w:left="4320" w:hanging="180"/>
      </w:pPr>
    </w:lvl>
    <w:lvl w:ilvl="6" w:tplc="243440E6">
      <w:start w:val="1"/>
      <w:numFmt w:val="decimal"/>
      <w:lvlText w:val="%7."/>
      <w:lvlJc w:val="left"/>
      <w:pPr>
        <w:ind w:left="5040" w:hanging="360"/>
      </w:pPr>
    </w:lvl>
    <w:lvl w:ilvl="7" w:tplc="354E5D50">
      <w:start w:val="1"/>
      <w:numFmt w:val="lowerLetter"/>
      <w:lvlText w:val="%8."/>
      <w:lvlJc w:val="left"/>
      <w:pPr>
        <w:ind w:left="5760" w:hanging="360"/>
      </w:pPr>
    </w:lvl>
    <w:lvl w:ilvl="8" w:tplc="47C0146E">
      <w:start w:val="1"/>
      <w:numFmt w:val="lowerRoman"/>
      <w:lvlText w:val="%9."/>
      <w:lvlJc w:val="right"/>
      <w:pPr>
        <w:ind w:left="6480" w:hanging="180"/>
      </w:pPr>
    </w:lvl>
  </w:abstractNum>
  <w:abstractNum w:abstractNumId="22" w15:restartNumberingAfterBreak="0">
    <w:nsid w:val="3DCB6304"/>
    <w:multiLevelType w:val="hybridMultilevel"/>
    <w:tmpl w:val="A6A6DCE4"/>
    <w:lvl w:ilvl="0" w:tplc="D1BCA1E8">
      <w:start w:val="1"/>
      <w:numFmt w:val="russianLower"/>
      <w:lvlText w:val="%1)"/>
      <w:lvlJc w:val="left"/>
      <w:pPr>
        <w:ind w:left="927" w:hanging="360"/>
      </w:pPr>
      <w:rPr>
        <w:rFonts w:hint="default"/>
      </w:rPr>
    </w:lvl>
    <w:lvl w:ilvl="1" w:tplc="BF4A108C">
      <w:start w:val="1"/>
      <w:numFmt w:val="lowerLetter"/>
      <w:lvlText w:val="%2."/>
      <w:lvlJc w:val="left"/>
      <w:pPr>
        <w:ind w:left="1440" w:hanging="360"/>
      </w:pPr>
    </w:lvl>
    <w:lvl w:ilvl="2" w:tplc="27AEA938">
      <w:start w:val="1"/>
      <w:numFmt w:val="lowerRoman"/>
      <w:lvlText w:val="%3."/>
      <w:lvlJc w:val="right"/>
      <w:pPr>
        <w:ind w:left="2160" w:hanging="180"/>
      </w:pPr>
    </w:lvl>
    <w:lvl w:ilvl="3" w:tplc="607AAA5A">
      <w:start w:val="1"/>
      <w:numFmt w:val="decimal"/>
      <w:lvlText w:val="%4."/>
      <w:lvlJc w:val="left"/>
      <w:pPr>
        <w:ind w:left="2880" w:hanging="360"/>
      </w:pPr>
    </w:lvl>
    <w:lvl w:ilvl="4" w:tplc="A808D1CC">
      <w:start w:val="1"/>
      <w:numFmt w:val="lowerLetter"/>
      <w:lvlText w:val="%5."/>
      <w:lvlJc w:val="left"/>
      <w:pPr>
        <w:ind w:left="3600" w:hanging="360"/>
      </w:pPr>
    </w:lvl>
    <w:lvl w:ilvl="5" w:tplc="3A2C1AD6">
      <w:start w:val="1"/>
      <w:numFmt w:val="lowerRoman"/>
      <w:lvlText w:val="%6."/>
      <w:lvlJc w:val="right"/>
      <w:pPr>
        <w:ind w:left="4320" w:hanging="180"/>
      </w:pPr>
    </w:lvl>
    <w:lvl w:ilvl="6" w:tplc="EFB0C28C">
      <w:start w:val="1"/>
      <w:numFmt w:val="decimal"/>
      <w:lvlText w:val="%7."/>
      <w:lvlJc w:val="left"/>
      <w:pPr>
        <w:ind w:left="5040" w:hanging="360"/>
      </w:pPr>
    </w:lvl>
    <w:lvl w:ilvl="7" w:tplc="F11EA63A">
      <w:start w:val="1"/>
      <w:numFmt w:val="lowerLetter"/>
      <w:lvlText w:val="%8."/>
      <w:lvlJc w:val="left"/>
      <w:pPr>
        <w:ind w:left="5760" w:hanging="360"/>
      </w:pPr>
    </w:lvl>
    <w:lvl w:ilvl="8" w:tplc="A21E0198">
      <w:start w:val="1"/>
      <w:numFmt w:val="lowerRoman"/>
      <w:lvlText w:val="%9."/>
      <w:lvlJc w:val="right"/>
      <w:pPr>
        <w:ind w:left="6480" w:hanging="180"/>
      </w:pPr>
    </w:lvl>
  </w:abstractNum>
  <w:abstractNum w:abstractNumId="23" w15:restartNumberingAfterBreak="0">
    <w:nsid w:val="400C4A85"/>
    <w:multiLevelType w:val="hybridMultilevel"/>
    <w:tmpl w:val="2F46E34E"/>
    <w:lvl w:ilvl="0" w:tplc="EE165960">
      <w:start w:val="1"/>
      <w:numFmt w:val="russianLower"/>
      <w:lvlText w:val="%1)"/>
      <w:lvlJc w:val="left"/>
      <w:pPr>
        <w:ind w:left="1429" w:hanging="360"/>
      </w:pPr>
      <w:rPr>
        <w:rFonts w:hint="default"/>
      </w:rPr>
    </w:lvl>
    <w:lvl w:ilvl="1" w:tplc="3A66A830">
      <w:start w:val="1"/>
      <w:numFmt w:val="lowerLetter"/>
      <w:lvlText w:val="%2."/>
      <w:lvlJc w:val="left"/>
      <w:pPr>
        <w:ind w:left="1440" w:hanging="360"/>
      </w:pPr>
    </w:lvl>
    <w:lvl w:ilvl="2" w:tplc="DB96B844">
      <w:start w:val="1"/>
      <w:numFmt w:val="lowerRoman"/>
      <w:lvlText w:val="%3."/>
      <w:lvlJc w:val="right"/>
      <w:pPr>
        <w:ind w:left="2160" w:hanging="180"/>
      </w:pPr>
    </w:lvl>
    <w:lvl w:ilvl="3" w:tplc="95B84E5C">
      <w:start w:val="1"/>
      <w:numFmt w:val="decimal"/>
      <w:lvlText w:val="%4."/>
      <w:lvlJc w:val="left"/>
      <w:pPr>
        <w:ind w:left="2880" w:hanging="360"/>
      </w:pPr>
    </w:lvl>
    <w:lvl w:ilvl="4" w:tplc="AE34ABFC">
      <w:start w:val="1"/>
      <w:numFmt w:val="lowerLetter"/>
      <w:lvlText w:val="%5."/>
      <w:lvlJc w:val="left"/>
      <w:pPr>
        <w:ind w:left="3600" w:hanging="360"/>
      </w:pPr>
    </w:lvl>
    <w:lvl w:ilvl="5" w:tplc="888274BE">
      <w:start w:val="1"/>
      <w:numFmt w:val="lowerRoman"/>
      <w:lvlText w:val="%6."/>
      <w:lvlJc w:val="right"/>
      <w:pPr>
        <w:ind w:left="4320" w:hanging="180"/>
      </w:pPr>
    </w:lvl>
    <w:lvl w:ilvl="6" w:tplc="0D163FE8">
      <w:start w:val="1"/>
      <w:numFmt w:val="decimal"/>
      <w:lvlText w:val="%7."/>
      <w:lvlJc w:val="left"/>
      <w:pPr>
        <w:ind w:left="5040" w:hanging="360"/>
      </w:pPr>
    </w:lvl>
    <w:lvl w:ilvl="7" w:tplc="3168DCBC">
      <w:start w:val="1"/>
      <w:numFmt w:val="lowerLetter"/>
      <w:lvlText w:val="%8."/>
      <w:lvlJc w:val="left"/>
      <w:pPr>
        <w:ind w:left="5760" w:hanging="360"/>
      </w:pPr>
    </w:lvl>
    <w:lvl w:ilvl="8" w:tplc="C1FEA5F8">
      <w:start w:val="1"/>
      <w:numFmt w:val="lowerRoman"/>
      <w:lvlText w:val="%9."/>
      <w:lvlJc w:val="right"/>
      <w:pPr>
        <w:ind w:left="6480" w:hanging="180"/>
      </w:pPr>
    </w:lvl>
  </w:abstractNum>
  <w:abstractNum w:abstractNumId="24" w15:restartNumberingAfterBreak="0">
    <w:nsid w:val="433C0B6F"/>
    <w:multiLevelType w:val="hybridMultilevel"/>
    <w:tmpl w:val="CB68D978"/>
    <w:lvl w:ilvl="0" w:tplc="884E9444">
      <w:start w:val="1"/>
      <w:numFmt w:val="russianLower"/>
      <w:lvlText w:val="%1)"/>
      <w:lvlJc w:val="left"/>
      <w:pPr>
        <w:ind w:left="1429" w:hanging="360"/>
      </w:pPr>
      <w:rPr>
        <w:rFonts w:hint="default"/>
      </w:rPr>
    </w:lvl>
    <w:lvl w:ilvl="1" w:tplc="969C4DAA">
      <w:start w:val="1"/>
      <w:numFmt w:val="lowerLetter"/>
      <w:lvlText w:val="%2."/>
      <w:lvlJc w:val="left"/>
      <w:pPr>
        <w:ind w:left="1440" w:hanging="360"/>
      </w:pPr>
    </w:lvl>
    <w:lvl w:ilvl="2" w:tplc="CB46DD38">
      <w:start w:val="1"/>
      <w:numFmt w:val="lowerRoman"/>
      <w:lvlText w:val="%3."/>
      <w:lvlJc w:val="right"/>
      <w:pPr>
        <w:ind w:left="2160" w:hanging="180"/>
      </w:pPr>
    </w:lvl>
    <w:lvl w:ilvl="3" w:tplc="362EE3BE">
      <w:start w:val="1"/>
      <w:numFmt w:val="decimal"/>
      <w:lvlText w:val="%4."/>
      <w:lvlJc w:val="left"/>
      <w:pPr>
        <w:ind w:left="2880" w:hanging="360"/>
      </w:pPr>
    </w:lvl>
    <w:lvl w:ilvl="4" w:tplc="717ADDC4">
      <w:start w:val="1"/>
      <w:numFmt w:val="lowerLetter"/>
      <w:lvlText w:val="%5."/>
      <w:lvlJc w:val="left"/>
      <w:pPr>
        <w:ind w:left="3600" w:hanging="360"/>
      </w:pPr>
    </w:lvl>
    <w:lvl w:ilvl="5" w:tplc="5DBEB212">
      <w:start w:val="1"/>
      <w:numFmt w:val="lowerRoman"/>
      <w:lvlText w:val="%6."/>
      <w:lvlJc w:val="right"/>
      <w:pPr>
        <w:ind w:left="4320" w:hanging="180"/>
      </w:pPr>
    </w:lvl>
    <w:lvl w:ilvl="6" w:tplc="05A872E6">
      <w:start w:val="1"/>
      <w:numFmt w:val="decimal"/>
      <w:lvlText w:val="%7."/>
      <w:lvlJc w:val="left"/>
      <w:pPr>
        <w:ind w:left="5040" w:hanging="360"/>
      </w:pPr>
    </w:lvl>
    <w:lvl w:ilvl="7" w:tplc="7576BAD4">
      <w:start w:val="1"/>
      <w:numFmt w:val="lowerLetter"/>
      <w:lvlText w:val="%8."/>
      <w:lvlJc w:val="left"/>
      <w:pPr>
        <w:ind w:left="5760" w:hanging="360"/>
      </w:pPr>
    </w:lvl>
    <w:lvl w:ilvl="8" w:tplc="0B2864D6">
      <w:start w:val="1"/>
      <w:numFmt w:val="lowerRoman"/>
      <w:lvlText w:val="%9."/>
      <w:lvlJc w:val="right"/>
      <w:pPr>
        <w:ind w:left="6480" w:hanging="180"/>
      </w:pPr>
    </w:lvl>
  </w:abstractNum>
  <w:abstractNum w:abstractNumId="25" w15:restartNumberingAfterBreak="0">
    <w:nsid w:val="49603CAB"/>
    <w:multiLevelType w:val="hybridMultilevel"/>
    <w:tmpl w:val="3D706286"/>
    <w:lvl w:ilvl="0" w:tplc="30DE109A">
      <w:start w:val="1"/>
      <w:numFmt w:val="russianLower"/>
      <w:lvlText w:val="%1)"/>
      <w:lvlJc w:val="left"/>
      <w:pPr>
        <w:ind w:left="1429" w:hanging="360"/>
      </w:pPr>
      <w:rPr>
        <w:rFonts w:hint="default"/>
      </w:rPr>
    </w:lvl>
    <w:lvl w:ilvl="1" w:tplc="6A0E0A02">
      <w:start w:val="1"/>
      <w:numFmt w:val="lowerLetter"/>
      <w:lvlText w:val="%2."/>
      <w:lvlJc w:val="left"/>
      <w:pPr>
        <w:ind w:left="1440" w:hanging="360"/>
      </w:pPr>
    </w:lvl>
    <w:lvl w:ilvl="2" w:tplc="6B24C64A">
      <w:start w:val="1"/>
      <w:numFmt w:val="lowerRoman"/>
      <w:lvlText w:val="%3."/>
      <w:lvlJc w:val="right"/>
      <w:pPr>
        <w:ind w:left="2160" w:hanging="180"/>
      </w:pPr>
    </w:lvl>
    <w:lvl w:ilvl="3" w:tplc="967ED1EE">
      <w:start w:val="1"/>
      <w:numFmt w:val="decimal"/>
      <w:lvlText w:val="%4."/>
      <w:lvlJc w:val="left"/>
      <w:pPr>
        <w:ind w:left="2880" w:hanging="360"/>
      </w:pPr>
    </w:lvl>
    <w:lvl w:ilvl="4" w:tplc="4E58EB3C">
      <w:start w:val="1"/>
      <w:numFmt w:val="lowerLetter"/>
      <w:lvlText w:val="%5."/>
      <w:lvlJc w:val="left"/>
      <w:pPr>
        <w:ind w:left="3600" w:hanging="360"/>
      </w:pPr>
    </w:lvl>
    <w:lvl w:ilvl="5" w:tplc="DF3A586A">
      <w:start w:val="1"/>
      <w:numFmt w:val="lowerRoman"/>
      <w:lvlText w:val="%6."/>
      <w:lvlJc w:val="right"/>
      <w:pPr>
        <w:ind w:left="4320" w:hanging="180"/>
      </w:pPr>
    </w:lvl>
    <w:lvl w:ilvl="6" w:tplc="4328D4FA">
      <w:start w:val="1"/>
      <w:numFmt w:val="decimal"/>
      <w:lvlText w:val="%7."/>
      <w:lvlJc w:val="left"/>
      <w:pPr>
        <w:ind w:left="5040" w:hanging="360"/>
      </w:pPr>
    </w:lvl>
    <w:lvl w:ilvl="7" w:tplc="1298CC1A">
      <w:start w:val="1"/>
      <w:numFmt w:val="lowerLetter"/>
      <w:lvlText w:val="%8."/>
      <w:lvlJc w:val="left"/>
      <w:pPr>
        <w:ind w:left="5760" w:hanging="360"/>
      </w:pPr>
    </w:lvl>
    <w:lvl w:ilvl="8" w:tplc="7E4824EA">
      <w:start w:val="1"/>
      <w:numFmt w:val="lowerRoman"/>
      <w:lvlText w:val="%9."/>
      <w:lvlJc w:val="right"/>
      <w:pPr>
        <w:ind w:left="6480" w:hanging="180"/>
      </w:pPr>
    </w:lvl>
  </w:abstractNum>
  <w:abstractNum w:abstractNumId="26" w15:restartNumberingAfterBreak="0">
    <w:nsid w:val="496864F2"/>
    <w:multiLevelType w:val="hybridMultilevel"/>
    <w:tmpl w:val="CA9A19D8"/>
    <w:lvl w:ilvl="0" w:tplc="FD5A28F2">
      <w:start w:val="1"/>
      <w:numFmt w:val="decimal"/>
      <w:lvlText w:val="%1."/>
      <w:lvlJc w:val="left"/>
      <w:pPr>
        <w:tabs>
          <w:tab w:val="num" w:pos="720"/>
        </w:tabs>
        <w:ind w:left="720" w:hanging="360"/>
      </w:pPr>
    </w:lvl>
    <w:lvl w:ilvl="1" w:tplc="3AB230A8">
      <w:start w:val="1"/>
      <w:numFmt w:val="decimal"/>
      <w:lvlText w:val="%2."/>
      <w:lvlJc w:val="left"/>
      <w:pPr>
        <w:tabs>
          <w:tab w:val="num" w:pos="1440"/>
        </w:tabs>
        <w:ind w:left="1440" w:hanging="360"/>
      </w:pPr>
    </w:lvl>
    <w:lvl w:ilvl="2" w:tplc="06809A70">
      <w:start w:val="1"/>
      <w:numFmt w:val="decimal"/>
      <w:lvlText w:val="%3."/>
      <w:lvlJc w:val="left"/>
      <w:pPr>
        <w:tabs>
          <w:tab w:val="num" w:pos="2160"/>
        </w:tabs>
        <w:ind w:left="2160" w:hanging="360"/>
      </w:pPr>
    </w:lvl>
    <w:lvl w:ilvl="3" w:tplc="5202A352">
      <w:start w:val="1"/>
      <w:numFmt w:val="decimal"/>
      <w:lvlText w:val="%4."/>
      <w:lvlJc w:val="left"/>
      <w:pPr>
        <w:tabs>
          <w:tab w:val="num" w:pos="2880"/>
        </w:tabs>
        <w:ind w:left="2880" w:hanging="360"/>
      </w:pPr>
    </w:lvl>
    <w:lvl w:ilvl="4" w:tplc="27C2B338">
      <w:start w:val="1"/>
      <w:numFmt w:val="decimal"/>
      <w:lvlText w:val="%5."/>
      <w:lvlJc w:val="left"/>
      <w:pPr>
        <w:tabs>
          <w:tab w:val="num" w:pos="3600"/>
        </w:tabs>
        <w:ind w:left="3600" w:hanging="360"/>
      </w:pPr>
    </w:lvl>
    <w:lvl w:ilvl="5" w:tplc="1C543CF2">
      <w:start w:val="1"/>
      <w:numFmt w:val="decimal"/>
      <w:lvlText w:val="%6."/>
      <w:lvlJc w:val="left"/>
      <w:pPr>
        <w:tabs>
          <w:tab w:val="num" w:pos="4320"/>
        </w:tabs>
        <w:ind w:left="4320" w:hanging="360"/>
      </w:pPr>
    </w:lvl>
    <w:lvl w:ilvl="6" w:tplc="6DF00C14">
      <w:start w:val="1"/>
      <w:numFmt w:val="decimal"/>
      <w:lvlText w:val="%7."/>
      <w:lvlJc w:val="left"/>
      <w:pPr>
        <w:tabs>
          <w:tab w:val="num" w:pos="5040"/>
        </w:tabs>
        <w:ind w:left="5040" w:hanging="360"/>
      </w:pPr>
    </w:lvl>
    <w:lvl w:ilvl="7" w:tplc="BE0078E8">
      <w:start w:val="1"/>
      <w:numFmt w:val="decimal"/>
      <w:lvlText w:val="%8."/>
      <w:lvlJc w:val="left"/>
      <w:pPr>
        <w:tabs>
          <w:tab w:val="num" w:pos="5760"/>
        </w:tabs>
        <w:ind w:left="5760" w:hanging="360"/>
      </w:pPr>
    </w:lvl>
    <w:lvl w:ilvl="8" w:tplc="CC96236E">
      <w:start w:val="1"/>
      <w:numFmt w:val="decimal"/>
      <w:lvlText w:val="%9."/>
      <w:lvlJc w:val="left"/>
      <w:pPr>
        <w:tabs>
          <w:tab w:val="num" w:pos="6480"/>
        </w:tabs>
        <w:ind w:left="6480" w:hanging="360"/>
      </w:pPr>
    </w:lvl>
  </w:abstractNum>
  <w:abstractNum w:abstractNumId="27" w15:restartNumberingAfterBreak="0">
    <w:nsid w:val="4AE16B9D"/>
    <w:multiLevelType w:val="hybridMultilevel"/>
    <w:tmpl w:val="432C761E"/>
    <w:lvl w:ilvl="0" w:tplc="FD2AC680">
      <w:start w:val="1"/>
      <w:numFmt w:val="decimal"/>
      <w:lvlText w:val="%1."/>
      <w:lvlJc w:val="left"/>
      <w:pPr>
        <w:ind w:left="900" w:hanging="360"/>
      </w:pPr>
      <w:rPr>
        <w:rFonts w:hint="default"/>
      </w:rPr>
    </w:lvl>
    <w:lvl w:ilvl="1" w:tplc="CE7862D2">
      <w:start w:val="1"/>
      <w:numFmt w:val="lowerLetter"/>
      <w:lvlText w:val="%2."/>
      <w:lvlJc w:val="left"/>
      <w:pPr>
        <w:ind w:left="1620" w:hanging="360"/>
      </w:pPr>
    </w:lvl>
    <w:lvl w:ilvl="2" w:tplc="A128234C">
      <w:start w:val="1"/>
      <w:numFmt w:val="lowerRoman"/>
      <w:lvlText w:val="%3."/>
      <w:lvlJc w:val="right"/>
      <w:pPr>
        <w:ind w:left="2340" w:hanging="180"/>
      </w:pPr>
    </w:lvl>
    <w:lvl w:ilvl="3" w:tplc="67802D24">
      <w:start w:val="1"/>
      <w:numFmt w:val="decimal"/>
      <w:lvlText w:val="%4."/>
      <w:lvlJc w:val="left"/>
      <w:pPr>
        <w:ind w:left="3060" w:hanging="360"/>
      </w:pPr>
    </w:lvl>
    <w:lvl w:ilvl="4" w:tplc="1CDC9216">
      <w:start w:val="1"/>
      <w:numFmt w:val="lowerLetter"/>
      <w:lvlText w:val="%5."/>
      <w:lvlJc w:val="left"/>
      <w:pPr>
        <w:ind w:left="3780" w:hanging="360"/>
      </w:pPr>
    </w:lvl>
    <w:lvl w:ilvl="5" w:tplc="B9AA2F4C">
      <w:start w:val="1"/>
      <w:numFmt w:val="lowerRoman"/>
      <w:lvlText w:val="%6."/>
      <w:lvlJc w:val="right"/>
      <w:pPr>
        <w:ind w:left="4500" w:hanging="180"/>
      </w:pPr>
    </w:lvl>
    <w:lvl w:ilvl="6" w:tplc="CFD00134">
      <w:start w:val="1"/>
      <w:numFmt w:val="decimal"/>
      <w:lvlText w:val="%7."/>
      <w:lvlJc w:val="left"/>
      <w:pPr>
        <w:ind w:left="5220" w:hanging="360"/>
      </w:pPr>
    </w:lvl>
    <w:lvl w:ilvl="7" w:tplc="73085742">
      <w:start w:val="1"/>
      <w:numFmt w:val="lowerLetter"/>
      <w:lvlText w:val="%8."/>
      <w:lvlJc w:val="left"/>
      <w:pPr>
        <w:ind w:left="5940" w:hanging="360"/>
      </w:pPr>
    </w:lvl>
    <w:lvl w:ilvl="8" w:tplc="D1CE4D92">
      <w:start w:val="1"/>
      <w:numFmt w:val="lowerRoman"/>
      <w:lvlText w:val="%9."/>
      <w:lvlJc w:val="right"/>
      <w:pPr>
        <w:ind w:left="6660" w:hanging="180"/>
      </w:pPr>
    </w:lvl>
  </w:abstractNum>
  <w:abstractNum w:abstractNumId="28" w15:restartNumberingAfterBreak="0">
    <w:nsid w:val="55E0274E"/>
    <w:multiLevelType w:val="hybridMultilevel"/>
    <w:tmpl w:val="37C28CFE"/>
    <w:lvl w:ilvl="0" w:tplc="80FCB784">
      <w:start w:val="1"/>
      <w:numFmt w:val="russianLower"/>
      <w:lvlText w:val="%1)"/>
      <w:lvlJc w:val="left"/>
      <w:pPr>
        <w:ind w:left="1429" w:hanging="360"/>
      </w:pPr>
      <w:rPr>
        <w:rFonts w:hint="default"/>
      </w:rPr>
    </w:lvl>
    <w:lvl w:ilvl="1" w:tplc="EF68EEEE">
      <w:start w:val="1"/>
      <w:numFmt w:val="lowerLetter"/>
      <w:lvlText w:val="%2."/>
      <w:lvlJc w:val="left"/>
      <w:pPr>
        <w:ind w:left="1440" w:hanging="360"/>
      </w:pPr>
    </w:lvl>
    <w:lvl w:ilvl="2" w:tplc="D0142B84">
      <w:start w:val="1"/>
      <w:numFmt w:val="lowerRoman"/>
      <w:lvlText w:val="%3."/>
      <w:lvlJc w:val="right"/>
      <w:pPr>
        <w:ind w:left="2160" w:hanging="180"/>
      </w:pPr>
    </w:lvl>
    <w:lvl w:ilvl="3" w:tplc="D188D490">
      <w:start w:val="1"/>
      <w:numFmt w:val="decimal"/>
      <w:lvlText w:val="%4."/>
      <w:lvlJc w:val="left"/>
      <w:pPr>
        <w:ind w:left="2880" w:hanging="360"/>
      </w:pPr>
    </w:lvl>
    <w:lvl w:ilvl="4" w:tplc="157C91BE">
      <w:start w:val="1"/>
      <w:numFmt w:val="lowerLetter"/>
      <w:lvlText w:val="%5."/>
      <w:lvlJc w:val="left"/>
      <w:pPr>
        <w:ind w:left="3600" w:hanging="360"/>
      </w:pPr>
    </w:lvl>
    <w:lvl w:ilvl="5" w:tplc="96A25F3C">
      <w:start w:val="1"/>
      <w:numFmt w:val="lowerRoman"/>
      <w:lvlText w:val="%6."/>
      <w:lvlJc w:val="right"/>
      <w:pPr>
        <w:ind w:left="4320" w:hanging="180"/>
      </w:pPr>
    </w:lvl>
    <w:lvl w:ilvl="6" w:tplc="DD7C69FC">
      <w:start w:val="1"/>
      <w:numFmt w:val="decimal"/>
      <w:lvlText w:val="%7."/>
      <w:lvlJc w:val="left"/>
      <w:pPr>
        <w:ind w:left="5040" w:hanging="360"/>
      </w:pPr>
    </w:lvl>
    <w:lvl w:ilvl="7" w:tplc="6116EDBC">
      <w:start w:val="1"/>
      <w:numFmt w:val="lowerLetter"/>
      <w:lvlText w:val="%8."/>
      <w:lvlJc w:val="left"/>
      <w:pPr>
        <w:ind w:left="5760" w:hanging="360"/>
      </w:pPr>
    </w:lvl>
    <w:lvl w:ilvl="8" w:tplc="D768581C">
      <w:start w:val="1"/>
      <w:numFmt w:val="lowerRoman"/>
      <w:lvlText w:val="%9."/>
      <w:lvlJc w:val="right"/>
      <w:pPr>
        <w:ind w:left="6480" w:hanging="180"/>
      </w:pPr>
    </w:lvl>
  </w:abstractNum>
  <w:abstractNum w:abstractNumId="29" w15:restartNumberingAfterBreak="0">
    <w:nsid w:val="55E32001"/>
    <w:multiLevelType w:val="hybridMultilevel"/>
    <w:tmpl w:val="E69EF2B8"/>
    <w:lvl w:ilvl="0" w:tplc="0CD0E44C">
      <w:start w:val="3"/>
      <w:numFmt w:val="bullet"/>
      <w:lvlText w:val=""/>
      <w:lvlJc w:val="left"/>
      <w:pPr>
        <w:ind w:left="720" w:hanging="360"/>
      </w:pPr>
      <w:rPr>
        <w:rFonts w:ascii="Symbol" w:eastAsiaTheme="minorHAnsi" w:hAnsi="Symbol" w:cstheme="minorBidi" w:hint="default"/>
      </w:rPr>
    </w:lvl>
    <w:lvl w:ilvl="1" w:tplc="E9FAB364">
      <w:start w:val="1"/>
      <w:numFmt w:val="bullet"/>
      <w:lvlText w:val="o"/>
      <w:lvlJc w:val="left"/>
      <w:pPr>
        <w:ind w:left="1440" w:hanging="360"/>
      </w:pPr>
      <w:rPr>
        <w:rFonts w:ascii="Courier New" w:hAnsi="Courier New" w:cs="Courier New" w:hint="default"/>
      </w:rPr>
    </w:lvl>
    <w:lvl w:ilvl="2" w:tplc="7BBC3FBC">
      <w:start w:val="1"/>
      <w:numFmt w:val="bullet"/>
      <w:lvlText w:val=""/>
      <w:lvlJc w:val="left"/>
      <w:pPr>
        <w:ind w:left="2160" w:hanging="360"/>
      </w:pPr>
      <w:rPr>
        <w:rFonts w:ascii="Wingdings" w:hAnsi="Wingdings" w:hint="default"/>
      </w:rPr>
    </w:lvl>
    <w:lvl w:ilvl="3" w:tplc="6F743154">
      <w:start w:val="1"/>
      <w:numFmt w:val="bullet"/>
      <w:lvlText w:val=""/>
      <w:lvlJc w:val="left"/>
      <w:pPr>
        <w:ind w:left="2880" w:hanging="360"/>
      </w:pPr>
      <w:rPr>
        <w:rFonts w:ascii="Symbol" w:hAnsi="Symbol" w:hint="default"/>
      </w:rPr>
    </w:lvl>
    <w:lvl w:ilvl="4" w:tplc="AD0E8024">
      <w:start w:val="1"/>
      <w:numFmt w:val="bullet"/>
      <w:lvlText w:val="o"/>
      <w:lvlJc w:val="left"/>
      <w:pPr>
        <w:ind w:left="3600" w:hanging="360"/>
      </w:pPr>
      <w:rPr>
        <w:rFonts w:ascii="Courier New" w:hAnsi="Courier New" w:cs="Courier New" w:hint="default"/>
      </w:rPr>
    </w:lvl>
    <w:lvl w:ilvl="5" w:tplc="835A7AD4">
      <w:start w:val="1"/>
      <w:numFmt w:val="bullet"/>
      <w:lvlText w:val=""/>
      <w:lvlJc w:val="left"/>
      <w:pPr>
        <w:ind w:left="4320" w:hanging="360"/>
      </w:pPr>
      <w:rPr>
        <w:rFonts w:ascii="Wingdings" w:hAnsi="Wingdings" w:hint="default"/>
      </w:rPr>
    </w:lvl>
    <w:lvl w:ilvl="6" w:tplc="8D6CF9FA">
      <w:start w:val="1"/>
      <w:numFmt w:val="bullet"/>
      <w:lvlText w:val=""/>
      <w:lvlJc w:val="left"/>
      <w:pPr>
        <w:ind w:left="5040" w:hanging="360"/>
      </w:pPr>
      <w:rPr>
        <w:rFonts w:ascii="Symbol" w:hAnsi="Symbol" w:hint="default"/>
      </w:rPr>
    </w:lvl>
    <w:lvl w:ilvl="7" w:tplc="8C147EAA">
      <w:start w:val="1"/>
      <w:numFmt w:val="bullet"/>
      <w:lvlText w:val="o"/>
      <w:lvlJc w:val="left"/>
      <w:pPr>
        <w:ind w:left="5760" w:hanging="360"/>
      </w:pPr>
      <w:rPr>
        <w:rFonts w:ascii="Courier New" w:hAnsi="Courier New" w:cs="Courier New" w:hint="default"/>
      </w:rPr>
    </w:lvl>
    <w:lvl w:ilvl="8" w:tplc="A25C0E40">
      <w:start w:val="1"/>
      <w:numFmt w:val="bullet"/>
      <w:lvlText w:val=""/>
      <w:lvlJc w:val="left"/>
      <w:pPr>
        <w:ind w:left="6480" w:hanging="360"/>
      </w:pPr>
      <w:rPr>
        <w:rFonts w:ascii="Wingdings" w:hAnsi="Wingdings" w:hint="default"/>
      </w:rPr>
    </w:lvl>
  </w:abstractNum>
  <w:abstractNum w:abstractNumId="30" w15:restartNumberingAfterBreak="0">
    <w:nsid w:val="563B546C"/>
    <w:multiLevelType w:val="multilevel"/>
    <w:tmpl w:val="216440C0"/>
    <w:lvl w:ilvl="0">
      <w:start w:val="1"/>
      <w:numFmt w:val="upp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430" w:hanging="720"/>
      </w:pPr>
      <w:rPr>
        <w:rFonts w:hint="default"/>
        <w:sz w:val="28"/>
        <w:szCs w:val="28"/>
      </w:rPr>
    </w:lvl>
    <w:lvl w:ilvl="2">
      <w:start w:val="1"/>
      <w:numFmt w:val="decimal"/>
      <w:isLgl/>
      <w:lvlText w:val="%1.%2.%3."/>
      <w:lvlJc w:val="left"/>
      <w:pPr>
        <w:ind w:left="256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563F05C8"/>
    <w:multiLevelType w:val="hybridMultilevel"/>
    <w:tmpl w:val="E0D6FB48"/>
    <w:lvl w:ilvl="0" w:tplc="81DEAE08">
      <w:start w:val="1"/>
      <w:numFmt w:val="russianLower"/>
      <w:lvlText w:val="%1)"/>
      <w:lvlJc w:val="left"/>
      <w:pPr>
        <w:ind w:left="1429" w:hanging="360"/>
      </w:pPr>
      <w:rPr>
        <w:rFonts w:hint="default"/>
      </w:rPr>
    </w:lvl>
    <w:lvl w:ilvl="1" w:tplc="11E831CE">
      <w:start w:val="1"/>
      <w:numFmt w:val="lowerLetter"/>
      <w:lvlText w:val="%2."/>
      <w:lvlJc w:val="left"/>
      <w:pPr>
        <w:ind w:left="1440" w:hanging="360"/>
      </w:pPr>
    </w:lvl>
    <w:lvl w:ilvl="2" w:tplc="1E90D866">
      <w:start w:val="1"/>
      <w:numFmt w:val="lowerRoman"/>
      <w:lvlText w:val="%3."/>
      <w:lvlJc w:val="right"/>
      <w:pPr>
        <w:ind w:left="2160" w:hanging="180"/>
      </w:pPr>
    </w:lvl>
    <w:lvl w:ilvl="3" w:tplc="5FD86D04">
      <w:start w:val="1"/>
      <w:numFmt w:val="decimal"/>
      <w:lvlText w:val="%4."/>
      <w:lvlJc w:val="left"/>
      <w:pPr>
        <w:ind w:left="2880" w:hanging="360"/>
      </w:pPr>
    </w:lvl>
    <w:lvl w:ilvl="4" w:tplc="8D4E4B92">
      <w:start w:val="1"/>
      <w:numFmt w:val="lowerLetter"/>
      <w:lvlText w:val="%5."/>
      <w:lvlJc w:val="left"/>
      <w:pPr>
        <w:ind w:left="3600" w:hanging="360"/>
      </w:pPr>
    </w:lvl>
    <w:lvl w:ilvl="5" w:tplc="AF5CEF36">
      <w:start w:val="1"/>
      <w:numFmt w:val="lowerRoman"/>
      <w:lvlText w:val="%6."/>
      <w:lvlJc w:val="right"/>
      <w:pPr>
        <w:ind w:left="4320" w:hanging="180"/>
      </w:pPr>
    </w:lvl>
    <w:lvl w:ilvl="6" w:tplc="70365358">
      <w:start w:val="1"/>
      <w:numFmt w:val="decimal"/>
      <w:lvlText w:val="%7."/>
      <w:lvlJc w:val="left"/>
      <w:pPr>
        <w:ind w:left="5040" w:hanging="360"/>
      </w:pPr>
    </w:lvl>
    <w:lvl w:ilvl="7" w:tplc="CB32D780">
      <w:start w:val="1"/>
      <w:numFmt w:val="lowerLetter"/>
      <w:lvlText w:val="%8."/>
      <w:lvlJc w:val="left"/>
      <w:pPr>
        <w:ind w:left="5760" w:hanging="360"/>
      </w:pPr>
    </w:lvl>
    <w:lvl w:ilvl="8" w:tplc="C234E224">
      <w:start w:val="1"/>
      <w:numFmt w:val="lowerRoman"/>
      <w:lvlText w:val="%9."/>
      <w:lvlJc w:val="right"/>
      <w:pPr>
        <w:ind w:left="6480" w:hanging="180"/>
      </w:pPr>
    </w:lvl>
  </w:abstractNum>
  <w:abstractNum w:abstractNumId="32" w15:restartNumberingAfterBreak="0">
    <w:nsid w:val="5663583F"/>
    <w:multiLevelType w:val="hybridMultilevel"/>
    <w:tmpl w:val="3E6AF552"/>
    <w:lvl w:ilvl="0" w:tplc="DFEE326A">
      <w:start w:val="1"/>
      <w:numFmt w:val="russianLower"/>
      <w:lvlText w:val="%1)"/>
      <w:lvlJc w:val="left"/>
      <w:pPr>
        <w:ind w:left="1429" w:hanging="360"/>
      </w:pPr>
      <w:rPr>
        <w:rFonts w:hint="default"/>
      </w:rPr>
    </w:lvl>
    <w:lvl w:ilvl="1" w:tplc="711E1618">
      <w:start w:val="1"/>
      <w:numFmt w:val="lowerLetter"/>
      <w:lvlText w:val="%2."/>
      <w:lvlJc w:val="left"/>
      <w:pPr>
        <w:ind w:left="1440" w:hanging="360"/>
      </w:pPr>
    </w:lvl>
    <w:lvl w:ilvl="2" w:tplc="E946CA62">
      <w:start w:val="1"/>
      <w:numFmt w:val="lowerRoman"/>
      <w:lvlText w:val="%3."/>
      <w:lvlJc w:val="right"/>
      <w:pPr>
        <w:ind w:left="2160" w:hanging="180"/>
      </w:pPr>
    </w:lvl>
    <w:lvl w:ilvl="3" w:tplc="A5CE7480">
      <w:start w:val="1"/>
      <w:numFmt w:val="decimal"/>
      <w:lvlText w:val="%4."/>
      <w:lvlJc w:val="left"/>
      <w:pPr>
        <w:ind w:left="2880" w:hanging="360"/>
      </w:pPr>
    </w:lvl>
    <w:lvl w:ilvl="4" w:tplc="AFE2F92A">
      <w:start w:val="1"/>
      <w:numFmt w:val="lowerLetter"/>
      <w:lvlText w:val="%5."/>
      <w:lvlJc w:val="left"/>
      <w:pPr>
        <w:ind w:left="3600" w:hanging="360"/>
      </w:pPr>
    </w:lvl>
    <w:lvl w:ilvl="5" w:tplc="538A2FAA">
      <w:start w:val="1"/>
      <w:numFmt w:val="lowerRoman"/>
      <w:lvlText w:val="%6."/>
      <w:lvlJc w:val="right"/>
      <w:pPr>
        <w:ind w:left="4320" w:hanging="180"/>
      </w:pPr>
    </w:lvl>
    <w:lvl w:ilvl="6" w:tplc="DD827C86">
      <w:start w:val="1"/>
      <w:numFmt w:val="decimal"/>
      <w:lvlText w:val="%7."/>
      <w:lvlJc w:val="left"/>
      <w:pPr>
        <w:ind w:left="5040" w:hanging="360"/>
      </w:pPr>
    </w:lvl>
    <w:lvl w:ilvl="7" w:tplc="9ED016BE">
      <w:start w:val="1"/>
      <w:numFmt w:val="lowerLetter"/>
      <w:lvlText w:val="%8."/>
      <w:lvlJc w:val="left"/>
      <w:pPr>
        <w:ind w:left="5760" w:hanging="360"/>
      </w:pPr>
    </w:lvl>
    <w:lvl w:ilvl="8" w:tplc="CC5A2F84">
      <w:start w:val="1"/>
      <w:numFmt w:val="lowerRoman"/>
      <w:lvlText w:val="%9."/>
      <w:lvlJc w:val="right"/>
      <w:pPr>
        <w:ind w:left="6480" w:hanging="180"/>
      </w:pPr>
    </w:lvl>
  </w:abstractNum>
  <w:abstractNum w:abstractNumId="33" w15:restartNumberingAfterBreak="0">
    <w:nsid w:val="5C3A6277"/>
    <w:multiLevelType w:val="hybridMultilevel"/>
    <w:tmpl w:val="520AD17A"/>
    <w:lvl w:ilvl="0" w:tplc="EB4AFA6A">
      <w:start w:val="3"/>
      <w:numFmt w:val="bullet"/>
      <w:lvlText w:val=""/>
      <w:lvlJc w:val="left"/>
      <w:pPr>
        <w:ind w:left="1440" w:hanging="360"/>
      </w:pPr>
      <w:rPr>
        <w:rFonts w:ascii="Symbol" w:eastAsiaTheme="minorHAnsi" w:hAnsi="Symbol" w:cstheme="minorBidi" w:hint="default"/>
      </w:rPr>
    </w:lvl>
    <w:lvl w:ilvl="1" w:tplc="36084272">
      <w:start w:val="1"/>
      <w:numFmt w:val="bullet"/>
      <w:lvlText w:val="o"/>
      <w:lvlJc w:val="left"/>
      <w:pPr>
        <w:ind w:left="2160" w:hanging="360"/>
      </w:pPr>
      <w:rPr>
        <w:rFonts w:ascii="Courier New" w:hAnsi="Courier New" w:cs="Courier New" w:hint="default"/>
      </w:rPr>
    </w:lvl>
    <w:lvl w:ilvl="2" w:tplc="6D328E4E">
      <w:start w:val="1"/>
      <w:numFmt w:val="bullet"/>
      <w:lvlText w:val=""/>
      <w:lvlJc w:val="left"/>
      <w:pPr>
        <w:ind w:left="2880" w:hanging="360"/>
      </w:pPr>
      <w:rPr>
        <w:rFonts w:ascii="Wingdings" w:hAnsi="Wingdings" w:hint="default"/>
      </w:rPr>
    </w:lvl>
    <w:lvl w:ilvl="3" w:tplc="C4E4FA56">
      <w:start w:val="1"/>
      <w:numFmt w:val="bullet"/>
      <w:lvlText w:val=""/>
      <w:lvlJc w:val="left"/>
      <w:pPr>
        <w:ind w:left="3600" w:hanging="360"/>
      </w:pPr>
      <w:rPr>
        <w:rFonts w:ascii="Symbol" w:hAnsi="Symbol" w:hint="default"/>
      </w:rPr>
    </w:lvl>
    <w:lvl w:ilvl="4" w:tplc="51129B14">
      <w:start w:val="1"/>
      <w:numFmt w:val="bullet"/>
      <w:lvlText w:val="o"/>
      <w:lvlJc w:val="left"/>
      <w:pPr>
        <w:ind w:left="4320" w:hanging="360"/>
      </w:pPr>
      <w:rPr>
        <w:rFonts w:ascii="Courier New" w:hAnsi="Courier New" w:cs="Courier New" w:hint="default"/>
      </w:rPr>
    </w:lvl>
    <w:lvl w:ilvl="5" w:tplc="F6C48486">
      <w:start w:val="1"/>
      <w:numFmt w:val="bullet"/>
      <w:lvlText w:val=""/>
      <w:lvlJc w:val="left"/>
      <w:pPr>
        <w:ind w:left="5040" w:hanging="360"/>
      </w:pPr>
      <w:rPr>
        <w:rFonts w:ascii="Wingdings" w:hAnsi="Wingdings" w:hint="default"/>
      </w:rPr>
    </w:lvl>
    <w:lvl w:ilvl="6" w:tplc="7624B7D6">
      <w:start w:val="1"/>
      <w:numFmt w:val="bullet"/>
      <w:lvlText w:val=""/>
      <w:lvlJc w:val="left"/>
      <w:pPr>
        <w:ind w:left="5760" w:hanging="360"/>
      </w:pPr>
      <w:rPr>
        <w:rFonts w:ascii="Symbol" w:hAnsi="Symbol" w:hint="default"/>
      </w:rPr>
    </w:lvl>
    <w:lvl w:ilvl="7" w:tplc="39CA7020">
      <w:start w:val="1"/>
      <w:numFmt w:val="bullet"/>
      <w:lvlText w:val="o"/>
      <w:lvlJc w:val="left"/>
      <w:pPr>
        <w:ind w:left="6480" w:hanging="360"/>
      </w:pPr>
      <w:rPr>
        <w:rFonts w:ascii="Courier New" w:hAnsi="Courier New" w:cs="Courier New" w:hint="default"/>
      </w:rPr>
    </w:lvl>
    <w:lvl w:ilvl="8" w:tplc="1D52247A">
      <w:start w:val="1"/>
      <w:numFmt w:val="bullet"/>
      <w:lvlText w:val=""/>
      <w:lvlJc w:val="left"/>
      <w:pPr>
        <w:ind w:left="7200" w:hanging="360"/>
      </w:pPr>
      <w:rPr>
        <w:rFonts w:ascii="Wingdings" w:hAnsi="Wingdings" w:hint="default"/>
      </w:rPr>
    </w:lvl>
  </w:abstractNum>
  <w:abstractNum w:abstractNumId="34" w15:restartNumberingAfterBreak="0">
    <w:nsid w:val="5C9B7031"/>
    <w:multiLevelType w:val="hybridMultilevel"/>
    <w:tmpl w:val="B1B2676E"/>
    <w:lvl w:ilvl="0" w:tplc="6DD633A2">
      <w:start w:val="1"/>
      <w:numFmt w:val="bullet"/>
      <w:lvlText w:val=""/>
      <w:lvlJc w:val="left"/>
      <w:pPr>
        <w:ind w:left="720" w:hanging="360"/>
      </w:pPr>
      <w:rPr>
        <w:rFonts w:ascii="Symbol" w:hAnsi="Symbol" w:hint="default"/>
      </w:rPr>
    </w:lvl>
    <w:lvl w:ilvl="1" w:tplc="1BBA07A0">
      <w:start w:val="1"/>
      <w:numFmt w:val="bullet"/>
      <w:lvlText w:val="o"/>
      <w:lvlJc w:val="left"/>
      <w:pPr>
        <w:ind w:left="1440" w:hanging="360"/>
      </w:pPr>
      <w:rPr>
        <w:rFonts w:ascii="Courier New" w:hAnsi="Courier New" w:cs="Courier New" w:hint="default"/>
      </w:rPr>
    </w:lvl>
    <w:lvl w:ilvl="2" w:tplc="07C6831C">
      <w:start w:val="1"/>
      <w:numFmt w:val="bullet"/>
      <w:lvlText w:val=""/>
      <w:lvlJc w:val="left"/>
      <w:pPr>
        <w:ind w:left="2160" w:hanging="360"/>
      </w:pPr>
      <w:rPr>
        <w:rFonts w:ascii="Wingdings" w:hAnsi="Wingdings" w:hint="default"/>
      </w:rPr>
    </w:lvl>
    <w:lvl w:ilvl="3" w:tplc="47502A9E">
      <w:start w:val="1"/>
      <w:numFmt w:val="bullet"/>
      <w:lvlText w:val=""/>
      <w:lvlJc w:val="left"/>
      <w:pPr>
        <w:ind w:left="2880" w:hanging="360"/>
      </w:pPr>
      <w:rPr>
        <w:rFonts w:ascii="Symbol" w:hAnsi="Symbol" w:hint="default"/>
      </w:rPr>
    </w:lvl>
    <w:lvl w:ilvl="4" w:tplc="78BC39D8">
      <w:start w:val="1"/>
      <w:numFmt w:val="bullet"/>
      <w:lvlText w:val="o"/>
      <w:lvlJc w:val="left"/>
      <w:pPr>
        <w:ind w:left="3600" w:hanging="360"/>
      </w:pPr>
      <w:rPr>
        <w:rFonts w:ascii="Courier New" w:hAnsi="Courier New" w:cs="Courier New" w:hint="default"/>
      </w:rPr>
    </w:lvl>
    <w:lvl w:ilvl="5" w:tplc="9A9E0DA2">
      <w:start w:val="1"/>
      <w:numFmt w:val="bullet"/>
      <w:lvlText w:val=""/>
      <w:lvlJc w:val="left"/>
      <w:pPr>
        <w:ind w:left="4320" w:hanging="360"/>
      </w:pPr>
      <w:rPr>
        <w:rFonts w:ascii="Wingdings" w:hAnsi="Wingdings" w:hint="default"/>
      </w:rPr>
    </w:lvl>
    <w:lvl w:ilvl="6" w:tplc="491C0C62">
      <w:start w:val="1"/>
      <w:numFmt w:val="bullet"/>
      <w:lvlText w:val=""/>
      <w:lvlJc w:val="left"/>
      <w:pPr>
        <w:ind w:left="5040" w:hanging="360"/>
      </w:pPr>
      <w:rPr>
        <w:rFonts w:ascii="Symbol" w:hAnsi="Symbol" w:hint="default"/>
      </w:rPr>
    </w:lvl>
    <w:lvl w:ilvl="7" w:tplc="868C4A6C">
      <w:start w:val="1"/>
      <w:numFmt w:val="bullet"/>
      <w:lvlText w:val="o"/>
      <w:lvlJc w:val="left"/>
      <w:pPr>
        <w:ind w:left="5760" w:hanging="360"/>
      </w:pPr>
      <w:rPr>
        <w:rFonts w:ascii="Courier New" w:hAnsi="Courier New" w:cs="Courier New" w:hint="default"/>
      </w:rPr>
    </w:lvl>
    <w:lvl w:ilvl="8" w:tplc="75580E5E">
      <w:start w:val="1"/>
      <w:numFmt w:val="bullet"/>
      <w:lvlText w:val=""/>
      <w:lvlJc w:val="left"/>
      <w:pPr>
        <w:ind w:left="6480" w:hanging="360"/>
      </w:pPr>
      <w:rPr>
        <w:rFonts w:ascii="Wingdings" w:hAnsi="Wingdings" w:hint="default"/>
      </w:rPr>
    </w:lvl>
  </w:abstractNum>
  <w:abstractNum w:abstractNumId="35" w15:restartNumberingAfterBreak="0">
    <w:nsid w:val="60D17FB7"/>
    <w:multiLevelType w:val="hybridMultilevel"/>
    <w:tmpl w:val="B3240EFC"/>
    <w:lvl w:ilvl="0" w:tplc="47A4DAFC">
      <w:start w:val="3"/>
      <w:numFmt w:val="bullet"/>
      <w:lvlText w:val=""/>
      <w:lvlJc w:val="left"/>
      <w:pPr>
        <w:ind w:left="720" w:hanging="360"/>
      </w:pPr>
      <w:rPr>
        <w:rFonts w:ascii="Symbol" w:eastAsiaTheme="minorHAnsi" w:hAnsi="Symbol" w:cstheme="minorBidi" w:hint="default"/>
      </w:rPr>
    </w:lvl>
    <w:lvl w:ilvl="1" w:tplc="745C6FE0">
      <w:start w:val="1"/>
      <w:numFmt w:val="bullet"/>
      <w:lvlText w:val="o"/>
      <w:lvlJc w:val="left"/>
      <w:pPr>
        <w:ind w:left="1440" w:hanging="360"/>
      </w:pPr>
      <w:rPr>
        <w:rFonts w:ascii="Courier New" w:hAnsi="Courier New" w:cs="Courier New" w:hint="default"/>
      </w:rPr>
    </w:lvl>
    <w:lvl w:ilvl="2" w:tplc="61F691DE">
      <w:start w:val="1"/>
      <w:numFmt w:val="bullet"/>
      <w:lvlText w:val=""/>
      <w:lvlJc w:val="left"/>
      <w:pPr>
        <w:ind w:left="2160" w:hanging="360"/>
      </w:pPr>
      <w:rPr>
        <w:rFonts w:ascii="Wingdings" w:hAnsi="Wingdings" w:hint="default"/>
      </w:rPr>
    </w:lvl>
    <w:lvl w:ilvl="3" w:tplc="6D86091A">
      <w:start w:val="1"/>
      <w:numFmt w:val="bullet"/>
      <w:lvlText w:val=""/>
      <w:lvlJc w:val="left"/>
      <w:pPr>
        <w:ind w:left="2880" w:hanging="360"/>
      </w:pPr>
      <w:rPr>
        <w:rFonts w:ascii="Symbol" w:hAnsi="Symbol" w:hint="default"/>
      </w:rPr>
    </w:lvl>
    <w:lvl w:ilvl="4" w:tplc="76586DB6">
      <w:start w:val="1"/>
      <w:numFmt w:val="bullet"/>
      <w:lvlText w:val="o"/>
      <w:lvlJc w:val="left"/>
      <w:pPr>
        <w:ind w:left="3600" w:hanging="360"/>
      </w:pPr>
      <w:rPr>
        <w:rFonts w:ascii="Courier New" w:hAnsi="Courier New" w:cs="Courier New" w:hint="default"/>
      </w:rPr>
    </w:lvl>
    <w:lvl w:ilvl="5" w:tplc="76F6468C">
      <w:start w:val="1"/>
      <w:numFmt w:val="bullet"/>
      <w:lvlText w:val=""/>
      <w:lvlJc w:val="left"/>
      <w:pPr>
        <w:ind w:left="4320" w:hanging="360"/>
      </w:pPr>
      <w:rPr>
        <w:rFonts w:ascii="Wingdings" w:hAnsi="Wingdings" w:hint="default"/>
      </w:rPr>
    </w:lvl>
    <w:lvl w:ilvl="6" w:tplc="D08E79B6">
      <w:start w:val="1"/>
      <w:numFmt w:val="bullet"/>
      <w:lvlText w:val=""/>
      <w:lvlJc w:val="left"/>
      <w:pPr>
        <w:ind w:left="5040" w:hanging="360"/>
      </w:pPr>
      <w:rPr>
        <w:rFonts w:ascii="Symbol" w:hAnsi="Symbol" w:hint="default"/>
      </w:rPr>
    </w:lvl>
    <w:lvl w:ilvl="7" w:tplc="CC789854">
      <w:start w:val="1"/>
      <w:numFmt w:val="bullet"/>
      <w:lvlText w:val="o"/>
      <w:lvlJc w:val="left"/>
      <w:pPr>
        <w:ind w:left="5760" w:hanging="360"/>
      </w:pPr>
      <w:rPr>
        <w:rFonts w:ascii="Courier New" w:hAnsi="Courier New" w:cs="Courier New" w:hint="default"/>
      </w:rPr>
    </w:lvl>
    <w:lvl w:ilvl="8" w:tplc="39107740">
      <w:start w:val="1"/>
      <w:numFmt w:val="bullet"/>
      <w:lvlText w:val=""/>
      <w:lvlJc w:val="left"/>
      <w:pPr>
        <w:ind w:left="6480" w:hanging="360"/>
      </w:pPr>
      <w:rPr>
        <w:rFonts w:ascii="Wingdings" w:hAnsi="Wingdings" w:hint="default"/>
      </w:rPr>
    </w:lvl>
  </w:abstractNum>
  <w:abstractNum w:abstractNumId="36" w15:restartNumberingAfterBreak="0">
    <w:nsid w:val="639A58C8"/>
    <w:multiLevelType w:val="hybridMultilevel"/>
    <w:tmpl w:val="8DD6BCF8"/>
    <w:lvl w:ilvl="0" w:tplc="E59892F0">
      <w:start w:val="1"/>
      <w:numFmt w:val="bullet"/>
      <w:lvlText w:val=""/>
      <w:lvlJc w:val="left"/>
      <w:pPr>
        <w:ind w:left="1800" w:hanging="360"/>
      </w:pPr>
      <w:rPr>
        <w:rFonts w:ascii="Symbol" w:hAnsi="Symbol" w:hint="default"/>
      </w:rPr>
    </w:lvl>
    <w:lvl w:ilvl="1" w:tplc="9DD6ADDC">
      <w:start w:val="1"/>
      <w:numFmt w:val="bullet"/>
      <w:lvlText w:val="o"/>
      <w:lvlJc w:val="left"/>
      <w:pPr>
        <w:ind w:left="1440" w:hanging="360"/>
      </w:pPr>
      <w:rPr>
        <w:rFonts w:ascii="Courier New" w:hAnsi="Courier New" w:cs="Courier New" w:hint="default"/>
      </w:rPr>
    </w:lvl>
    <w:lvl w:ilvl="2" w:tplc="8236E8DE">
      <w:start w:val="1"/>
      <w:numFmt w:val="bullet"/>
      <w:lvlText w:val=""/>
      <w:lvlJc w:val="left"/>
      <w:pPr>
        <w:ind w:left="2160" w:hanging="360"/>
      </w:pPr>
      <w:rPr>
        <w:rFonts w:ascii="Wingdings" w:hAnsi="Wingdings" w:hint="default"/>
      </w:rPr>
    </w:lvl>
    <w:lvl w:ilvl="3" w:tplc="1D860908">
      <w:start w:val="1"/>
      <w:numFmt w:val="bullet"/>
      <w:lvlText w:val=""/>
      <w:lvlJc w:val="left"/>
      <w:pPr>
        <w:ind w:left="2880" w:hanging="360"/>
      </w:pPr>
      <w:rPr>
        <w:rFonts w:ascii="Symbol" w:hAnsi="Symbol" w:hint="default"/>
      </w:rPr>
    </w:lvl>
    <w:lvl w:ilvl="4" w:tplc="B3CE968C">
      <w:start w:val="1"/>
      <w:numFmt w:val="bullet"/>
      <w:lvlText w:val="o"/>
      <w:lvlJc w:val="left"/>
      <w:pPr>
        <w:ind w:left="3600" w:hanging="360"/>
      </w:pPr>
      <w:rPr>
        <w:rFonts w:ascii="Courier New" w:hAnsi="Courier New" w:cs="Courier New" w:hint="default"/>
      </w:rPr>
    </w:lvl>
    <w:lvl w:ilvl="5" w:tplc="12024F20">
      <w:start w:val="1"/>
      <w:numFmt w:val="bullet"/>
      <w:lvlText w:val=""/>
      <w:lvlJc w:val="left"/>
      <w:pPr>
        <w:ind w:left="4320" w:hanging="360"/>
      </w:pPr>
      <w:rPr>
        <w:rFonts w:ascii="Wingdings" w:hAnsi="Wingdings" w:hint="default"/>
      </w:rPr>
    </w:lvl>
    <w:lvl w:ilvl="6" w:tplc="F43AF5A6">
      <w:start w:val="1"/>
      <w:numFmt w:val="bullet"/>
      <w:lvlText w:val=""/>
      <w:lvlJc w:val="left"/>
      <w:pPr>
        <w:ind w:left="5040" w:hanging="360"/>
      </w:pPr>
      <w:rPr>
        <w:rFonts w:ascii="Symbol" w:hAnsi="Symbol" w:hint="default"/>
      </w:rPr>
    </w:lvl>
    <w:lvl w:ilvl="7" w:tplc="AD32F8EA">
      <w:start w:val="1"/>
      <w:numFmt w:val="bullet"/>
      <w:lvlText w:val="o"/>
      <w:lvlJc w:val="left"/>
      <w:pPr>
        <w:ind w:left="5760" w:hanging="360"/>
      </w:pPr>
      <w:rPr>
        <w:rFonts w:ascii="Courier New" w:hAnsi="Courier New" w:cs="Courier New" w:hint="default"/>
      </w:rPr>
    </w:lvl>
    <w:lvl w:ilvl="8" w:tplc="F36AD586">
      <w:start w:val="1"/>
      <w:numFmt w:val="bullet"/>
      <w:lvlText w:val=""/>
      <w:lvlJc w:val="left"/>
      <w:pPr>
        <w:ind w:left="6480" w:hanging="360"/>
      </w:pPr>
      <w:rPr>
        <w:rFonts w:ascii="Wingdings" w:hAnsi="Wingdings" w:hint="default"/>
      </w:rPr>
    </w:lvl>
  </w:abstractNum>
  <w:abstractNum w:abstractNumId="37" w15:restartNumberingAfterBreak="0">
    <w:nsid w:val="648B66B3"/>
    <w:multiLevelType w:val="multilevel"/>
    <w:tmpl w:val="5C3E379E"/>
    <w:lvl w:ilvl="0">
      <w:start w:val="1"/>
      <w:numFmt w:val="decimal"/>
      <w:lvlText w:val="%1"/>
      <w:lvlJc w:val="left"/>
      <w:pPr>
        <w:ind w:left="1557" w:hanging="711"/>
      </w:pPr>
      <w:rPr>
        <w:lang w:val="ru-RU" w:eastAsia="en-US" w:bidi="ar-SA"/>
      </w:rPr>
    </w:lvl>
    <w:lvl w:ilvl="1">
      <w:start w:val="1"/>
      <w:numFmt w:val="decimal"/>
      <w:lvlText w:val="%1.%2."/>
      <w:lvlJc w:val="left"/>
      <w:pPr>
        <w:ind w:left="1557" w:hanging="711"/>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8" w:hanging="708"/>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472" w:hanging="708"/>
      </w:pPr>
      <w:rPr>
        <w:lang w:val="ru-RU" w:eastAsia="en-US" w:bidi="ar-SA"/>
      </w:rPr>
    </w:lvl>
    <w:lvl w:ilvl="4">
      <w:start w:val="1"/>
      <w:numFmt w:val="bullet"/>
      <w:lvlText w:val="•"/>
      <w:lvlJc w:val="left"/>
      <w:pPr>
        <w:ind w:left="4428" w:hanging="708"/>
      </w:pPr>
      <w:rPr>
        <w:lang w:val="ru-RU" w:eastAsia="en-US" w:bidi="ar-SA"/>
      </w:rPr>
    </w:lvl>
    <w:lvl w:ilvl="5">
      <w:start w:val="1"/>
      <w:numFmt w:val="bullet"/>
      <w:lvlText w:val="•"/>
      <w:lvlJc w:val="left"/>
      <w:pPr>
        <w:ind w:left="5385" w:hanging="708"/>
      </w:pPr>
      <w:rPr>
        <w:lang w:val="ru-RU" w:eastAsia="en-US" w:bidi="ar-SA"/>
      </w:rPr>
    </w:lvl>
    <w:lvl w:ilvl="6">
      <w:start w:val="1"/>
      <w:numFmt w:val="bullet"/>
      <w:lvlText w:val="•"/>
      <w:lvlJc w:val="left"/>
      <w:pPr>
        <w:ind w:left="6341" w:hanging="708"/>
      </w:pPr>
      <w:rPr>
        <w:lang w:val="ru-RU" w:eastAsia="en-US" w:bidi="ar-SA"/>
      </w:rPr>
    </w:lvl>
    <w:lvl w:ilvl="7">
      <w:start w:val="1"/>
      <w:numFmt w:val="bullet"/>
      <w:lvlText w:val="•"/>
      <w:lvlJc w:val="left"/>
      <w:pPr>
        <w:ind w:left="7297" w:hanging="708"/>
      </w:pPr>
      <w:rPr>
        <w:lang w:val="ru-RU" w:eastAsia="en-US" w:bidi="ar-SA"/>
      </w:rPr>
    </w:lvl>
    <w:lvl w:ilvl="8">
      <w:start w:val="1"/>
      <w:numFmt w:val="bullet"/>
      <w:lvlText w:val="•"/>
      <w:lvlJc w:val="left"/>
      <w:pPr>
        <w:ind w:left="8253" w:hanging="708"/>
      </w:pPr>
      <w:rPr>
        <w:lang w:val="ru-RU" w:eastAsia="en-US" w:bidi="ar-SA"/>
      </w:rPr>
    </w:lvl>
  </w:abstractNum>
  <w:abstractNum w:abstractNumId="38" w15:restartNumberingAfterBreak="0">
    <w:nsid w:val="693A2CE1"/>
    <w:multiLevelType w:val="hybridMultilevel"/>
    <w:tmpl w:val="D0B6972A"/>
    <w:lvl w:ilvl="0" w:tplc="8A381318">
      <w:start w:val="3"/>
      <w:numFmt w:val="bullet"/>
      <w:lvlText w:val=""/>
      <w:lvlJc w:val="left"/>
      <w:pPr>
        <w:ind w:left="2160" w:hanging="360"/>
      </w:pPr>
      <w:rPr>
        <w:rFonts w:ascii="Symbol" w:eastAsiaTheme="minorHAnsi" w:hAnsi="Symbol" w:cstheme="minorBidi" w:hint="default"/>
      </w:rPr>
    </w:lvl>
    <w:lvl w:ilvl="1" w:tplc="E1A07294">
      <w:start w:val="1"/>
      <w:numFmt w:val="bullet"/>
      <w:lvlText w:val="o"/>
      <w:lvlJc w:val="left"/>
      <w:pPr>
        <w:ind w:left="2520" w:hanging="360"/>
      </w:pPr>
      <w:rPr>
        <w:rFonts w:ascii="Courier New" w:hAnsi="Courier New" w:cs="Courier New" w:hint="default"/>
      </w:rPr>
    </w:lvl>
    <w:lvl w:ilvl="2" w:tplc="2A7C2B18">
      <w:start w:val="1"/>
      <w:numFmt w:val="bullet"/>
      <w:lvlText w:val=""/>
      <w:lvlJc w:val="left"/>
      <w:pPr>
        <w:ind w:left="3240" w:hanging="360"/>
      </w:pPr>
      <w:rPr>
        <w:rFonts w:ascii="Wingdings" w:hAnsi="Wingdings" w:hint="default"/>
      </w:rPr>
    </w:lvl>
    <w:lvl w:ilvl="3" w:tplc="82208B96">
      <w:start w:val="1"/>
      <w:numFmt w:val="bullet"/>
      <w:lvlText w:val=""/>
      <w:lvlJc w:val="left"/>
      <w:pPr>
        <w:ind w:left="3960" w:hanging="360"/>
      </w:pPr>
      <w:rPr>
        <w:rFonts w:ascii="Symbol" w:hAnsi="Symbol" w:hint="default"/>
      </w:rPr>
    </w:lvl>
    <w:lvl w:ilvl="4" w:tplc="65A4AC60">
      <w:start w:val="1"/>
      <w:numFmt w:val="bullet"/>
      <w:lvlText w:val="o"/>
      <w:lvlJc w:val="left"/>
      <w:pPr>
        <w:ind w:left="4680" w:hanging="360"/>
      </w:pPr>
      <w:rPr>
        <w:rFonts w:ascii="Courier New" w:hAnsi="Courier New" w:cs="Courier New" w:hint="default"/>
      </w:rPr>
    </w:lvl>
    <w:lvl w:ilvl="5" w:tplc="8C982554">
      <w:start w:val="1"/>
      <w:numFmt w:val="bullet"/>
      <w:lvlText w:val=""/>
      <w:lvlJc w:val="left"/>
      <w:pPr>
        <w:ind w:left="5400" w:hanging="360"/>
      </w:pPr>
      <w:rPr>
        <w:rFonts w:ascii="Wingdings" w:hAnsi="Wingdings" w:hint="default"/>
      </w:rPr>
    </w:lvl>
    <w:lvl w:ilvl="6" w:tplc="5F465E98">
      <w:start w:val="1"/>
      <w:numFmt w:val="bullet"/>
      <w:lvlText w:val=""/>
      <w:lvlJc w:val="left"/>
      <w:pPr>
        <w:ind w:left="6120" w:hanging="360"/>
      </w:pPr>
      <w:rPr>
        <w:rFonts w:ascii="Symbol" w:hAnsi="Symbol" w:hint="default"/>
      </w:rPr>
    </w:lvl>
    <w:lvl w:ilvl="7" w:tplc="7986AAC4">
      <w:start w:val="1"/>
      <w:numFmt w:val="bullet"/>
      <w:lvlText w:val="o"/>
      <w:lvlJc w:val="left"/>
      <w:pPr>
        <w:ind w:left="6840" w:hanging="360"/>
      </w:pPr>
      <w:rPr>
        <w:rFonts w:ascii="Courier New" w:hAnsi="Courier New" w:cs="Courier New" w:hint="default"/>
      </w:rPr>
    </w:lvl>
    <w:lvl w:ilvl="8" w:tplc="BCDCC0DC">
      <w:start w:val="1"/>
      <w:numFmt w:val="bullet"/>
      <w:lvlText w:val=""/>
      <w:lvlJc w:val="left"/>
      <w:pPr>
        <w:ind w:left="7560" w:hanging="360"/>
      </w:pPr>
      <w:rPr>
        <w:rFonts w:ascii="Wingdings" w:hAnsi="Wingdings" w:hint="default"/>
      </w:rPr>
    </w:lvl>
  </w:abstractNum>
  <w:abstractNum w:abstractNumId="39" w15:restartNumberingAfterBreak="0">
    <w:nsid w:val="6B974E18"/>
    <w:multiLevelType w:val="hybridMultilevel"/>
    <w:tmpl w:val="56B25CFE"/>
    <w:lvl w:ilvl="0" w:tplc="E092EA44">
      <w:start w:val="1"/>
      <w:numFmt w:val="russianLower"/>
      <w:lvlText w:val="%1)"/>
      <w:lvlJc w:val="left"/>
      <w:pPr>
        <w:ind w:left="928" w:hanging="360"/>
      </w:pPr>
      <w:rPr>
        <w:rFonts w:hint="default"/>
      </w:rPr>
    </w:lvl>
    <w:lvl w:ilvl="1" w:tplc="B2A85E6A">
      <w:start w:val="1"/>
      <w:numFmt w:val="lowerLetter"/>
      <w:lvlText w:val="%2."/>
      <w:lvlJc w:val="left"/>
      <w:pPr>
        <w:ind w:left="1440" w:hanging="360"/>
      </w:pPr>
    </w:lvl>
    <w:lvl w:ilvl="2" w:tplc="61346A70">
      <w:start w:val="1"/>
      <w:numFmt w:val="lowerRoman"/>
      <w:lvlText w:val="%3."/>
      <w:lvlJc w:val="right"/>
      <w:pPr>
        <w:ind w:left="2160" w:hanging="180"/>
      </w:pPr>
    </w:lvl>
    <w:lvl w:ilvl="3" w:tplc="A9802A3C">
      <w:start w:val="1"/>
      <w:numFmt w:val="decimal"/>
      <w:lvlText w:val="%4."/>
      <w:lvlJc w:val="left"/>
      <w:pPr>
        <w:ind w:left="2880" w:hanging="360"/>
      </w:pPr>
    </w:lvl>
    <w:lvl w:ilvl="4" w:tplc="A7F27D4E">
      <w:start w:val="1"/>
      <w:numFmt w:val="lowerLetter"/>
      <w:lvlText w:val="%5."/>
      <w:lvlJc w:val="left"/>
      <w:pPr>
        <w:ind w:left="3600" w:hanging="360"/>
      </w:pPr>
    </w:lvl>
    <w:lvl w:ilvl="5" w:tplc="9E209742">
      <w:start w:val="1"/>
      <w:numFmt w:val="lowerRoman"/>
      <w:lvlText w:val="%6."/>
      <w:lvlJc w:val="right"/>
      <w:pPr>
        <w:ind w:left="4320" w:hanging="180"/>
      </w:pPr>
    </w:lvl>
    <w:lvl w:ilvl="6" w:tplc="50A8A0F2">
      <w:start w:val="1"/>
      <w:numFmt w:val="decimal"/>
      <w:lvlText w:val="%7."/>
      <w:lvlJc w:val="left"/>
      <w:pPr>
        <w:ind w:left="5040" w:hanging="360"/>
      </w:pPr>
    </w:lvl>
    <w:lvl w:ilvl="7" w:tplc="EDA44232">
      <w:start w:val="1"/>
      <w:numFmt w:val="lowerLetter"/>
      <w:lvlText w:val="%8."/>
      <w:lvlJc w:val="left"/>
      <w:pPr>
        <w:ind w:left="5760" w:hanging="360"/>
      </w:pPr>
    </w:lvl>
    <w:lvl w:ilvl="8" w:tplc="EA80EC08">
      <w:start w:val="1"/>
      <w:numFmt w:val="lowerRoman"/>
      <w:lvlText w:val="%9."/>
      <w:lvlJc w:val="right"/>
      <w:pPr>
        <w:ind w:left="6480" w:hanging="180"/>
      </w:pPr>
    </w:lvl>
  </w:abstractNum>
  <w:abstractNum w:abstractNumId="40" w15:restartNumberingAfterBreak="0">
    <w:nsid w:val="6BF2697B"/>
    <w:multiLevelType w:val="hybridMultilevel"/>
    <w:tmpl w:val="CE14577A"/>
    <w:lvl w:ilvl="0" w:tplc="386E4EA4">
      <w:start w:val="1"/>
      <w:numFmt w:val="bullet"/>
      <w:lvlText w:val=""/>
      <w:lvlJc w:val="left"/>
      <w:pPr>
        <w:ind w:left="720" w:hanging="360"/>
      </w:pPr>
      <w:rPr>
        <w:rFonts w:ascii="Symbol" w:hAnsi="Symbol" w:hint="default"/>
      </w:rPr>
    </w:lvl>
    <w:lvl w:ilvl="1" w:tplc="3A204238">
      <w:start w:val="1"/>
      <w:numFmt w:val="bullet"/>
      <w:lvlText w:val="o"/>
      <w:lvlJc w:val="left"/>
      <w:pPr>
        <w:ind w:left="1440" w:hanging="360"/>
      </w:pPr>
      <w:rPr>
        <w:rFonts w:ascii="Courier New" w:hAnsi="Courier New" w:cs="Courier New" w:hint="default"/>
      </w:rPr>
    </w:lvl>
    <w:lvl w:ilvl="2" w:tplc="C0620D5E">
      <w:start w:val="1"/>
      <w:numFmt w:val="bullet"/>
      <w:lvlText w:val=""/>
      <w:lvlJc w:val="left"/>
      <w:pPr>
        <w:ind w:left="2160" w:hanging="360"/>
      </w:pPr>
      <w:rPr>
        <w:rFonts w:ascii="Wingdings" w:hAnsi="Wingdings" w:hint="default"/>
      </w:rPr>
    </w:lvl>
    <w:lvl w:ilvl="3" w:tplc="2E280464">
      <w:start w:val="1"/>
      <w:numFmt w:val="bullet"/>
      <w:lvlText w:val=""/>
      <w:lvlJc w:val="left"/>
      <w:pPr>
        <w:ind w:left="2880" w:hanging="360"/>
      </w:pPr>
      <w:rPr>
        <w:rFonts w:ascii="Symbol" w:hAnsi="Symbol" w:hint="default"/>
      </w:rPr>
    </w:lvl>
    <w:lvl w:ilvl="4" w:tplc="DDCEC83A">
      <w:start w:val="1"/>
      <w:numFmt w:val="bullet"/>
      <w:lvlText w:val="o"/>
      <w:lvlJc w:val="left"/>
      <w:pPr>
        <w:ind w:left="3600" w:hanging="360"/>
      </w:pPr>
      <w:rPr>
        <w:rFonts w:ascii="Courier New" w:hAnsi="Courier New" w:cs="Courier New" w:hint="default"/>
      </w:rPr>
    </w:lvl>
    <w:lvl w:ilvl="5" w:tplc="E4DC4D84">
      <w:start w:val="1"/>
      <w:numFmt w:val="bullet"/>
      <w:lvlText w:val=""/>
      <w:lvlJc w:val="left"/>
      <w:pPr>
        <w:ind w:left="4320" w:hanging="360"/>
      </w:pPr>
      <w:rPr>
        <w:rFonts w:ascii="Wingdings" w:hAnsi="Wingdings" w:hint="default"/>
      </w:rPr>
    </w:lvl>
    <w:lvl w:ilvl="6" w:tplc="52F4D41E">
      <w:start w:val="1"/>
      <w:numFmt w:val="bullet"/>
      <w:lvlText w:val=""/>
      <w:lvlJc w:val="left"/>
      <w:pPr>
        <w:ind w:left="5040" w:hanging="360"/>
      </w:pPr>
      <w:rPr>
        <w:rFonts w:ascii="Symbol" w:hAnsi="Symbol" w:hint="default"/>
      </w:rPr>
    </w:lvl>
    <w:lvl w:ilvl="7" w:tplc="3C82BA62">
      <w:start w:val="1"/>
      <w:numFmt w:val="bullet"/>
      <w:lvlText w:val="o"/>
      <w:lvlJc w:val="left"/>
      <w:pPr>
        <w:ind w:left="5760" w:hanging="360"/>
      </w:pPr>
      <w:rPr>
        <w:rFonts w:ascii="Courier New" w:hAnsi="Courier New" w:cs="Courier New" w:hint="default"/>
      </w:rPr>
    </w:lvl>
    <w:lvl w:ilvl="8" w:tplc="B5DA107C">
      <w:start w:val="1"/>
      <w:numFmt w:val="bullet"/>
      <w:lvlText w:val=""/>
      <w:lvlJc w:val="left"/>
      <w:pPr>
        <w:ind w:left="6480" w:hanging="360"/>
      </w:pPr>
      <w:rPr>
        <w:rFonts w:ascii="Wingdings" w:hAnsi="Wingdings" w:hint="default"/>
      </w:rPr>
    </w:lvl>
  </w:abstractNum>
  <w:abstractNum w:abstractNumId="41" w15:restartNumberingAfterBreak="0">
    <w:nsid w:val="6DD8463A"/>
    <w:multiLevelType w:val="hybridMultilevel"/>
    <w:tmpl w:val="A170C648"/>
    <w:lvl w:ilvl="0" w:tplc="657CB11C">
      <w:start w:val="3"/>
      <w:numFmt w:val="bullet"/>
      <w:lvlText w:val=""/>
      <w:lvlJc w:val="left"/>
      <w:pPr>
        <w:ind w:left="1440" w:hanging="360"/>
      </w:pPr>
      <w:rPr>
        <w:rFonts w:ascii="Symbol" w:eastAsiaTheme="minorHAnsi" w:hAnsi="Symbol" w:cstheme="minorBidi" w:hint="default"/>
      </w:rPr>
    </w:lvl>
    <w:lvl w:ilvl="1" w:tplc="15B2C0DE">
      <w:start w:val="1"/>
      <w:numFmt w:val="bullet"/>
      <w:lvlText w:val="o"/>
      <w:lvlJc w:val="left"/>
      <w:pPr>
        <w:ind w:left="2160" w:hanging="360"/>
      </w:pPr>
      <w:rPr>
        <w:rFonts w:ascii="Courier New" w:hAnsi="Courier New" w:cs="Courier New" w:hint="default"/>
      </w:rPr>
    </w:lvl>
    <w:lvl w:ilvl="2" w:tplc="87C65FC6">
      <w:start w:val="1"/>
      <w:numFmt w:val="bullet"/>
      <w:lvlText w:val=""/>
      <w:lvlJc w:val="left"/>
      <w:pPr>
        <w:ind w:left="2880" w:hanging="360"/>
      </w:pPr>
      <w:rPr>
        <w:rFonts w:ascii="Wingdings" w:hAnsi="Wingdings" w:hint="default"/>
      </w:rPr>
    </w:lvl>
    <w:lvl w:ilvl="3" w:tplc="C09CB57A">
      <w:start w:val="1"/>
      <w:numFmt w:val="bullet"/>
      <w:lvlText w:val=""/>
      <w:lvlJc w:val="left"/>
      <w:pPr>
        <w:ind w:left="3600" w:hanging="360"/>
      </w:pPr>
      <w:rPr>
        <w:rFonts w:ascii="Symbol" w:hAnsi="Symbol" w:hint="default"/>
      </w:rPr>
    </w:lvl>
    <w:lvl w:ilvl="4" w:tplc="81CE29E2">
      <w:start w:val="1"/>
      <w:numFmt w:val="bullet"/>
      <w:lvlText w:val="o"/>
      <w:lvlJc w:val="left"/>
      <w:pPr>
        <w:ind w:left="4320" w:hanging="360"/>
      </w:pPr>
      <w:rPr>
        <w:rFonts w:ascii="Courier New" w:hAnsi="Courier New" w:cs="Courier New" w:hint="default"/>
      </w:rPr>
    </w:lvl>
    <w:lvl w:ilvl="5" w:tplc="38441C26">
      <w:start w:val="1"/>
      <w:numFmt w:val="bullet"/>
      <w:lvlText w:val=""/>
      <w:lvlJc w:val="left"/>
      <w:pPr>
        <w:ind w:left="5040" w:hanging="360"/>
      </w:pPr>
      <w:rPr>
        <w:rFonts w:ascii="Wingdings" w:hAnsi="Wingdings" w:hint="default"/>
      </w:rPr>
    </w:lvl>
    <w:lvl w:ilvl="6" w:tplc="294CAA04">
      <w:start w:val="1"/>
      <w:numFmt w:val="bullet"/>
      <w:lvlText w:val=""/>
      <w:lvlJc w:val="left"/>
      <w:pPr>
        <w:ind w:left="5760" w:hanging="360"/>
      </w:pPr>
      <w:rPr>
        <w:rFonts w:ascii="Symbol" w:hAnsi="Symbol" w:hint="default"/>
      </w:rPr>
    </w:lvl>
    <w:lvl w:ilvl="7" w:tplc="0D54D334">
      <w:start w:val="1"/>
      <w:numFmt w:val="bullet"/>
      <w:lvlText w:val="o"/>
      <w:lvlJc w:val="left"/>
      <w:pPr>
        <w:ind w:left="6480" w:hanging="360"/>
      </w:pPr>
      <w:rPr>
        <w:rFonts w:ascii="Courier New" w:hAnsi="Courier New" w:cs="Courier New" w:hint="default"/>
      </w:rPr>
    </w:lvl>
    <w:lvl w:ilvl="8" w:tplc="15360F0C">
      <w:start w:val="1"/>
      <w:numFmt w:val="bullet"/>
      <w:lvlText w:val=""/>
      <w:lvlJc w:val="left"/>
      <w:pPr>
        <w:ind w:left="7200" w:hanging="360"/>
      </w:pPr>
      <w:rPr>
        <w:rFonts w:ascii="Wingdings" w:hAnsi="Wingdings" w:hint="default"/>
      </w:rPr>
    </w:lvl>
  </w:abstractNum>
  <w:abstractNum w:abstractNumId="42" w15:restartNumberingAfterBreak="0">
    <w:nsid w:val="6E1F6350"/>
    <w:multiLevelType w:val="hybridMultilevel"/>
    <w:tmpl w:val="8A9C1584"/>
    <w:lvl w:ilvl="0" w:tplc="DBEC9BE6">
      <w:start w:val="1"/>
      <w:numFmt w:val="russianLower"/>
      <w:lvlText w:val="%1)"/>
      <w:lvlJc w:val="left"/>
      <w:pPr>
        <w:ind w:left="1500" w:hanging="360"/>
      </w:pPr>
      <w:rPr>
        <w:rFonts w:hint="default"/>
      </w:rPr>
    </w:lvl>
    <w:lvl w:ilvl="1" w:tplc="68D29F24">
      <w:start w:val="1"/>
      <w:numFmt w:val="lowerLetter"/>
      <w:lvlText w:val="%2."/>
      <w:lvlJc w:val="left"/>
      <w:pPr>
        <w:ind w:left="2220" w:hanging="360"/>
      </w:pPr>
    </w:lvl>
    <w:lvl w:ilvl="2" w:tplc="9ADA4C9C">
      <w:start w:val="1"/>
      <w:numFmt w:val="lowerRoman"/>
      <w:lvlText w:val="%3."/>
      <w:lvlJc w:val="right"/>
      <w:pPr>
        <w:ind w:left="2940" w:hanging="180"/>
      </w:pPr>
    </w:lvl>
    <w:lvl w:ilvl="3" w:tplc="83A4CD1A">
      <w:start w:val="1"/>
      <w:numFmt w:val="decimal"/>
      <w:lvlText w:val="%4."/>
      <w:lvlJc w:val="left"/>
      <w:pPr>
        <w:ind w:left="3660" w:hanging="360"/>
      </w:pPr>
    </w:lvl>
    <w:lvl w:ilvl="4" w:tplc="FFA8768A">
      <w:start w:val="1"/>
      <w:numFmt w:val="lowerLetter"/>
      <w:lvlText w:val="%5."/>
      <w:lvlJc w:val="left"/>
      <w:pPr>
        <w:ind w:left="4380" w:hanging="360"/>
      </w:pPr>
    </w:lvl>
    <w:lvl w:ilvl="5" w:tplc="309417C2">
      <w:start w:val="1"/>
      <w:numFmt w:val="lowerRoman"/>
      <w:lvlText w:val="%6."/>
      <w:lvlJc w:val="right"/>
      <w:pPr>
        <w:ind w:left="5100" w:hanging="180"/>
      </w:pPr>
    </w:lvl>
    <w:lvl w:ilvl="6" w:tplc="D3BA4356">
      <w:start w:val="1"/>
      <w:numFmt w:val="decimal"/>
      <w:lvlText w:val="%7."/>
      <w:lvlJc w:val="left"/>
      <w:pPr>
        <w:ind w:left="5820" w:hanging="360"/>
      </w:pPr>
    </w:lvl>
    <w:lvl w:ilvl="7" w:tplc="98927D4A">
      <w:start w:val="1"/>
      <w:numFmt w:val="lowerLetter"/>
      <w:lvlText w:val="%8."/>
      <w:lvlJc w:val="left"/>
      <w:pPr>
        <w:ind w:left="6540" w:hanging="360"/>
      </w:pPr>
    </w:lvl>
    <w:lvl w:ilvl="8" w:tplc="234A1CE4">
      <w:start w:val="1"/>
      <w:numFmt w:val="lowerRoman"/>
      <w:lvlText w:val="%9."/>
      <w:lvlJc w:val="right"/>
      <w:pPr>
        <w:ind w:left="7260" w:hanging="180"/>
      </w:pPr>
    </w:lvl>
  </w:abstractNum>
  <w:num w:numId="1">
    <w:abstractNumId w:val="26"/>
  </w:num>
  <w:num w:numId="2">
    <w:abstractNumId w:val="30"/>
  </w:num>
  <w:num w:numId="3">
    <w:abstractNumId w:val="23"/>
  </w:num>
  <w:num w:numId="4">
    <w:abstractNumId w:val="31"/>
  </w:num>
  <w:num w:numId="5">
    <w:abstractNumId w:val="9"/>
  </w:num>
  <w:num w:numId="6">
    <w:abstractNumId w:val="25"/>
  </w:num>
  <w:num w:numId="7">
    <w:abstractNumId w:val="10"/>
  </w:num>
  <w:num w:numId="8">
    <w:abstractNumId w:val="17"/>
  </w:num>
  <w:num w:numId="9">
    <w:abstractNumId w:val="39"/>
  </w:num>
  <w:num w:numId="10">
    <w:abstractNumId w:val="34"/>
  </w:num>
  <w:num w:numId="11">
    <w:abstractNumId w:val="12"/>
  </w:num>
  <w:num w:numId="12">
    <w:abstractNumId w:val="7"/>
  </w:num>
  <w:num w:numId="13">
    <w:abstractNumId w:val="21"/>
  </w:num>
  <w:num w:numId="14">
    <w:abstractNumId w:val="32"/>
  </w:num>
  <w:num w:numId="15">
    <w:abstractNumId w:val="40"/>
  </w:num>
  <w:num w:numId="16">
    <w:abstractNumId w:val="24"/>
  </w:num>
  <w:num w:numId="17">
    <w:abstractNumId w:val="22"/>
  </w:num>
  <w:num w:numId="18">
    <w:abstractNumId w:val="5"/>
  </w:num>
  <w:num w:numId="19">
    <w:abstractNumId w:val="18"/>
  </w:num>
  <w:num w:numId="20">
    <w:abstractNumId w:val="28"/>
  </w:num>
  <w:num w:numId="21">
    <w:abstractNumId w:val="6"/>
  </w:num>
  <w:num w:numId="22">
    <w:abstractNumId w:val="1"/>
  </w:num>
  <w:num w:numId="23">
    <w:abstractNumId w:val="8"/>
  </w:num>
  <w:num w:numId="24">
    <w:abstractNumId w:val="37"/>
    <w:lvlOverride w:ilvl="0">
      <w:startOverride w:val="1"/>
    </w:lvlOverride>
    <w:lvlOverride w:ilvl="1">
      <w:startOverride w:val="1"/>
    </w:lvlOverride>
    <w:lvlOverride w:ilvl="2">
      <w:startOverride w:val="1"/>
    </w:lvlOverride>
  </w:num>
  <w:num w:numId="25">
    <w:abstractNumId w:val="11"/>
  </w:num>
  <w:num w:numId="26">
    <w:abstractNumId w:val="3"/>
  </w:num>
  <w:num w:numId="27">
    <w:abstractNumId w:val="13"/>
  </w:num>
  <w:num w:numId="28">
    <w:abstractNumId w:val="0"/>
  </w:num>
  <w:num w:numId="29">
    <w:abstractNumId w:val="42"/>
  </w:num>
  <w:num w:numId="30">
    <w:abstractNumId w:val="35"/>
  </w:num>
  <w:num w:numId="31">
    <w:abstractNumId w:val="29"/>
  </w:num>
  <w:num w:numId="32">
    <w:abstractNumId w:val="20"/>
  </w:num>
  <w:num w:numId="33">
    <w:abstractNumId w:val="36"/>
  </w:num>
  <w:num w:numId="34">
    <w:abstractNumId w:val="41"/>
  </w:num>
  <w:num w:numId="35">
    <w:abstractNumId w:val="19"/>
  </w:num>
  <w:num w:numId="36">
    <w:abstractNumId w:val="2"/>
  </w:num>
  <w:num w:numId="37">
    <w:abstractNumId w:val="38"/>
  </w:num>
  <w:num w:numId="38">
    <w:abstractNumId w:val="14"/>
  </w:num>
  <w:num w:numId="39">
    <w:abstractNumId w:val="33"/>
  </w:num>
  <w:num w:numId="40">
    <w:abstractNumId w:val="4"/>
  </w:num>
  <w:num w:numId="41">
    <w:abstractNumId w:val="16"/>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18"/>
    <w:rsid w:val="00016F6C"/>
    <w:rsid w:val="00020F1A"/>
    <w:rsid w:val="00024E55"/>
    <w:rsid w:val="00030162"/>
    <w:rsid w:val="0003766D"/>
    <w:rsid w:val="0005735D"/>
    <w:rsid w:val="000627DA"/>
    <w:rsid w:val="00066F80"/>
    <w:rsid w:val="00077640"/>
    <w:rsid w:val="00086BCE"/>
    <w:rsid w:val="000B1D08"/>
    <w:rsid w:val="000B3F0C"/>
    <w:rsid w:val="000D2AB2"/>
    <w:rsid w:val="000E3004"/>
    <w:rsid w:val="000F6BEE"/>
    <w:rsid w:val="00111582"/>
    <w:rsid w:val="001119BD"/>
    <w:rsid w:val="00113077"/>
    <w:rsid w:val="0012141C"/>
    <w:rsid w:val="00122993"/>
    <w:rsid w:val="001449A3"/>
    <w:rsid w:val="001558AA"/>
    <w:rsid w:val="001842DE"/>
    <w:rsid w:val="001943A4"/>
    <w:rsid w:val="001D5C38"/>
    <w:rsid w:val="001D5EAB"/>
    <w:rsid w:val="001E38D5"/>
    <w:rsid w:val="002024B9"/>
    <w:rsid w:val="00207B1A"/>
    <w:rsid w:val="00214090"/>
    <w:rsid w:val="002338B8"/>
    <w:rsid w:val="00233D72"/>
    <w:rsid w:val="00245412"/>
    <w:rsid w:val="00256A49"/>
    <w:rsid w:val="002711AC"/>
    <w:rsid w:val="00293B14"/>
    <w:rsid w:val="002A0A64"/>
    <w:rsid w:val="002B3129"/>
    <w:rsid w:val="002B3CEA"/>
    <w:rsid w:val="002C017A"/>
    <w:rsid w:val="002C5736"/>
    <w:rsid w:val="002E0502"/>
    <w:rsid w:val="002F298A"/>
    <w:rsid w:val="003003BB"/>
    <w:rsid w:val="00305EE9"/>
    <w:rsid w:val="00307838"/>
    <w:rsid w:val="00347B98"/>
    <w:rsid w:val="00350E28"/>
    <w:rsid w:val="00357496"/>
    <w:rsid w:val="003A2578"/>
    <w:rsid w:val="003A7968"/>
    <w:rsid w:val="003A79CC"/>
    <w:rsid w:val="003D5725"/>
    <w:rsid w:val="003F4D54"/>
    <w:rsid w:val="00404184"/>
    <w:rsid w:val="00404268"/>
    <w:rsid w:val="00424588"/>
    <w:rsid w:val="00435B18"/>
    <w:rsid w:val="00435C6F"/>
    <w:rsid w:val="004424A7"/>
    <w:rsid w:val="00443F7E"/>
    <w:rsid w:val="004516A7"/>
    <w:rsid w:val="0047030B"/>
    <w:rsid w:val="00496E31"/>
    <w:rsid w:val="004A2235"/>
    <w:rsid w:val="004A55B3"/>
    <w:rsid w:val="004A639A"/>
    <w:rsid w:val="004C27F9"/>
    <w:rsid w:val="004C3095"/>
    <w:rsid w:val="004E3F5C"/>
    <w:rsid w:val="004F7DDF"/>
    <w:rsid w:val="00501A5C"/>
    <w:rsid w:val="00504D38"/>
    <w:rsid w:val="0051260C"/>
    <w:rsid w:val="005159E9"/>
    <w:rsid w:val="00522316"/>
    <w:rsid w:val="00526E04"/>
    <w:rsid w:val="00536811"/>
    <w:rsid w:val="00560F5C"/>
    <w:rsid w:val="005650BD"/>
    <w:rsid w:val="00590BBD"/>
    <w:rsid w:val="005B3356"/>
    <w:rsid w:val="005F7275"/>
    <w:rsid w:val="005F7366"/>
    <w:rsid w:val="00603FA1"/>
    <w:rsid w:val="0062051E"/>
    <w:rsid w:val="00627B5E"/>
    <w:rsid w:val="00634ED1"/>
    <w:rsid w:val="0063596A"/>
    <w:rsid w:val="006438E1"/>
    <w:rsid w:val="0064595F"/>
    <w:rsid w:val="006522A5"/>
    <w:rsid w:val="00652588"/>
    <w:rsid w:val="00652966"/>
    <w:rsid w:val="00674677"/>
    <w:rsid w:val="00675DB6"/>
    <w:rsid w:val="006766D9"/>
    <w:rsid w:val="006A1266"/>
    <w:rsid w:val="006B171A"/>
    <w:rsid w:val="006B7ACA"/>
    <w:rsid w:val="006C700A"/>
    <w:rsid w:val="006D3284"/>
    <w:rsid w:val="006D510F"/>
    <w:rsid w:val="006D6C9D"/>
    <w:rsid w:val="006E2471"/>
    <w:rsid w:val="006F0D6A"/>
    <w:rsid w:val="006F1523"/>
    <w:rsid w:val="006F296D"/>
    <w:rsid w:val="006F56A2"/>
    <w:rsid w:val="00700C47"/>
    <w:rsid w:val="00702902"/>
    <w:rsid w:val="00714BE9"/>
    <w:rsid w:val="0071637F"/>
    <w:rsid w:val="00722229"/>
    <w:rsid w:val="00726228"/>
    <w:rsid w:val="00745F11"/>
    <w:rsid w:val="00750A68"/>
    <w:rsid w:val="00756098"/>
    <w:rsid w:val="007568C0"/>
    <w:rsid w:val="007625C2"/>
    <w:rsid w:val="00767D27"/>
    <w:rsid w:val="00780ED7"/>
    <w:rsid w:val="00784659"/>
    <w:rsid w:val="00792D72"/>
    <w:rsid w:val="007974B5"/>
    <w:rsid w:val="007C32B0"/>
    <w:rsid w:val="007E2716"/>
    <w:rsid w:val="007E2F83"/>
    <w:rsid w:val="007E54C0"/>
    <w:rsid w:val="00800B53"/>
    <w:rsid w:val="008020C6"/>
    <w:rsid w:val="00804536"/>
    <w:rsid w:val="008178A5"/>
    <w:rsid w:val="008246B6"/>
    <w:rsid w:val="00827F68"/>
    <w:rsid w:val="008542E3"/>
    <w:rsid w:val="0085622F"/>
    <w:rsid w:val="008654AC"/>
    <w:rsid w:val="00890B06"/>
    <w:rsid w:val="00896BD2"/>
    <w:rsid w:val="008B3DD0"/>
    <w:rsid w:val="008C28C4"/>
    <w:rsid w:val="008C481B"/>
    <w:rsid w:val="008C5D4D"/>
    <w:rsid w:val="008F0272"/>
    <w:rsid w:val="0090220E"/>
    <w:rsid w:val="009076C0"/>
    <w:rsid w:val="00924D50"/>
    <w:rsid w:val="00935051"/>
    <w:rsid w:val="009421BF"/>
    <w:rsid w:val="00947414"/>
    <w:rsid w:val="00953085"/>
    <w:rsid w:val="009645DE"/>
    <w:rsid w:val="00973CD6"/>
    <w:rsid w:val="0098412B"/>
    <w:rsid w:val="009915A8"/>
    <w:rsid w:val="00993BED"/>
    <w:rsid w:val="009A12FA"/>
    <w:rsid w:val="009A1DBB"/>
    <w:rsid w:val="009A4295"/>
    <w:rsid w:val="009A4BBA"/>
    <w:rsid w:val="009C04BE"/>
    <w:rsid w:val="009C05BD"/>
    <w:rsid w:val="009E0DFD"/>
    <w:rsid w:val="009F58DA"/>
    <w:rsid w:val="00A15E02"/>
    <w:rsid w:val="00A46AC7"/>
    <w:rsid w:val="00A517A6"/>
    <w:rsid w:val="00A6082A"/>
    <w:rsid w:val="00A71CE4"/>
    <w:rsid w:val="00A81D4E"/>
    <w:rsid w:val="00AA3E3E"/>
    <w:rsid w:val="00AB0E5B"/>
    <w:rsid w:val="00AB1C06"/>
    <w:rsid w:val="00AC0B4A"/>
    <w:rsid w:val="00AC2607"/>
    <w:rsid w:val="00AC2AB8"/>
    <w:rsid w:val="00AD2E6A"/>
    <w:rsid w:val="00AE5CA7"/>
    <w:rsid w:val="00AF1A56"/>
    <w:rsid w:val="00B05A08"/>
    <w:rsid w:val="00B261F3"/>
    <w:rsid w:val="00B337B4"/>
    <w:rsid w:val="00B34A9C"/>
    <w:rsid w:val="00B471AF"/>
    <w:rsid w:val="00B52424"/>
    <w:rsid w:val="00BA5052"/>
    <w:rsid w:val="00BB66B2"/>
    <w:rsid w:val="00BC2964"/>
    <w:rsid w:val="00BD5820"/>
    <w:rsid w:val="00BE1F85"/>
    <w:rsid w:val="00C00A80"/>
    <w:rsid w:val="00C02800"/>
    <w:rsid w:val="00C032E5"/>
    <w:rsid w:val="00C303A7"/>
    <w:rsid w:val="00C408B2"/>
    <w:rsid w:val="00C45E9F"/>
    <w:rsid w:val="00C53B8F"/>
    <w:rsid w:val="00C74350"/>
    <w:rsid w:val="00C77241"/>
    <w:rsid w:val="00C94BD9"/>
    <w:rsid w:val="00CA09FD"/>
    <w:rsid w:val="00CB1407"/>
    <w:rsid w:val="00CE334A"/>
    <w:rsid w:val="00CE5371"/>
    <w:rsid w:val="00CF2BB3"/>
    <w:rsid w:val="00D0044B"/>
    <w:rsid w:val="00D17BD7"/>
    <w:rsid w:val="00D25AD9"/>
    <w:rsid w:val="00D25E9D"/>
    <w:rsid w:val="00D26AA8"/>
    <w:rsid w:val="00D36541"/>
    <w:rsid w:val="00D45495"/>
    <w:rsid w:val="00D45EDB"/>
    <w:rsid w:val="00D50169"/>
    <w:rsid w:val="00D7319C"/>
    <w:rsid w:val="00D74248"/>
    <w:rsid w:val="00D80C18"/>
    <w:rsid w:val="00D81682"/>
    <w:rsid w:val="00D90752"/>
    <w:rsid w:val="00D93C9F"/>
    <w:rsid w:val="00D95C64"/>
    <w:rsid w:val="00D95D5F"/>
    <w:rsid w:val="00D96B49"/>
    <w:rsid w:val="00D97FEF"/>
    <w:rsid w:val="00DA31CD"/>
    <w:rsid w:val="00DC4245"/>
    <w:rsid w:val="00DC5156"/>
    <w:rsid w:val="00DC5269"/>
    <w:rsid w:val="00DF785F"/>
    <w:rsid w:val="00E13117"/>
    <w:rsid w:val="00E17723"/>
    <w:rsid w:val="00E26D4B"/>
    <w:rsid w:val="00E3292F"/>
    <w:rsid w:val="00E67851"/>
    <w:rsid w:val="00E735D2"/>
    <w:rsid w:val="00E77CBD"/>
    <w:rsid w:val="00E9298C"/>
    <w:rsid w:val="00EA30C7"/>
    <w:rsid w:val="00EA3EE3"/>
    <w:rsid w:val="00EB1A80"/>
    <w:rsid w:val="00ED2310"/>
    <w:rsid w:val="00ED4A51"/>
    <w:rsid w:val="00EF3272"/>
    <w:rsid w:val="00F014F7"/>
    <w:rsid w:val="00F1096C"/>
    <w:rsid w:val="00F15B8D"/>
    <w:rsid w:val="00F25D9F"/>
    <w:rsid w:val="00F27EC2"/>
    <w:rsid w:val="00F57278"/>
    <w:rsid w:val="00F64515"/>
    <w:rsid w:val="00F66466"/>
    <w:rsid w:val="00F75CEC"/>
    <w:rsid w:val="00F81C5D"/>
    <w:rsid w:val="00F83F87"/>
    <w:rsid w:val="00F92B14"/>
    <w:rsid w:val="00FA272D"/>
    <w:rsid w:val="00FB025B"/>
    <w:rsid w:val="00FC48AC"/>
    <w:rsid w:val="00FD3E17"/>
    <w:rsid w:val="00FE7DD7"/>
    <w:rsid w:val="00FF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18E78-C6A2-4633-8257-B749E56A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rPr>
  </w:style>
  <w:style w:type="paragraph" w:styleId="1">
    <w:name w:val="heading 1"/>
    <w:basedOn w:val="a"/>
    <w:next w:val="a"/>
    <w:link w:val="10"/>
    <w:uiPriority w:val="99"/>
    <w:qFormat/>
    <w:pPr>
      <w:widowControl w:val="0"/>
      <w:numPr>
        <w:numId w:val="25"/>
      </w:numPr>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pPr>
      <w:keepNext/>
      <w:keepLines/>
      <w:numPr>
        <w:ilvl w:val="1"/>
        <w:numId w:val="25"/>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numPr>
        <w:ilvl w:val="2"/>
        <w:numId w:val="25"/>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25"/>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basedOn w:val="a0"/>
    <w:link w:val="1"/>
    <w:uiPriority w:val="99"/>
    <w:rPr>
      <w:rFonts w:ascii="Times New Roman CYR" w:eastAsiaTheme="minorEastAsia" w:hAnsi="Times New Roman CYR" w:cs="Times New Roman CYR"/>
      <w:b/>
      <w:bCs/>
      <w:color w:val="26282F"/>
      <w:sz w:val="24"/>
      <w:szCs w:val="24"/>
      <w:lang w:eastAsia="ru-RU"/>
    </w:rPr>
  </w:style>
  <w:style w:type="paragraph" w:styleId="af">
    <w:name w:val="header"/>
    <w:basedOn w:val="a"/>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0"/>
    <w:link w:val="af"/>
    <w:uiPriority w:val="99"/>
  </w:style>
  <w:style w:type="paragraph" w:styleId="af1">
    <w:name w:val="footer"/>
    <w:basedOn w:val="a"/>
    <w:link w:val="af2"/>
    <w:unhideWhenUsed/>
    <w:pPr>
      <w:tabs>
        <w:tab w:val="center" w:pos="4677"/>
        <w:tab w:val="right" w:pos="9355"/>
      </w:tabs>
      <w:spacing w:after="0" w:line="240" w:lineRule="auto"/>
    </w:pPr>
  </w:style>
  <w:style w:type="character" w:customStyle="1" w:styleId="af2">
    <w:name w:val="Нижний колонтитул Знак"/>
    <w:basedOn w:val="a0"/>
    <w:link w:val="af1"/>
    <w:uiPriority w:val="99"/>
  </w:style>
  <w:style w:type="paragraph" w:styleId="af3">
    <w:name w:val="List Paragraph"/>
    <w:basedOn w:val="a"/>
    <w:uiPriority w:val="34"/>
    <w:qFormat/>
    <w:pPr>
      <w:ind w:left="720"/>
      <w:contextualSpacing/>
    </w:pPr>
  </w:style>
  <w:style w:type="character" w:styleId="af4">
    <w:name w:val="footnote reference"/>
    <w:basedOn w:val="a0"/>
    <w:uiPriority w:val="99"/>
    <w:semiHidden/>
    <w:unhideWhenUsed/>
    <w:rPr>
      <w:vertAlign w:val="superscript"/>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pPr>
      <w:spacing w:before="100" w:beforeAutospacing="1" w:after="100" w:afterAutospacing="1" w:line="240" w:lineRule="auto"/>
    </w:pPr>
    <w:rPr>
      <w:rFonts w:eastAsia="Times New Roman" w:cs="Times New Roman"/>
      <w:sz w:val="24"/>
      <w:szCs w:val="24"/>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72727" w:themeColor="text1" w:themeTint="D8"/>
      <w:sz w:val="21"/>
      <w:szCs w:val="21"/>
    </w:rPr>
  </w:style>
  <w:style w:type="paragraph" w:styleId="af7">
    <w:name w:val="Balloon Text"/>
    <w:basedOn w:val="a"/>
    <w:link w:val="af8"/>
    <w:uiPriority w:val="99"/>
    <w:semiHidden/>
    <w:unhideWhenUsed/>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Pr>
      <w:rFonts w:ascii="Segoe UI" w:hAnsi="Segoe UI" w:cs="Segoe UI"/>
      <w:sz w:val="18"/>
      <w:szCs w:val="18"/>
    </w:rPr>
  </w:style>
  <w:style w:type="paragraph" w:styleId="af9">
    <w:name w:val="caption"/>
    <w:basedOn w:val="a"/>
    <w:next w:val="a"/>
    <w:qFormat/>
    <w:pPr>
      <w:widowControl w:val="0"/>
      <w:spacing w:after="0" w:line="360" w:lineRule="exact"/>
      <w:jc w:val="center"/>
    </w:pPr>
    <w:rPr>
      <w:rFonts w:eastAsia="Times New Roman" w:cs="Times New Roman"/>
      <w:b/>
      <w:sz w:val="32"/>
      <w:szCs w:val="20"/>
      <w:lang w:eastAsia="ru-RU"/>
    </w:rPr>
  </w:style>
  <w:style w:type="paragraph" w:styleId="afa">
    <w:name w:val="Body Text"/>
    <w:basedOn w:val="a"/>
    <w:link w:val="afb"/>
    <w:pPr>
      <w:spacing w:after="0" w:line="240" w:lineRule="auto"/>
      <w:ind w:right="3117"/>
    </w:pPr>
    <w:rPr>
      <w:rFonts w:ascii="Courier New" w:eastAsia="Times New Roman" w:hAnsi="Courier New" w:cs="Times New Roman"/>
      <w:sz w:val="26"/>
      <w:szCs w:val="20"/>
      <w:lang w:eastAsia="ru-RU"/>
    </w:rPr>
  </w:style>
  <w:style w:type="character" w:customStyle="1" w:styleId="afb">
    <w:name w:val="Основной текст Знак"/>
    <w:basedOn w:val="a0"/>
    <w:link w:val="afa"/>
    <w:rPr>
      <w:rFonts w:ascii="Courier New" w:eastAsia="Times New Roman" w:hAnsi="Courier New" w:cs="Times New Roman"/>
      <w:sz w:val="26"/>
      <w:szCs w:val="20"/>
      <w:lang w:eastAsia="ru-RU"/>
    </w:rPr>
  </w:style>
  <w:style w:type="character" w:styleId="afc">
    <w:name w:val="page number"/>
    <w:basedOn w:val="a0"/>
  </w:style>
  <w:style w:type="paragraph" w:customStyle="1" w:styleId="afd">
    <w:name w:val="Форма"/>
    <w:pPr>
      <w:spacing w:after="0" w:line="240" w:lineRule="auto"/>
    </w:pPr>
    <w:rPr>
      <w:rFonts w:ascii="Times New Roman" w:eastAsia="Times New Roman" w:hAnsi="Times New Roman" w:cs="Times New Roman"/>
      <w:sz w:val="28"/>
      <w:szCs w:val="28"/>
      <w:lang w:eastAsia="ru-RU"/>
    </w:rPr>
  </w:style>
  <w:style w:type="paragraph" w:styleId="afe">
    <w:name w:val="footnote text"/>
    <w:basedOn w:val="a"/>
    <w:link w:val="aff"/>
    <w:uiPriority w:val="99"/>
    <w:semiHidden/>
    <w:unhideWhenUsed/>
    <w:pPr>
      <w:spacing w:after="0" w:line="240" w:lineRule="auto"/>
    </w:pPr>
    <w:rPr>
      <w:sz w:val="20"/>
      <w:szCs w:val="20"/>
    </w:rPr>
  </w:style>
  <w:style w:type="character" w:customStyle="1" w:styleId="aff">
    <w:name w:val="Текст сноски Знак"/>
    <w:basedOn w:val="a0"/>
    <w:link w:val="afe"/>
    <w:uiPriority w:val="99"/>
    <w:semiHidden/>
    <w:rPr>
      <w:rFonts w:ascii="Times New Roman" w:hAnsi="Times New Roman"/>
      <w:sz w:val="20"/>
      <w:szCs w:val="20"/>
    </w:rPr>
  </w:style>
  <w:style w:type="character" w:styleId="aff0">
    <w:name w:val="Hyperlink"/>
    <w:basedOn w:val="a0"/>
    <w:uiPriority w:val="99"/>
    <w:unhideWhenUsed/>
    <w:rPr>
      <w:color w:val="0563C1" w:themeColor="hyperlink"/>
      <w:u w:val="single"/>
    </w:rPr>
  </w:style>
  <w:style w:type="paragraph" w:customStyle="1" w:styleId="ConsPlusTitle">
    <w:name w:val="ConsPlusTitle"/>
    <w:pPr>
      <w:widowControl w:val="0"/>
      <w:spacing w:after="0" w:line="240" w:lineRule="auto"/>
    </w:pPr>
    <w:rPr>
      <w:rFonts w:ascii="Times New Roman" w:eastAsiaTheme="minorEastAsia" w:hAnsi="Times New Roman" w:cs="Times New Roman"/>
      <w:b/>
      <w:sz w:val="28"/>
      <w:lang w:eastAsia="ru-RU"/>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8"/>
      <w:lang w:eastAsia="ru-RU"/>
    </w:rPr>
  </w:style>
  <w:style w:type="character" w:styleId="aff1">
    <w:name w:val="FollowedHyperlink"/>
    <w:basedOn w:val="a0"/>
    <w:uiPriority w:val="99"/>
    <w:semiHidden/>
    <w:unhideWhenUsed/>
    <w:rPr>
      <w:color w:val="954F72" w:themeColor="followedHyperlink"/>
      <w:u w:val="single"/>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styleId="aff2">
    <w:name w:val="annotation text"/>
    <w:basedOn w:val="a"/>
    <w:link w:val="aff3"/>
    <w:uiPriority w:val="99"/>
    <w:semiHidden/>
    <w:unhideWhenUsed/>
    <w:pPr>
      <w:spacing w:line="240" w:lineRule="auto"/>
    </w:pPr>
    <w:rPr>
      <w:sz w:val="20"/>
      <w:szCs w:val="20"/>
    </w:rPr>
  </w:style>
  <w:style w:type="character" w:customStyle="1" w:styleId="aff3">
    <w:name w:val="Текст примечания Знак"/>
    <w:basedOn w:val="a0"/>
    <w:link w:val="aff2"/>
    <w:uiPriority w:val="99"/>
    <w:semiHidden/>
    <w:rPr>
      <w:rFonts w:ascii="Times New Roman" w:hAnsi="Times New Roman"/>
      <w:sz w:val="20"/>
      <w:szCs w:val="20"/>
    </w:rPr>
  </w:style>
  <w:style w:type="character" w:styleId="aff4">
    <w:name w:val="annotation reference"/>
    <w:basedOn w:val="a0"/>
    <w:uiPriority w:val="99"/>
    <w:semiHidden/>
    <w:unhideWhenUsed/>
    <w:rPr>
      <w:sz w:val="16"/>
      <w:szCs w:val="16"/>
    </w:rPr>
  </w:style>
  <w:style w:type="paragraph" w:styleId="aff5">
    <w:name w:val="annotation subject"/>
    <w:basedOn w:val="aff2"/>
    <w:next w:val="aff2"/>
    <w:link w:val="aff6"/>
    <w:uiPriority w:val="99"/>
    <w:semiHidden/>
    <w:unhideWhenUsed/>
    <w:rPr>
      <w:b/>
      <w:bCs/>
    </w:rPr>
  </w:style>
  <w:style w:type="character" w:customStyle="1" w:styleId="aff6">
    <w:name w:val="Тема примечания Знак"/>
    <w:basedOn w:val="aff3"/>
    <w:link w:val="aff5"/>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EE01-7D86-4C4C-93A6-B5112238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22</Pages>
  <Words>4702</Words>
  <Characters>26805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Помкус Диана Александровна</dc:creator>
  <cp:keywords/>
  <dc:description/>
  <cp:lastModifiedBy>Кошкина Ольга Владимировна</cp:lastModifiedBy>
  <cp:revision>41</cp:revision>
  <dcterms:created xsi:type="dcterms:W3CDTF">2025-08-27T04:55:00Z</dcterms:created>
  <dcterms:modified xsi:type="dcterms:W3CDTF">2025-10-02T12:43:00Z</dcterms:modified>
</cp:coreProperties>
</file>