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4" cy="1166495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166494"/>
                          <a:chOff x="0" y="0"/>
                          <a:chExt cx="6285863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6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64" y="846918"/>
                            <a:ext cx="1539394" cy="3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>
                                <w:t xml:space="preserve">01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3034" y="846918"/>
                            <a:ext cx="1090405" cy="255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64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8469;width:15393;height:319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>
                          <w:t xml:space="preserve">01</w:t>
                        </w:r>
                        <w:r/>
                      </w:p>
                    </w:txbxContent>
                  </v:textbox>
                </v:shape>
                <v:shape id="shape 4" o:spid="_x0000_s4" o:spt="202" type="#_x0000_t202" style="position:absolute;left:50030;top:8469;width:10904;height:255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9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27.12.2023 № 1509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9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создании Совета </w:t>
        <w:br/>
      </w:r>
      <w:r>
        <w:rPr>
          <w:b/>
          <w:sz w:val="28"/>
          <w:szCs w:val="28"/>
        </w:rPr>
        <w:t xml:space="preserve">по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предпринимательству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9"/>
        <w:spacing w:line="240" w:lineRule="exact"/>
      </w:pPr>
      <w:r>
        <w:rPr>
          <w:b/>
          <w:sz w:val="28"/>
          <w:szCs w:val="28"/>
        </w:rPr>
        <w:t xml:space="preserve">и улучшению </w:t>
      </w:r>
      <w:r>
        <w:rPr>
          <w:b/>
          <w:sz w:val="28"/>
          <w:szCs w:val="28"/>
        </w:rPr>
        <w:t xml:space="preserve">инвестиционного </w:t>
      </w:r>
      <w:r/>
    </w:p>
    <w:p>
      <w:pPr>
        <w:pStyle w:val="97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климата при Главе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признании </w:t>
      </w:r>
      <w:r>
        <w:rPr>
          <w:b/>
          <w:sz w:val="28"/>
          <w:szCs w:val="28"/>
        </w:rPr>
        <w:t xml:space="preserve">утратившими</w:t>
      </w:r>
      <w:r>
        <w:rPr>
          <w:b/>
          <w:sz w:val="28"/>
          <w:szCs w:val="28"/>
        </w:rPr>
        <w:t xml:space="preserve"> силу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отдельных правовых актов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инвестиционной деятельности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9"/>
        <w:spacing w:line="240" w:lineRule="exact"/>
      </w:pPr>
      <w:r>
        <w:rPr>
          <w:b/>
          <w:sz w:val="28"/>
          <w:szCs w:val="28"/>
        </w:rPr>
        <w:t xml:space="preserve">и предпринимательства»</w:t>
      </w:r>
      <w:r/>
    </w:p>
    <w:p>
      <w:pPr>
        <w:pStyle w:val="97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 </w:t>
      </w:r>
      <w:r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города Перми, </w:t>
        <w:br/>
        <w:t xml:space="preserve">в</w:t>
      </w:r>
      <w:r>
        <w:rPr>
          <w:bCs/>
          <w:sz w:val="28"/>
          <w:szCs w:val="28"/>
        </w:rPr>
        <w:t xml:space="preserve"> целях </w:t>
      </w:r>
      <w:r>
        <w:rPr>
          <w:bCs/>
          <w:sz w:val="28"/>
          <w:szCs w:val="28"/>
        </w:rPr>
        <w:t xml:space="preserve">актуализации правовых актов администрации города Перми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 ПОСТАНОВЛЯЕТ: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4"/>
        </w:rPr>
        <w:t xml:space="preserve">1. </w:t>
      </w:r>
      <w:r>
        <w:rPr>
          <w:bCs/>
          <w:sz w:val="28"/>
          <w:szCs w:val="24"/>
        </w:rPr>
        <w:t xml:space="preserve">Вне</w:t>
      </w:r>
      <w:r>
        <w:rPr>
          <w:bCs/>
          <w:sz w:val="28"/>
          <w:szCs w:val="24"/>
        </w:rPr>
        <w:t xml:space="preserve">сти изменения в постановление администрации города Перми </w:t>
        <w:br/>
        <w:t xml:space="preserve">от 27 декабря 2023 г. № 1509 «О создании Совета по предпринимательству и улучшению инвестиционного климата при Главе города Перми и признании утратившими силу отдельных правовых актов администрации</w:t>
      </w:r>
      <w:r>
        <w:rPr>
          <w:bCs/>
          <w:sz w:val="28"/>
          <w:szCs w:val="24"/>
        </w:rPr>
        <w:t xml:space="preserve"> гор</w:t>
      </w:r>
      <w:r>
        <w:rPr>
          <w:bCs/>
          <w:sz w:val="28"/>
          <w:szCs w:val="24"/>
        </w:rPr>
        <w:t xml:space="preserve">ода Перми в сфере инвестиционной деятельности и предпринимательства» (в ред. от 22.03.2024 </w:t>
        <w:br/>
        <w:t xml:space="preserve">№ 218, от 22.08.2024 № 687, от 11.09.2024 № 756, от 13.12.2024 № 1224, </w:t>
        <w:br/>
        <w:t xml:space="preserve">от 01.04.2025 № 214), </w:t>
      </w:r>
      <w:r>
        <w:rPr>
          <w:bCs/>
          <w:sz w:val="28"/>
          <w:szCs w:val="24"/>
        </w:rPr>
        <w:t xml:space="preserve">дополнив преамбулу после слов «</w:t>
      </w:r>
      <w:r>
        <w:rPr>
          <w:bCs/>
          <w:sz w:val="28"/>
          <w:szCs w:val="24"/>
        </w:rPr>
        <w:t xml:space="preserve">О развитии малого и среднего предпринимательства в Российской Федерации</w:t>
      </w:r>
      <w:r>
        <w:rPr>
          <w:bCs/>
          <w:sz w:val="28"/>
          <w:szCs w:val="24"/>
        </w:rPr>
        <w:t xml:space="preserve">» словами «, от 20 марта </w:t>
        <w:br/>
        <w:t xml:space="preserve">2025 г. № 33-ФЗ «Об общих принципах организации местного самоуправления в единой системе публичной власти».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4"/>
        </w:rPr>
        <w:t xml:space="preserve">2</w:t>
      </w:r>
      <w:r>
        <w:rPr>
          <w:bCs/>
          <w:sz w:val="28"/>
          <w:szCs w:val="24"/>
        </w:rPr>
        <w:t xml:space="preserve">. </w:t>
      </w:r>
      <w:r>
        <w:rPr>
          <w:bCs/>
          <w:sz w:val="28"/>
          <w:szCs w:val="24"/>
        </w:rPr>
        <w:t xml:space="preserve">Внести в </w:t>
      </w:r>
      <w:hyperlink r:id="rId12" w:tooltip="consultantplus://offline/ref=E6253F76ECBDE74FDB2F866310D2775AD8C57DD8895DE5917D3B2A738AFCCC73C6402525242CC078532BA6E667EE0C01C324DB4454742BB5F76F5B52WA5AJ" w:history="1">
        <w:r>
          <w:rPr>
            <w:bCs/>
            <w:sz w:val="28"/>
            <w:szCs w:val="24"/>
          </w:rPr>
          <w:t xml:space="preserve">состав</w:t>
        </w:r>
      </w:hyperlink>
      <w:r>
        <w:rPr>
          <w:bCs/>
          <w:sz w:val="28"/>
          <w:szCs w:val="24"/>
        </w:rPr>
        <w:t xml:space="preserve"> Совета по предпринимательству и улучшению инвестиционного климата при Главе города Перми, утвержденный постановлением администрации города Перми от 27 декабря 2023 г. № 1509 </w:t>
      </w:r>
      <w:r>
        <w:rPr>
          <w:b/>
          <w:bCs/>
          <w:sz w:val="28"/>
          <w:szCs w:val="24"/>
        </w:rPr>
        <w:t xml:space="preserve">«</w:t>
      </w:r>
      <w:r>
        <w:rPr>
          <w:sz w:val="28"/>
          <w:szCs w:val="28"/>
        </w:rPr>
        <w:t xml:space="preserve">О создании Совета по предпринимательству и улучшению инвестиционного климата при Главе города Перми и признании утратившими силу отдельных правовых актов администрации города Перми в сфере инвестиционной деятельности и предпринимательства» </w:t>
        <w:br/>
      </w:r>
      <w:r>
        <w:rPr>
          <w:bCs/>
          <w:sz w:val="28"/>
          <w:szCs w:val="24"/>
        </w:rPr>
        <w:t xml:space="preserve">(в ред. от 22.03.2024 № 218, от</w:t>
      </w:r>
      <w:r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 xml:space="preserve">22.08.2024 № 687, от 11.09.2024 № 756</w:t>
      </w:r>
      <w:r>
        <w:rPr>
          <w:bCs/>
          <w:sz w:val="28"/>
          <w:szCs w:val="24"/>
        </w:rPr>
        <w:t xml:space="preserve">, </w:t>
        <w:br/>
        <w:t xml:space="preserve">от 13.12.2024 № 1224</w:t>
      </w:r>
      <w:r>
        <w:rPr>
          <w:bCs/>
          <w:sz w:val="28"/>
          <w:szCs w:val="24"/>
        </w:rPr>
        <w:t xml:space="preserve">, от 01.04.2025 № 214</w:t>
      </w:r>
      <w:r>
        <w:rPr>
          <w:bCs/>
          <w:sz w:val="28"/>
          <w:szCs w:val="24"/>
        </w:rPr>
        <w:t xml:space="preserve">),</w:t>
      </w:r>
      <w:r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 xml:space="preserve">следующие изменения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9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firstLine="720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2.1. включить в состав Совета членами Совета следующих лиц: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063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6095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8" w:type="dxa"/>
            <w:textDirection w:val="lrTb"/>
            <w:noWrap w:val="false"/>
          </w:tcPr>
          <w:p>
            <w:pPr>
              <w:pStyle w:val="979"/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«Ленкова 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</w:r>
          </w:p>
          <w:p>
            <w:pPr>
              <w:pStyle w:val="97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highlight w:val="none"/>
              </w:rPr>
              <w:t xml:space="preserve">Екатерина Сергеевна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Style w:val="979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н</w:t>
            </w:r>
            <w:r>
              <w:rPr>
                <w:sz w:val="28"/>
                <w:szCs w:val="28"/>
              </w:rPr>
              <w:t xml:space="preserve">ачальника управления налогообложения, начальника отдела налоговой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экономического развития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инвестиций П</w:t>
            </w:r>
            <w:r>
              <w:rPr>
                <w:sz w:val="28"/>
                <w:szCs w:val="28"/>
              </w:rPr>
              <w:t xml:space="preserve">ермского края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9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7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tbl>
      <w:tblPr>
        <w:tblW w:w="10063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6094"/>
      </w:tblGrid>
      <w:tr>
        <w:tblPrEx/>
        <w:trPr>
          <w:trHeight w:val="81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68" w:type="dxa"/>
            <w:textDirection w:val="lrTb"/>
            <w:noWrap w:val="false"/>
          </w:tcPr>
          <w:p>
            <w:pPr>
              <w:pStyle w:val="97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Пьянкова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79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Лариса Владимировна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textDirection w:val="lrTb"/>
            <w:noWrap w:val="false"/>
          </w:tcPr>
          <w:p>
            <w:pPr>
              <w:pStyle w:val="979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департамента земельных отношений администрации города Перми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rFonts w:eastAsia="Calibri"/>
                <w:bCs/>
                <w:sz w:val="28"/>
                <w:szCs w:val="28"/>
              </w:rPr>
            </w:r>
            <w:r>
              <w:rPr>
                <w:rFonts w:eastAsia="Calibri"/>
                <w:bCs/>
                <w:sz w:val="28"/>
                <w:szCs w:val="28"/>
              </w:rPr>
            </w:r>
          </w:p>
        </w:tc>
      </w:tr>
    </w:tbl>
    <w:p>
      <w:pPr>
        <w:pStyle w:val="979"/>
        <w:ind w:firstLine="720"/>
        <w:jc w:val="both"/>
        <w:tabs>
          <w:tab w:val="left" w:pos="28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ind w:firstLine="720"/>
        <w:jc w:val="both"/>
        <w:tabs>
          <w:tab w:val="left" w:pos="28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исключить из состава Совета Вон Е.В.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ind w:firstLine="720"/>
        <w:jc w:val="both"/>
        <w:tabs>
          <w:tab w:val="left" w:pos="28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</w:t>
      </w:r>
      <w:r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. Управлению по общим вопр</w:t>
      </w:r>
      <w:r>
        <w:rPr>
          <w:rFonts w:eastAsia="Calibri"/>
          <w:sz w:val="28"/>
          <w:szCs w:val="28"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</w:t>
      </w:r>
      <w:r/>
    </w:p>
    <w:p>
      <w:pPr>
        <w:pStyle w:val="979"/>
        <w:ind w:firstLine="720"/>
        <w:jc w:val="both"/>
        <w:tabs>
          <w:tab w:val="left" w:pos="28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Контроль за</w:t>
      </w:r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 xml:space="preserve">на первого заместителя главы администрации города Перми Фурман Я.В.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jc w:val="both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jc w:val="both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jc w:val="both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jc w:val="both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9"/>
        <w:spacing w:line="240" w:lineRule="exac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pStyle w:val="979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Title Char"/>
    <w:basedOn w:val="713"/>
    <w:link w:val="736"/>
    <w:uiPriority w:val="10"/>
    <w:rPr>
      <w:sz w:val="48"/>
      <w:szCs w:val="48"/>
    </w:rPr>
  </w:style>
  <w:style w:type="character" w:styleId="705">
    <w:name w:val="Subtitle Char"/>
    <w:basedOn w:val="713"/>
    <w:link w:val="738"/>
    <w:uiPriority w:val="11"/>
    <w:rPr>
      <w:sz w:val="24"/>
      <w:szCs w:val="24"/>
    </w:rPr>
  </w:style>
  <w:style w:type="character" w:styleId="706">
    <w:name w:val="Quote Char"/>
    <w:link w:val="740"/>
    <w:uiPriority w:val="29"/>
    <w:rPr>
      <w:i/>
    </w:rPr>
  </w:style>
  <w:style w:type="character" w:styleId="707">
    <w:name w:val="Intense Quote Char"/>
    <w:link w:val="742"/>
    <w:uiPriority w:val="30"/>
    <w:rPr>
      <w:i/>
    </w:rPr>
  </w:style>
  <w:style w:type="character" w:styleId="708">
    <w:name w:val="Footnote Text Char"/>
    <w:link w:val="877"/>
    <w:uiPriority w:val="99"/>
    <w:rPr>
      <w:sz w:val="18"/>
    </w:rPr>
  </w:style>
  <w:style w:type="character" w:styleId="709">
    <w:name w:val="Endnote Text Char"/>
    <w:link w:val="880"/>
    <w:uiPriority w:val="99"/>
    <w:rPr>
      <w:sz w:val="20"/>
    </w:rPr>
  </w:style>
  <w:style w:type="paragraph" w:styleId="710" w:default="1">
    <w:name w:val="Normal"/>
    <w:qFormat/>
    <w:rPr>
      <w:lang w:eastAsia="ru-RU"/>
    </w:rPr>
  </w:style>
  <w:style w:type="paragraph" w:styleId="711">
    <w:name w:val="Heading 1"/>
    <w:basedOn w:val="710"/>
    <w:next w:val="710"/>
    <w:qFormat/>
    <w:pPr>
      <w:ind w:right="-1" w:firstLine="709"/>
      <w:jc w:val="both"/>
      <w:keepNext/>
      <w:outlineLvl w:val="0"/>
    </w:pPr>
    <w:rPr>
      <w:sz w:val="24"/>
    </w:rPr>
  </w:style>
  <w:style w:type="paragraph" w:styleId="712">
    <w:name w:val="Heading 2"/>
    <w:basedOn w:val="710"/>
    <w:next w:val="710"/>
    <w:qFormat/>
    <w:pPr>
      <w:ind w:right="-1"/>
      <w:jc w:val="both"/>
      <w:keepNext/>
      <w:outlineLvl w:val="1"/>
    </w:pPr>
    <w:rPr>
      <w:sz w:val="24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 w:customStyle="1">
    <w:name w:val="Heading 1"/>
    <w:basedOn w:val="710"/>
    <w:next w:val="710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 w:customStyle="1">
    <w:name w:val="Heading 1 Char"/>
    <w:link w:val="716"/>
    <w:uiPriority w:val="9"/>
    <w:rPr>
      <w:rFonts w:ascii="Arial" w:hAnsi="Arial" w:eastAsia="Arial" w:cs="Arial"/>
      <w:sz w:val="40"/>
      <w:szCs w:val="40"/>
    </w:rPr>
  </w:style>
  <w:style w:type="paragraph" w:styleId="718" w:customStyle="1">
    <w:name w:val="Heading 2"/>
    <w:basedOn w:val="710"/>
    <w:next w:val="710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 w:customStyle="1">
    <w:name w:val="Heading 2 Char"/>
    <w:link w:val="718"/>
    <w:uiPriority w:val="9"/>
    <w:rPr>
      <w:rFonts w:ascii="Arial" w:hAnsi="Arial" w:eastAsia="Arial" w:cs="Arial"/>
      <w:sz w:val="34"/>
    </w:rPr>
  </w:style>
  <w:style w:type="paragraph" w:styleId="720" w:customStyle="1">
    <w:name w:val="Heading 3"/>
    <w:basedOn w:val="710"/>
    <w:next w:val="710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 w:customStyle="1">
    <w:name w:val="Heading 3 Char"/>
    <w:link w:val="720"/>
    <w:uiPriority w:val="9"/>
    <w:rPr>
      <w:rFonts w:ascii="Arial" w:hAnsi="Arial" w:eastAsia="Arial" w:cs="Arial"/>
      <w:sz w:val="30"/>
      <w:szCs w:val="30"/>
    </w:rPr>
  </w:style>
  <w:style w:type="paragraph" w:styleId="722" w:customStyle="1">
    <w:name w:val="Heading 4"/>
    <w:basedOn w:val="710"/>
    <w:next w:val="710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4 Char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 w:customStyle="1">
    <w:name w:val="Heading 5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5 Char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 w:customStyle="1">
    <w:name w:val="Heading 6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6 Char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 w:customStyle="1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7 Char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 w:customStyle="1">
    <w:name w:val="Heading 8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8 Char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 w:customStyle="1">
    <w:name w:val="Heading 9"/>
    <w:basedOn w:val="710"/>
    <w:next w:val="710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Heading 9 Char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71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6">
    <w:name w:val="Title"/>
    <w:basedOn w:val="710"/>
    <w:next w:val="710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link w:val="736"/>
    <w:uiPriority w:val="10"/>
    <w:rPr>
      <w:sz w:val="48"/>
      <w:szCs w:val="48"/>
    </w:rPr>
  </w:style>
  <w:style w:type="paragraph" w:styleId="738">
    <w:name w:val="Subtitle"/>
    <w:basedOn w:val="710"/>
    <w:next w:val="710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link w:val="738"/>
    <w:uiPriority w:val="11"/>
    <w:rPr>
      <w:sz w:val="24"/>
      <w:szCs w:val="24"/>
    </w:rPr>
  </w:style>
  <w:style w:type="paragraph" w:styleId="740">
    <w:name w:val="Quote"/>
    <w:basedOn w:val="710"/>
    <w:next w:val="710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0"/>
    <w:next w:val="710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 w:customStyle="1">
    <w:name w:val="Header"/>
    <w:basedOn w:val="710"/>
    <w:link w:val="7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5" w:customStyle="1">
    <w:name w:val="Header Char"/>
    <w:link w:val="744"/>
    <w:uiPriority w:val="99"/>
  </w:style>
  <w:style w:type="paragraph" w:styleId="746" w:customStyle="1">
    <w:name w:val="Footer"/>
    <w:basedOn w:val="710"/>
    <w:link w:val="74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7" w:customStyle="1">
    <w:name w:val="Footer Char"/>
    <w:link w:val="746"/>
    <w:uiPriority w:val="99"/>
  </w:style>
  <w:style w:type="paragraph" w:styleId="748" w:customStyle="1">
    <w:name w:val="Caption"/>
    <w:basedOn w:val="710"/>
    <w:next w:val="710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Caption Char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"/>
    <w:basedOn w:val="714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/>
      <w:u w:val="single"/>
    </w:rPr>
  </w:style>
  <w:style w:type="paragraph" w:styleId="877">
    <w:name w:val="footnote text"/>
    <w:basedOn w:val="710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710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710"/>
    <w:next w:val="710"/>
    <w:uiPriority w:val="39"/>
    <w:unhideWhenUsed/>
    <w:pPr>
      <w:spacing w:after="57"/>
    </w:pPr>
  </w:style>
  <w:style w:type="paragraph" w:styleId="884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5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6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7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8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9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90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91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0"/>
    <w:next w:val="710"/>
    <w:uiPriority w:val="99"/>
    <w:unhideWhenUsed/>
  </w:style>
  <w:style w:type="paragraph" w:styleId="894">
    <w:name w:val="Caption"/>
    <w:basedOn w:val="710"/>
    <w:next w:val="710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710"/>
    <w:link w:val="921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710"/>
    <w:pPr>
      <w:ind w:right="-1"/>
      <w:jc w:val="both"/>
    </w:pPr>
    <w:rPr>
      <w:sz w:val="26"/>
    </w:rPr>
  </w:style>
  <w:style w:type="paragraph" w:styleId="897">
    <w:name w:val="Footer"/>
    <w:basedOn w:val="710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713"/>
  </w:style>
  <w:style w:type="paragraph" w:styleId="899">
    <w:name w:val="Header"/>
    <w:basedOn w:val="710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710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715"/>
    <w:uiPriority w:val="99"/>
    <w:semiHidden/>
    <w:unhideWhenUsed/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1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  <w:lang w:eastAsia="ru-RU"/>
    </w:rPr>
  </w:style>
  <w:style w:type="character" w:styleId="921" w:customStyle="1">
    <w:name w:val="Основной текст Знак"/>
    <w:link w:val="895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  <w:lang w:eastAsia="ru-RU"/>
    </w:rPr>
  </w:style>
  <w:style w:type="numbering" w:styleId="923" w:customStyle="1">
    <w:name w:val="Нет списка11"/>
    <w:next w:val="715"/>
    <w:uiPriority w:val="99"/>
    <w:semiHidden/>
    <w:unhideWhenUsed/>
  </w:style>
  <w:style w:type="numbering" w:styleId="924" w:customStyle="1">
    <w:name w:val="Нет списка111"/>
    <w:next w:val="715"/>
    <w:uiPriority w:val="99"/>
    <w:semiHidden/>
    <w:unhideWhenUsed/>
  </w:style>
  <w:style w:type="paragraph" w:styleId="925" w:customStyle="1">
    <w:name w:val="font5"/>
    <w:basedOn w:val="71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1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3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4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6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7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8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9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0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1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2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93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4"/>
    <w:basedOn w:val="71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6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7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8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 w:customStyle="1">
    <w:name w:val="xl99"/>
    <w:basedOn w:val="71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100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1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2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3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4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6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7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8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9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0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1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2"/>
    <w:basedOn w:val="71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 w:customStyle="1">
    <w:name w:val="xl113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4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5"/>
    <w:basedOn w:val="71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 w:customStyle="1">
    <w:name w:val="xl116"/>
    <w:basedOn w:val="71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7"/>
    <w:basedOn w:val="71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8"/>
    <w:basedOn w:val="7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9"/>
    <w:basedOn w:val="7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0"/>
    <w:basedOn w:val="7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1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2"/>
    <w:basedOn w:val="7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3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4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5"/>
    <w:basedOn w:val="71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 w:customStyle="1">
    <w:name w:val="Нет списка2"/>
    <w:next w:val="715"/>
    <w:uiPriority w:val="99"/>
    <w:semiHidden/>
    <w:unhideWhenUsed/>
  </w:style>
  <w:style w:type="numbering" w:styleId="973" w:customStyle="1">
    <w:name w:val="Нет списка3"/>
    <w:next w:val="715"/>
    <w:uiPriority w:val="99"/>
    <w:semiHidden/>
    <w:unhideWhenUsed/>
  </w:style>
  <w:style w:type="paragraph" w:styleId="974" w:customStyle="1">
    <w:name w:val="font6"/>
    <w:basedOn w:val="71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7"/>
    <w:basedOn w:val="71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8"/>
    <w:basedOn w:val="71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 w:customStyle="1">
    <w:name w:val="Нет списка4"/>
    <w:next w:val="715"/>
    <w:uiPriority w:val="99"/>
    <w:semiHidden/>
    <w:unhideWhenUsed/>
  </w:style>
  <w:style w:type="character" w:styleId="978" w:customStyle="1">
    <w:name w:val="Нижний колонтитул Знак"/>
    <w:link w:val="897"/>
    <w:uiPriority w:val="99"/>
  </w:style>
  <w:style w:type="paragraph" w:styleId="979" w:customStyle="1">
    <w:name w:val="Standard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character" w:styleId="980" w:customStyle="1">
    <w:name w:val="Internet link"/>
    <w:rPr>
      <w:color w:val="0000ff"/>
      <w:u w:val="single"/>
    </w:rPr>
  </w:style>
  <w:style w:type="paragraph" w:styleId="981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E6253F76ECBDE74FDB2F866310D2775AD8C57DD8895DE5917D3B2A738AFCCC73C6402525242CC078532BA6E667EE0C01C324DB4454742BB5F76F5B52WA5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30</cp:revision>
  <dcterms:created xsi:type="dcterms:W3CDTF">2025-03-26T06:41:00Z</dcterms:created>
  <dcterms:modified xsi:type="dcterms:W3CDTF">2025-10-01T11:01:54Z</dcterms:modified>
  <cp:version>983040</cp:version>
</cp:coreProperties>
</file>