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90" w:rsidRDefault="00D06278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o:spid="_x0000_s1030" type="#_x0000_t75" style="position:absolute;left:0;text-align:left;margin-left:232.35pt;margin-top:-43.1pt;width:32.0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</v:shape>
        </w:pict>
      </w:r>
      <w:r>
        <w:rPr>
          <w:noProof/>
        </w:rPr>
        <w:pict>
          <v:group id="_x0000_s2049" o:spid="_x0000_s1026" style="position:absolute;left:0;text-align:left;margin-left:.6pt;margin-top:-.05pt;width:494.95pt;height:82.1pt;z-index:1" coordsize="62858,1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width:62858;height:10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<v:textbox inset="1mm,1mm,1mm,1mm">
                <w:txbxContent>
                  <w:p w:rsidR="003D0390" w:rsidRDefault="00D06278">
                    <w:pPr>
                      <w:pStyle w:val="af"/>
                      <w:spacing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3D0390" w:rsidRDefault="00D06278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3D0390" w:rsidRDefault="003D0390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3D0390" w:rsidRDefault="003D0390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Надпись 4" o:spid="_x0000_s1028" type="#_x0000_t202" style="position:absolute;left:2584;top:7443;width:15361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3D0390" w:rsidRPr="00DC3F9B" w:rsidRDefault="00DC3F9B">
                    <w:pPr>
                      <w:rPr>
                        <w:sz w:val="28"/>
                        <w:szCs w:val="28"/>
                      </w:rPr>
                    </w:pPr>
                    <w:r w:rsidRPr="00DC3F9B">
                      <w:rPr>
                        <w:sz w:val="28"/>
                        <w:szCs w:val="28"/>
                      </w:rPr>
                      <w:t>07.10.2025</w:t>
                    </w:r>
                  </w:p>
                  <w:p w:rsidR="003D0390" w:rsidRDefault="003D0390"/>
                </w:txbxContent>
              </v:textbox>
            </v:shape>
            <v:shape id="Надпись 5" o:spid="_x0000_s1029" type="#_x0000_t202" style="position:absolute;left:49402;top:7474;width:10859;height:2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3D0390" w:rsidRPr="00DC3F9B" w:rsidRDefault="00DC3F9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DC3F9B">
                      <w:rPr>
                        <w:sz w:val="28"/>
                        <w:szCs w:val="28"/>
                      </w:rPr>
                      <w:t>№ 730</w:t>
                    </w:r>
                  </w:p>
                  <w:p w:rsidR="003D0390" w:rsidRDefault="003D0390"/>
                </w:txbxContent>
              </v:textbox>
            </v:shape>
          </v:group>
        </w:pict>
      </w:r>
    </w:p>
    <w:p w:rsidR="003D0390" w:rsidRDefault="003D0390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3D0390" w:rsidRDefault="003D0390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3D0390" w:rsidRDefault="003D0390">
      <w:pPr>
        <w:jc w:val="both"/>
        <w:rPr>
          <w:sz w:val="24"/>
          <w:lang w:val="en-US"/>
        </w:rPr>
      </w:pPr>
    </w:p>
    <w:p w:rsidR="003D0390" w:rsidRDefault="003D0390">
      <w:pPr>
        <w:jc w:val="both"/>
        <w:rPr>
          <w:sz w:val="28"/>
          <w:szCs w:val="28"/>
        </w:rPr>
      </w:pPr>
    </w:p>
    <w:p w:rsidR="003D0390" w:rsidRDefault="003D0390">
      <w:pPr>
        <w:jc w:val="both"/>
        <w:rPr>
          <w:sz w:val="28"/>
          <w:szCs w:val="28"/>
        </w:rPr>
      </w:pPr>
    </w:p>
    <w:p w:rsidR="003D0390" w:rsidRDefault="003D0390">
      <w:pPr>
        <w:jc w:val="both"/>
        <w:rPr>
          <w:sz w:val="28"/>
          <w:szCs w:val="28"/>
        </w:rPr>
      </w:pPr>
    </w:p>
    <w:p w:rsidR="003D0390" w:rsidRDefault="003D0390">
      <w:pPr>
        <w:jc w:val="both"/>
        <w:rPr>
          <w:sz w:val="28"/>
          <w:szCs w:val="28"/>
        </w:rPr>
      </w:pP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установке памятника,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посвященного эвакуации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гражданского населения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из города Ленинграда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город Молотов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Молотовскую область </w:t>
      </w:r>
    </w:p>
    <w:p w:rsidR="003D0390" w:rsidRDefault="00D06278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период 1941-1945 годов </w:t>
      </w:r>
      <w:bookmarkStart w:id="0" w:name="_GoBack"/>
      <w:bookmarkEnd w:id="0"/>
    </w:p>
    <w:p w:rsidR="003D0390" w:rsidRDefault="003D0390">
      <w:pPr>
        <w:spacing w:line="240" w:lineRule="exact"/>
        <w:jc w:val="both"/>
        <w:rPr>
          <w:sz w:val="28"/>
          <w:szCs w:val="28"/>
        </w:rPr>
      </w:pPr>
    </w:p>
    <w:p w:rsidR="003D0390" w:rsidRDefault="003D0390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</w:p>
    <w:p w:rsidR="003D0390" w:rsidRDefault="00D06278">
      <w:pPr>
        <w:pStyle w:val="afb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Уставом города Перми, решением Пермской городской Думы от 26 февраля 2013 г. № 45 «Об утверждении Порядка присвоения наименований городским объектам и установки объектов монументального искусства </w:t>
      </w:r>
      <w:r>
        <w:rPr>
          <w:rFonts w:ascii="Times New Roman" w:hAnsi="Times New Roman"/>
          <w:sz w:val="28"/>
          <w:szCs w:val="28"/>
        </w:rPr>
        <w:br/>
        <w:t>на территории города Перми, Положения об Общ</w:t>
      </w:r>
      <w:r>
        <w:rPr>
          <w:rFonts w:ascii="Times New Roman" w:hAnsi="Times New Roman"/>
          <w:sz w:val="28"/>
          <w:szCs w:val="28"/>
        </w:rPr>
        <w:t xml:space="preserve">ественном совете по топонимике при Главе города Перми», на основании протоколов заседания Общественного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совета по топонимике при Главе города Перми от 27 августа 2025 г. № 4, </w:t>
      </w:r>
      <w:r>
        <w:rPr>
          <w:rFonts w:ascii="Times New Roman" w:hAnsi="Times New Roman"/>
          <w:sz w:val="28"/>
          <w:szCs w:val="28"/>
        </w:rPr>
        <w:br/>
        <w:t xml:space="preserve">от 19 сентября 2025 г. № 5 </w:t>
      </w:r>
    </w:p>
    <w:p w:rsidR="003D0390" w:rsidRDefault="00D06278">
      <w:pPr>
        <w:pStyle w:val="afb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Перми ПОСТАНОВЛЯЕТ:</w:t>
      </w:r>
    </w:p>
    <w:p w:rsidR="003D0390" w:rsidRDefault="00D0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</w:t>
      </w:r>
      <w:r>
        <w:rPr>
          <w:sz w:val="28"/>
          <w:szCs w:val="28"/>
        </w:rPr>
        <w:t xml:space="preserve">ить памятник, посвященный эвакуации гражданского населения из города Ленинграда в город Молотов и Молотовскую область в период </w:t>
      </w:r>
      <w:r>
        <w:rPr>
          <w:sz w:val="28"/>
          <w:szCs w:val="28"/>
        </w:rPr>
        <w:br/>
        <w:t>1941-1945 годов, на территории набережной в Ленинском районе города Перми.</w:t>
      </w:r>
    </w:p>
    <w:p w:rsidR="003D0390" w:rsidRDefault="00D06278">
      <w:pPr>
        <w:pStyle w:val="ConsPlusNormal"/>
        <w:ind w:firstLine="709"/>
        <w:jc w:val="both"/>
      </w:pPr>
      <w:r>
        <w:t>2. Расходы по изготовлению и установке памятника с со</w:t>
      </w:r>
      <w:r>
        <w:t>блюдением требований действующего законодательства, строительных норм и правил, а также прав владельцев объектов недвижимости и земельных участков возложить на региональное отделение Общероссийской общественно-государственной организации «Российское военно</w:t>
      </w:r>
      <w:r>
        <w:t>-историческое общество» в Пермском крае.</w:t>
      </w:r>
    </w:p>
    <w:p w:rsidR="003D0390" w:rsidRDefault="00D06278">
      <w:pPr>
        <w:pStyle w:val="afb"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подписания.</w:t>
      </w:r>
    </w:p>
    <w:p w:rsidR="003D0390" w:rsidRDefault="00D0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</w:t>
      </w:r>
      <w:r>
        <w:rPr>
          <w:sz w:val="28"/>
          <w:szCs w:val="28"/>
        </w:rPr>
        <w:t>циальный бюллетень органов местного самоуправления муниципального образования город Пермь».</w:t>
      </w:r>
    </w:p>
    <w:p w:rsidR="003D0390" w:rsidRDefault="00D06278">
      <w:pPr>
        <w:ind w:firstLine="709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</w:p>
    <w:p w:rsidR="003D0390" w:rsidRDefault="00D06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</w:t>
      </w:r>
      <w:r>
        <w:rPr>
          <w:sz w:val="28"/>
          <w:szCs w:val="28"/>
        </w:rPr>
        <w:t xml:space="preserve">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заместителя главы администрации города Перми Мальцеву Е.Д.</w:t>
      </w:r>
    </w:p>
    <w:p w:rsidR="003D0390" w:rsidRDefault="003D0390">
      <w:pPr>
        <w:ind w:firstLine="720"/>
        <w:contextualSpacing/>
        <w:jc w:val="both"/>
        <w:rPr>
          <w:sz w:val="28"/>
          <w:szCs w:val="24"/>
        </w:rPr>
      </w:pPr>
    </w:p>
    <w:p w:rsidR="003D0390" w:rsidRDefault="003D0390">
      <w:pPr>
        <w:ind w:firstLine="720"/>
        <w:contextualSpacing/>
        <w:jc w:val="both"/>
        <w:rPr>
          <w:bCs/>
          <w:sz w:val="28"/>
          <w:szCs w:val="28"/>
        </w:rPr>
      </w:pPr>
    </w:p>
    <w:p w:rsidR="003D0390" w:rsidRPr="00DC3F9B" w:rsidRDefault="003D0390">
      <w:pPr>
        <w:tabs>
          <w:tab w:val="left" w:pos="8080"/>
        </w:tabs>
        <w:ind w:firstLine="720"/>
        <w:jc w:val="both"/>
        <w:rPr>
          <w:sz w:val="28"/>
          <w:szCs w:val="28"/>
          <w:lang w:eastAsia="en-US"/>
        </w:rPr>
      </w:pPr>
    </w:p>
    <w:p w:rsidR="003D0390" w:rsidRPr="00DC3F9B" w:rsidRDefault="00D06278">
      <w:pPr>
        <w:tabs>
          <w:tab w:val="right" w:pos="9921"/>
        </w:tabs>
        <w:spacing w:line="240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города Перми</w:t>
      </w:r>
      <w:r w:rsidRPr="00DC3F9B">
        <w:rPr>
          <w:sz w:val="28"/>
          <w:szCs w:val="28"/>
          <w:lang w:eastAsia="en-US"/>
        </w:rPr>
        <w:t xml:space="preserve">                                        </w:t>
      </w:r>
      <w:r>
        <w:rPr>
          <w:sz w:val="28"/>
          <w:szCs w:val="28"/>
          <w:lang w:eastAsia="en-US"/>
        </w:rPr>
        <w:t xml:space="preserve">               </w:t>
      </w:r>
      <w:r w:rsidRPr="00DC3F9B">
        <w:rPr>
          <w:sz w:val="28"/>
          <w:szCs w:val="28"/>
          <w:lang w:eastAsia="en-US"/>
        </w:rPr>
        <w:t xml:space="preserve">                              Э.О. Соснин</w:t>
      </w:r>
    </w:p>
    <w:sectPr w:rsidR="003D0390" w:rsidRPr="00DC3F9B">
      <w:headerReference w:type="even" r:id="rId8"/>
      <w:headerReference w:type="default" r:id="rId9"/>
      <w:footerReference w:type="default" r:id="rId10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78" w:rsidRDefault="00D06278">
      <w:r>
        <w:separator/>
      </w:r>
    </w:p>
  </w:endnote>
  <w:endnote w:type="continuationSeparator" w:id="0">
    <w:p w:rsidR="00D06278" w:rsidRDefault="00D0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90" w:rsidRDefault="003D0390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78" w:rsidRDefault="00D06278">
      <w:r>
        <w:separator/>
      </w:r>
    </w:p>
  </w:footnote>
  <w:footnote w:type="continuationSeparator" w:id="0">
    <w:p w:rsidR="00D06278" w:rsidRDefault="00D0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90" w:rsidRDefault="00D06278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D0390" w:rsidRDefault="003D039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90" w:rsidRDefault="00D0627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3D0390" w:rsidRDefault="003D03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1689"/>
    <w:multiLevelType w:val="hybridMultilevel"/>
    <w:tmpl w:val="6B9CDCF8"/>
    <w:lvl w:ilvl="0" w:tplc="987E7DDA">
      <w:start w:val="1"/>
      <w:numFmt w:val="decimal"/>
      <w:lvlText w:val="%1."/>
      <w:lvlJc w:val="left"/>
      <w:pPr>
        <w:ind w:left="1069" w:hanging="360"/>
      </w:pPr>
    </w:lvl>
    <w:lvl w:ilvl="1" w:tplc="97AAF57C">
      <w:start w:val="1"/>
      <w:numFmt w:val="lowerLetter"/>
      <w:lvlText w:val="%2."/>
      <w:lvlJc w:val="left"/>
      <w:pPr>
        <w:ind w:left="1789" w:hanging="360"/>
      </w:pPr>
    </w:lvl>
    <w:lvl w:ilvl="2" w:tplc="30768C5E">
      <w:start w:val="1"/>
      <w:numFmt w:val="lowerRoman"/>
      <w:lvlText w:val="%3."/>
      <w:lvlJc w:val="right"/>
      <w:pPr>
        <w:ind w:left="2509" w:hanging="180"/>
      </w:pPr>
    </w:lvl>
    <w:lvl w:ilvl="3" w:tplc="7206F33E">
      <w:start w:val="1"/>
      <w:numFmt w:val="decimal"/>
      <w:lvlText w:val="%4."/>
      <w:lvlJc w:val="left"/>
      <w:pPr>
        <w:ind w:left="3229" w:hanging="360"/>
      </w:pPr>
    </w:lvl>
    <w:lvl w:ilvl="4" w:tplc="4B08CA88">
      <w:start w:val="1"/>
      <w:numFmt w:val="lowerLetter"/>
      <w:lvlText w:val="%5."/>
      <w:lvlJc w:val="left"/>
      <w:pPr>
        <w:ind w:left="3949" w:hanging="360"/>
      </w:pPr>
    </w:lvl>
    <w:lvl w:ilvl="5" w:tplc="6A467ACA">
      <w:start w:val="1"/>
      <w:numFmt w:val="lowerRoman"/>
      <w:lvlText w:val="%6."/>
      <w:lvlJc w:val="right"/>
      <w:pPr>
        <w:ind w:left="4669" w:hanging="180"/>
      </w:pPr>
    </w:lvl>
    <w:lvl w:ilvl="6" w:tplc="0062FA5C">
      <w:start w:val="1"/>
      <w:numFmt w:val="decimal"/>
      <w:lvlText w:val="%7."/>
      <w:lvlJc w:val="left"/>
      <w:pPr>
        <w:ind w:left="5389" w:hanging="360"/>
      </w:pPr>
    </w:lvl>
    <w:lvl w:ilvl="7" w:tplc="51268B64">
      <w:start w:val="1"/>
      <w:numFmt w:val="lowerLetter"/>
      <w:lvlText w:val="%8."/>
      <w:lvlJc w:val="left"/>
      <w:pPr>
        <w:ind w:left="6109" w:hanging="360"/>
      </w:pPr>
    </w:lvl>
    <w:lvl w:ilvl="8" w:tplc="E7CE76B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31437F"/>
    <w:multiLevelType w:val="multilevel"/>
    <w:tmpl w:val="1394649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 w15:restartNumberingAfterBreak="0">
    <w:nsid w:val="59F013C5"/>
    <w:multiLevelType w:val="multilevel"/>
    <w:tmpl w:val="AEF43A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90"/>
    <w:rsid w:val="003D0390"/>
    <w:rsid w:val="00D06278"/>
    <w:rsid w:val="00D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1983E88-F44A-4045-ACA8-E15FEAD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Администрация г. Перми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Крылова Дарья Сергеевна</cp:lastModifiedBy>
  <cp:revision>9</cp:revision>
  <dcterms:created xsi:type="dcterms:W3CDTF">2025-09-25T07:36:00Z</dcterms:created>
  <dcterms:modified xsi:type="dcterms:W3CDTF">2025-10-07T11:15:00Z</dcterms:modified>
  <cp:version>983040</cp:version>
</cp:coreProperties>
</file>