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left"/>
        <w:spacing w:line="238" w:lineRule="exact"/>
        <w:shd w:val="nil" w:color="000000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в приложение 2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</w:t>
      </w:r>
      <w:r>
        <w:rPr>
          <w:b/>
          <w:sz w:val="28"/>
          <w:szCs w:val="28"/>
        </w:rPr>
        <w:t xml:space="preserve">ку предоставления субсидии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общественным объединен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ям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пожарной охраны в целях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возмещения затрат на материальное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стимулирование деятельности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добровольных пожарных,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действующих на территории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города Пе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ми</w:t>
      </w:r>
      <w:r>
        <w:rPr>
          <w:b/>
          <w:sz w:val="28"/>
          <w:szCs w:val="28"/>
        </w:rPr>
        <w:t xml:space="preserve">, утвержденный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постановлением администрации</w:t>
      </w:r>
      <w:r>
        <w:rPr>
          <w:b/>
          <w:sz w:val="28"/>
          <w:szCs w:val="28"/>
        </w:rPr>
        <w:t xml:space="preserve"> </w:t>
        <w:br/>
      </w:r>
      <w:r>
        <w:rPr>
          <w:b/>
          <w:sz w:val="28"/>
          <w:szCs w:val="28"/>
        </w:rPr>
        <w:t xml:space="preserve">города Перми от 03.12.2014 № 920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78.1 Бюджетного</w:t>
      </w:r>
      <w:r>
        <w:rPr>
          <w:sz w:val="28"/>
          <w:szCs w:val="28"/>
        </w:rPr>
        <w:t xml:space="preserve"> кодекса Российской Федерации, Ф</w:t>
      </w:r>
      <w:r>
        <w:rPr>
          <w:sz w:val="28"/>
          <w:szCs w:val="28"/>
        </w:rPr>
        <w:t xml:space="preserve">едеральными законами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 г. № 131-ФЗ «Об общих принципах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ганизации местного самоуправления в Российской Федерации»,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мая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2011 г. № 100-ФЗ «О добровольной пожарной охране»,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 Прав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тельства Российской Федерации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</w:t>
      </w:r>
      <w:r>
        <w:rPr>
          <w:sz w:val="28"/>
          <w:szCs w:val="28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администрация города Перми </w:t>
      </w:r>
      <w:r>
        <w:rPr>
          <w:sz w:val="28"/>
          <w:szCs w:val="28"/>
        </w:rPr>
        <w:t xml:space="preserve">ПОСТАНОВЛ</w:t>
      </w:r>
      <w:r>
        <w:rPr>
          <w:sz w:val="28"/>
          <w:szCs w:val="28"/>
        </w:rPr>
        <w:t xml:space="preserve">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приложение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Поряд</w:t>
      </w:r>
      <w:r>
        <w:rPr>
          <w:sz w:val="28"/>
          <w:szCs w:val="28"/>
        </w:rPr>
        <w:t xml:space="preserve">ку предоставления субсидии 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тории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, утвержденный постановлением администрации города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 от 03 декабря 2014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920 </w:t>
      </w:r>
      <w:r>
        <w:rPr>
          <w:sz w:val="28"/>
          <w:szCs w:val="28"/>
        </w:rPr>
        <w:t xml:space="preserve">(в ред. от 01.04.2015 № 167, от 20.02.2016 № 119, от 04.08.2016 № 554, от 07.11.2016 № 989, от 10.05.2017 № 344, от 05.07.2018 № 459, от 27.11.2018 № 928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30.12.2019 № 1131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none"/>
        </w:rPr>
        <w:t xml:space="preserve"> от 28.09.2020 № 895, от 24.05.2021 № 365, от 01.10.2021 № 789, от 07.10.2022 № 915, от 31.01.2023 № 63, от 24.08.2023 № 754, от 28.09.2023 № 906, от 09.12.2024 № 1200</w:t>
      </w:r>
      <w:r>
        <w:rPr>
          <w:sz w:val="28"/>
          <w:szCs w:val="28"/>
        </w:rPr>
        <w:t xml:space="preserve">),</w:t>
      </w:r>
      <w:r>
        <w:rPr>
          <w:sz w:val="28"/>
          <w:szCs w:val="24"/>
          <w:highlight w:val="white"/>
        </w:rPr>
        <w:t xml:space="preserve"> </w:t>
      </w:r>
      <w:r>
        <w:rPr>
          <w:sz w:val="28"/>
          <w:szCs w:val="24"/>
          <w:highlight w:val="white"/>
        </w:rPr>
        <w:t xml:space="preserve">и</w:t>
      </w:r>
      <w:r>
        <w:rPr>
          <w:sz w:val="28"/>
          <w:szCs w:val="24"/>
          <w:highlight w:val="white"/>
        </w:rPr>
        <w:t xml:space="preserve">зложив в редакции</w:t>
      </w:r>
      <w:r>
        <w:rPr>
          <w:sz w:val="28"/>
          <w:szCs w:val="24"/>
          <w:highlight w:val="white"/>
        </w:rPr>
        <w:t xml:space="preserve">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2. </w:t>
      </w:r>
      <w:r>
        <w:rPr>
          <w:sz w:val="28"/>
          <w:szCs w:val="28"/>
          <w:highlight w:val="none"/>
          <w14:ligatures w14:val="none"/>
        </w:rPr>
        <w:t xml:space="preserve">Настоящее постановление вступает в силу </w:t>
      </w:r>
      <w:r>
        <w:rPr>
          <w:sz w:val="28"/>
          <w:szCs w:val="28"/>
          <w:highlight w:val="none"/>
          <w14:ligatures w14:val="none"/>
        </w:rPr>
        <w:t xml:space="preserve">с 01 января 2026 г.</w:t>
      </w:r>
      <w:r>
        <w:rPr>
          <w:sz w:val="28"/>
          <w:szCs w:val="28"/>
          <w:highlight w:val="none"/>
          <w14:ligatures w14:val="none"/>
        </w:rPr>
        <w:t xml:space="preserve">, но не ранее дня официального опубликования в сетевом издании «Официальный сайт муниципального образования город Пермь</w:t>
      </w:r>
      <w:r>
        <w:rPr>
          <w:sz w:val="28"/>
          <w:szCs w:val="28"/>
          <w:highlight w:val="none"/>
          <w14:ligatures w14:val="none"/>
        </w:rPr>
        <w:t xml:space="preserve"> </w:t>
      </w:r>
      <w:r>
        <w:rPr>
          <w:sz w:val="28"/>
          <w:szCs w:val="28"/>
          <w:highlight w:val="none"/>
          <w14:ligatures w14:val="none"/>
        </w:rPr>
      </w:r>
      <w:hyperlink r:id="rId13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3. </w:t>
      </w:r>
      <w:r>
        <w:rPr>
          <w:sz w:val="28"/>
          <w:szCs w:val="28"/>
          <w:highlight w:val="none"/>
          <w14:ligatures w14:val="none"/>
        </w:rPr>
        <w:t xml:space="preserve">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</w:t>
      </w:r>
      <w:r>
        <w:rPr>
          <w:sz w:val="28"/>
          <w:szCs w:val="28"/>
          <w:highlight w:val="none"/>
          <w14:ligatures w14:val="none"/>
        </w:rPr>
        <w:t xml:space="preserve">о образования город Пермь»</w:t>
      </w:r>
      <w:r>
        <w:rPr>
          <w:sz w:val="28"/>
          <w:szCs w:val="24"/>
        </w:rPr>
        <w:t xml:space="preserve">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highlight w:val="none"/>
          <w14:ligatures w14:val="non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4" w:tooltip="&lt;div class=&quot;doc www&quot;&gt;&lt;span class=&quot;aligner&quot;&gt;&lt;div class=&quot;icon listDocWWW-16&quot;&gt;&lt;/div&gt;&lt;/span&gt;www.gorodperm.ru&lt;/div&gt;" w:history="1">
        <w:r>
          <w:rPr>
            <w:sz w:val="28"/>
            <w:szCs w:val="28"/>
            <w:highlight w:val="none"/>
            <w14:ligatures w14:val="none"/>
          </w:rPr>
          <w:t xml:space="preserve">www.gorodperm.ru</w:t>
        </w:r>
      </w:hyperlink>
      <w:r>
        <w:rPr>
          <w:sz w:val="28"/>
          <w:szCs w:val="28"/>
          <w:highlight w:val="none"/>
          <w14:ligatures w14:val="none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5. Контроль за исполнением настоящего постановления возложить </w:t>
      </w:r>
      <w:r>
        <w:rPr>
          <w:sz w:val="28"/>
          <w:szCs w:val="24"/>
        </w:rPr>
        <w:br/>
        <w:t xml:space="preserve">на заместителя главы администрации города Перми </w:t>
      </w:r>
      <w:r>
        <w:rPr>
          <w:sz w:val="28"/>
          <w:szCs w:val="24"/>
        </w:rPr>
        <w:t xml:space="preserve">Турова А.М.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left="0" w:right="0" w:firstLine="0"/>
        <w:jc w:val="both"/>
        <w:spacing w:before="0" w:after="0" w:line="240" w:lineRule="auto"/>
        <w:rPr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Глава города Перми</w:t>
        <w:tab/>
        <w:tab/>
        <w:tab/>
        <w:tab/>
        <w:tab/>
        <w:tab/>
        <w:tab/>
        <w:tab/>
        <w:t xml:space="preserve">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74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5670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40" w:lineRule="exact"/>
        <w:tabs>
          <w:tab w:val="left" w:pos="64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40" w:lineRule="exact"/>
        <w:tabs>
          <w:tab w:val="left" w:pos="64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both"/>
        <w:spacing w:line="240" w:lineRule="exact"/>
        <w:tabs>
          <w:tab w:val="left" w:pos="64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4"/>
        <w:jc w:val="center"/>
        <w:spacing w:line="240" w:lineRule="exac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расходов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материальное </w:t>
      </w:r>
      <w:r>
        <w:rPr>
          <w:b/>
          <w:sz w:val="28"/>
          <w:szCs w:val="28"/>
        </w:rPr>
        <w:t xml:space="preserve">стимулирование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деятельности </w:t>
      </w:r>
      <w:r>
        <w:rPr>
          <w:b/>
          <w:sz w:val="28"/>
          <w:szCs w:val="28"/>
        </w:rPr>
        <w:t xml:space="preserve">добровольных пожарных за участие в профилактике пожаров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4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0"/>
        <w:gridCol w:w="1843"/>
        <w:gridCol w:w="1559"/>
        <w:gridCol w:w="1525"/>
      </w:tblGrid>
      <w:tr>
        <w:tblPrEx/>
        <w:trPr/>
        <w:tc>
          <w:tcPr>
            <w:tcW w:w="2570" w:type="pct"/>
            <w:vAlign w:val="top"/>
            <w:vMerge w:val="restart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Наименование расходов на одного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добровольного пожарного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W w:w="2430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Нормы расходов на материальное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стимулирование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(с учетом начислений), руб.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7"/>
        </w:trPr>
        <w:tc>
          <w:tcPr>
            <w:tcW w:w="2570" w:type="pct"/>
            <w:vAlign w:val="top"/>
            <w:vMerge w:val="continue"/>
            <w:textDirection w:val="lrTb"/>
            <w:noWrap w:val="false"/>
          </w:tcPr>
          <w:p>
            <w:pPr>
              <w:pStyle w:val="8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09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69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52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W w:w="2570" w:type="pct"/>
            <w:vAlign w:val="top"/>
            <w:textDirection w:val="lrTb"/>
            <w:noWrap w:val="false"/>
          </w:tcPr>
          <w:p>
            <w:pPr>
              <w:pStyle w:val="87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Материальное </w:t>
            </w:r>
            <w:r>
              <w:rPr>
                <w:sz w:val="28"/>
                <w:szCs w:val="28"/>
              </w:rPr>
              <w:t xml:space="preserve">стимулирование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09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69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52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570" w:type="pct"/>
            <w:vAlign w:val="top"/>
            <w:textDirection w:val="lrTb"/>
            <w:noWrap w:val="false"/>
          </w:tcPr>
          <w:p>
            <w:pPr>
              <w:pStyle w:val="874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Материальное стимулирование за одно участие в профилактике п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жаров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&lt;*&gt;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09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272,83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69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272,83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52" w:type="pct"/>
            <w:vAlign w:val="top"/>
            <w:textDirection w:val="lrTb"/>
            <w:noWrap w:val="false"/>
          </w:tcPr>
          <w:p>
            <w:pPr>
              <w:pStyle w:val="874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272,83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&lt;*&gt;</w:t>
      </w:r>
      <w:r>
        <w:rPr>
          <w:sz w:val="24"/>
          <w:szCs w:val="24"/>
        </w:rPr>
        <w:t xml:space="preserve"> Под участием в профилактике пожаров понимается участие добр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вольного пожарного в профилактической работе без непосредственного участия в тушении пожаров, проведении аварийно-спасательных работ, спасении людей и имущества при пожарах и оказании первой помощи пострадавшим.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80"/>
    <w:link w:val="883"/>
    <w:uiPriority w:val="99"/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96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33</cp:revision>
  <dcterms:created xsi:type="dcterms:W3CDTF">2024-10-25T06:26:00Z</dcterms:created>
  <dcterms:modified xsi:type="dcterms:W3CDTF">2025-10-07T09:09:11Z</dcterms:modified>
</cp:coreProperties>
</file>