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C6" w:rsidRDefault="00097550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-547370</wp:posOffset>
            </wp:positionV>
            <wp:extent cx="406400" cy="495300"/>
            <wp:effectExtent l="19050" t="0" r="0" b="0"/>
            <wp:wrapNone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230" cy="16611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30" cy="1661160"/>
                          <a:chOff x="14" y="6"/>
                          <a:chExt cx="98" cy="26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95FC6" w:rsidRDefault="00097550">
                              <w:pPr>
                                <w:pStyle w:val="af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575" cy="504825"/>
                                    <wp:effectExtent l="19050" t="0" r="9525" b="0"/>
                                    <wp:docPr id="3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95FC6" w:rsidRDefault="00097550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95FC6" w:rsidRDefault="0009755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795FC6" w:rsidRDefault="00795FC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795FC6" w:rsidRDefault="00795FC6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5FC6" w:rsidRDefault="00795FC6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95FC6" w:rsidRDefault="00795FC6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95FC6" w:rsidRDefault="00795FC6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95FC6" w:rsidRDefault="00795FC6"/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.6pt;margin-top:-43.1pt;width:494.9pt;height:130.8pt;z-index:251658240" coordorigin="14,6" coordsize="9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;top:6;width:9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795FC6" w:rsidRDefault="00097550">
                        <w:pPr>
                          <w:pStyle w:val="af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575" cy="504825"/>
                              <wp:effectExtent l="19050" t="0" r="9525" b="0"/>
                              <wp:docPr id="3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5FC6" w:rsidRDefault="00097550">
                        <w:pPr>
                          <w:pStyle w:val="af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795FC6" w:rsidRDefault="0009755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795FC6" w:rsidRDefault="00795FC6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795FC6" w:rsidRDefault="00795FC6"/>
                    </w:txbxContent>
                  </v:textbox>
                </v:shape>
                <v:shape id="Надпись 5" o:spid="_x0000_s1028" type="#_x0000_t202" style="position:absolute;left:18;top:27;width:24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95FC6" w:rsidRDefault="00795FC6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795FC6" w:rsidRDefault="00795FC6"/>
                    </w:txbxContent>
                  </v:textbox>
                </v:shape>
                <v:shape id="Надпись 6" o:spid="_x0000_s1029" type="#_x0000_t202" style="position:absolute;left:92;top:27;width:1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:rsidR="00795FC6" w:rsidRDefault="00795FC6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795FC6" w:rsidRDefault="00795FC6"/>
                    </w:txbxContent>
                  </v:textbox>
                </v:shape>
              </v:group>
            </w:pict>
          </mc:Fallback>
        </mc:AlternateContent>
      </w:r>
    </w:p>
    <w:p w:rsidR="00795FC6" w:rsidRDefault="00795FC6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795FC6" w:rsidRDefault="00795FC6">
      <w:pPr>
        <w:jc w:val="both"/>
        <w:rPr>
          <w:sz w:val="24"/>
          <w:lang w:val="en-US"/>
        </w:rPr>
      </w:pPr>
    </w:p>
    <w:p w:rsidR="00795FC6" w:rsidRDefault="00795FC6">
      <w:pPr>
        <w:jc w:val="both"/>
        <w:rPr>
          <w:sz w:val="24"/>
        </w:rPr>
      </w:pPr>
    </w:p>
    <w:p w:rsidR="00795FC6" w:rsidRDefault="00795FC6">
      <w:pPr>
        <w:jc w:val="both"/>
        <w:rPr>
          <w:sz w:val="24"/>
        </w:rPr>
      </w:pPr>
    </w:p>
    <w:p w:rsidR="00795FC6" w:rsidRDefault="00795FC6">
      <w:pPr>
        <w:spacing w:line="240" w:lineRule="exact"/>
        <w:jc w:val="both"/>
        <w:rPr>
          <w:sz w:val="28"/>
          <w:szCs w:val="28"/>
        </w:rPr>
      </w:pPr>
    </w:p>
    <w:p w:rsidR="00795FC6" w:rsidRDefault="00795FC6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795FC6" w:rsidRDefault="00795FC6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795FC6" w:rsidRDefault="00795FC6">
      <w:pPr>
        <w:tabs>
          <w:tab w:val="left" w:pos="5405"/>
        </w:tabs>
        <w:jc w:val="both"/>
        <w:rPr>
          <w:sz w:val="28"/>
          <w:szCs w:val="28"/>
        </w:rPr>
      </w:pPr>
    </w:p>
    <w:p w:rsidR="00795FC6" w:rsidRDefault="00097550">
      <w:pPr>
        <w:pStyle w:val="aff"/>
        <w:spacing w:line="240" w:lineRule="exact"/>
        <w:rPr>
          <w:b/>
        </w:rPr>
      </w:pPr>
      <w:bookmarkStart w:id="0" w:name="_Hlk21852922"/>
      <w:r>
        <w:rPr>
          <w:b/>
        </w:rPr>
        <w:t xml:space="preserve">О внесении изменений в </w:t>
      </w:r>
      <w:bookmarkEnd w:id="0"/>
      <w:r>
        <w:rPr>
          <w:b/>
        </w:rPr>
        <w:t xml:space="preserve">Методику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на оказание муниципальных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услуг «Реализация дополнительных </w:t>
      </w:r>
    </w:p>
    <w:p w:rsidR="00795FC6" w:rsidRDefault="0009755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образовательных программ </w:t>
      </w:r>
    </w:p>
    <w:p w:rsidR="00795FC6" w:rsidRDefault="0009755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спортивной подготовки </w:t>
      </w:r>
    </w:p>
    <w:p w:rsidR="00795FC6" w:rsidRDefault="0009755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по олимпийским видам спорта», </w:t>
      </w:r>
    </w:p>
    <w:p w:rsidR="00795FC6" w:rsidRDefault="0009755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«Реализация дополнительных </w:t>
      </w:r>
      <w:r>
        <w:rPr>
          <w:b/>
        </w:rPr>
        <w:br/>
        <w:t xml:space="preserve">образовательных программ </w:t>
      </w:r>
    </w:p>
    <w:p w:rsidR="00795FC6" w:rsidRDefault="0009755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спортивной подготовки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по неолимпийским видам спорта»,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уплату налогов, утвержденную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</w:p>
    <w:p w:rsidR="00795FC6" w:rsidRDefault="00097550">
      <w:pPr>
        <w:pStyle w:val="aff"/>
        <w:spacing w:line="240" w:lineRule="exact"/>
        <w:rPr>
          <w:b/>
        </w:rPr>
      </w:pPr>
      <w:r>
        <w:rPr>
          <w:b/>
        </w:rPr>
        <w:t>города Перми от 25.09.2018 № 632</w:t>
      </w:r>
    </w:p>
    <w:p w:rsidR="00795FC6" w:rsidRDefault="00795FC6">
      <w:pPr>
        <w:pStyle w:val="aff"/>
        <w:spacing w:line="240" w:lineRule="exact"/>
      </w:pPr>
    </w:p>
    <w:p w:rsidR="00795FC6" w:rsidRDefault="00795FC6">
      <w:pPr>
        <w:pStyle w:val="aff"/>
        <w:spacing w:line="240" w:lineRule="exact"/>
      </w:pPr>
    </w:p>
    <w:p w:rsidR="00795FC6" w:rsidRDefault="00795FC6">
      <w:pPr>
        <w:spacing w:line="240" w:lineRule="exact"/>
        <w:jc w:val="both"/>
        <w:rPr>
          <w:sz w:val="28"/>
          <w:szCs w:val="28"/>
        </w:rPr>
      </w:pPr>
    </w:p>
    <w:p w:rsidR="00795FC6" w:rsidRDefault="00097550" w:rsidP="007578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9" w:tooltip="https://login.consultant.ru/link/?req=doc&amp;base=LAW&amp;n=389332&amp;dst=3601&amp;field=134&amp;date=01.10.2021" w:history="1">
        <w:r>
          <w:rPr>
            <w:sz w:val="28"/>
            <w:szCs w:val="28"/>
          </w:rPr>
          <w:t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0" w:tooltip="https://login.consultant.ru/link/?req=doc&amp;base=RLAW368&amp;n=154126&amp;dst=76&amp;field=134&amp;date=01.10.2021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>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</w:p>
    <w:p w:rsidR="00795FC6" w:rsidRDefault="00097550" w:rsidP="0075782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795FC6" w:rsidRDefault="00097550" w:rsidP="0075782E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CB26A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Методику</w:t>
      </w:r>
      <w:r>
        <w:t xml:space="preserve"> </w:t>
      </w:r>
      <w:r>
        <w:rPr>
          <w:sz w:val="28"/>
          <w:szCs w:val="28"/>
        </w:rPr>
        <w:t>расчета нормативных затрат на оказание</w:t>
      </w:r>
      <w:r>
        <w:t xml:space="preserve"> </w:t>
      </w:r>
      <w:r>
        <w:rPr>
          <w:sz w:val="28"/>
          <w:szCs w:val="28"/>
        </w:rPr>
        <w:t xml:space="preserve">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br/>
        <w:t>по неолимпийским видам спорта», нормати</w:t>
      </w:r>
      <w:bookmarkStart w:id="1" w:name="_GoBack"/>
      <w:bookmarkEnd w:id="1"/>
      <w:r>
        <w:rPr>
          <w:sz w:val="28"/>
          <w:szCs w:val="28"/>
        </w:rPr>
        <w:t>вных затрат на содержание муниципального имущества, уплату налогов, утвержденную постановлением администрации города Перми от 25 сентября 2018 г. № 632 (</w:t>
      </w:r>
      <w:r w:rsidR="0075782E">
        <w:rPr>
          <w:sz w:val="28"/>
          <w:szCs w:val="28"/>
        </w:rPr>
        <w:t xml:space="preserve">в ред. от 05.04.2019 № 70-П, от 22.11.2019 № 928, от 23.04.2020 № 379, от 10.12.2020 № 1248, от 21.10.2021 </w:t>
      </w:r>
      <w:r w:rsidR="0075782E">
        <w:rPr>
          <w:sz w:val="28"/>
          <w:szCs w:val="28"/>
        </w:rPr>
        <w:br/>
        <w:t xml:space="preserve">№ 934, от 21.12.2021 № 1167, от 07.10.2022 № 908, от 25.10.2022 №1078, 29.12.2022 № 1219, от 20.09.2023 № 873, от 18.10.2023 № 1107, от 21.11.2023 № 1295, </w:t>
      </w:r>
      <w:r w:rsidR="0075782E">
        <w:rPr>
          <w:sz w:val="28"/>
          <w:szCs w:val="28"/>
        </w:rPr>
        <w:br/>
        <w:t xml:space="preserve">от 13.09.2024 № 761, от 18.12.2024 № 1250, от 28.12.2024 № 1324, от 18.02.2025 </w:t>
      </w:r>
      <w:r w:rsidR="0075782E">
        <w:rPr>
          <w:sz w:val="28"/>
          <w:szCs w:val="28"/>
        </w:rPr>
        <w:br/>
        <w:t>№ 78</w:t>
      </w:r>
      <w:r>
        <w:rPr>
          <w:sz w:val="28"/>
          <w:szCs w:val="28"/>
        </w:rPr>
        <w:t xml:space="preserve">), </w:t>
      </w:r>
      <w:r w:rsidR="0075782E">
        <w:rPr>
          <w:sz w:val="28"/>
          <w:szCs w:val="28"/>
        </w:rPr>
        <w:t xml:space="preserve">после абзаца 5 </w:t>
      </w:r>
      <w:r>
        <w:rPr>
          <w:sz w:val="28"/>
          <w:szCs w:val="28"/>
        </w:rPr>
        <w:t>пункт</w:t>
      </w:r>
      <w:r w:rsidR="0075782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764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5782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5782E" w:rsidRPr="0075782E">
        <w:rPr>
          <w:sz w:val="28"/>
          <w:szCs w:val="28"/>
        </w:rPr>
        <w:t>дополнить абзацем следующего содержания:</w:t>
      </w:r>
    </w:p>
    <w:p w:rsidR="0075782E" w:rsidRDefault="0075782E" w:rsidP="0075782E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«наличие в составе имущественного комплекса здания легкоатлетического манежа площади более 10 000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без учета вида спорта;».</w:t>
      </w:r>
    </w:p>
    <w:p w:rsidR="00127DF8" w:rsidRPr="004461C6" w:rsidRDefault="00127DF8" w:rsidP="007578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461C6">
        <w:rPr>
          <w:sz w:val="28"/>
          <w:szCs w:val="28"/>
        </w:rPr>
        <w:t xml:space="preserve">. </w:t>
      </w:r>
      <w:r w:rsidR="00DE05A5">
        <w:rPr>
          <w:sz w:val="28"/>
          <w:szCs w:val="28"/>
        </w:rPr>
        <w:t>Н</w:t>
      </w:r>
      <w:r w:rsidR="00983BB9">
        <w:rPr>
          <w:sz w:val="28"/>
          <w:szCs w:val="28"/>
        </w:rPr>
        <w:t xml:space="preserve">астоящее постановление вступает в силу </w:t>
      </w:r>
      <w:r w:rsidR="00983BB9" w:rsidRPr="00983BB9">
        <w:rPr>
          <w:sz w:val="28"/>
          <w:szCs w:val="28"/>
        </w:rPr>
        <w:t xml:space="preserve">со дня официального обнародования посредством официального опубликования в печатном средстве массовой информации </w:t>
      </w:r>
      <w:r w:rsidR="00983BB9">
        <w:rPr>
          <w:sz w:val="28"/>
          <w:szCs w:val="28"/>
        </w:rPr>
        <w:t>«</w:t>
      </w:r>
      <w:r w:rsidR="00983BB9" w:rsidRPr="00983BB9">
        <w:rPr>
          <w:sz w:val="28"/>
          <w:szCs w:val="28"/>
        </w:rPr>
        <w:t>Официальный бюллетень органов местного самоуправления муниципального образования город Пермь</w:t>
      </w:r>
      <w:r w:rsidR="00983BB9">
        <w:rPr>
          <w:sz w:val="28"/>
          <w:szCs w:val="28"/>
        </w:rPr>
        <w:t>»</w:t>
      </w:r>
      <w:r w:rsidR="00983BB9" w:rsidRPr="00983BB9">
        <w:rPr>
          <w:sz w:val="28"/>
          <w:szCs w:val="28"/>
        </w:rPr>
        <w:t>.</w:t>
      </w:r>
    </w:p>
    <w:p w:rsidR="00127DF8" w:rsidRDefault="00127DF8" w:rsidP="00127D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61C6">
        <w:rPr>
          <w:sz w:val="28"/>
          <w:szCs w:val="28"/>
        </w:rPr>
        <w:t xml:space="preserve">. </w:t>
      </w:r>
      <w:r w:rsidRPr="006721C5"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27DF8" w:rsidRPr="00E75EE3" w:rsidRDefault="00127DF8" w:rsidP="00127D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21C5"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1" w:history="1">
        <w:r w:rsidR="00E75EE3" w:rsidRPr="00E75EE3">
          <w:rPr>
            <w:rStyle w:val="ac"/>
            <w:color w:val="auto"/>
            <w:sz w:val="28"/>
            <w:szCs w:val="28"/>
            <w:u w:val="none"/>
          </w:rPr>
          <w:t>www.gorodperm.ru»</w:t>
        </w:r>
      </w:hyperlink>
      <w:r w:rsidRPr="00E75EE3">
        <w:rPr>
          <w:sz w:val="28"/>
          <w:szCs w:val="28"/>
        </w:rPr>
        <w:t>.</w:t>
      </w:r>
      <w:r w:rsidR="00E75EE3" w:rsidRPr="00E75EE3">
        <w:rPr>
          <w:sz w:val="28"/>
          <w:szCs w:val="28"/>
        </w:rPr>
        <w:t xml:space="preserve"> </w:t>
      </w:r>
    </w:p>
    <w:p w:rsidR="007764E8" w:rsidRDefault="00127DF8" w:rsidP="00127D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599C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>заместителя главы администрации города Перми Мальцеву Е.Д.</w:t>
      </w:r>
      <w:r w:rsidR="00E75EE3">
        <w:rPr>
          <w:sz w:val="28"/>
          <w:szCs w:val="24"/>
        </w:rPr>
        <w:t xml:space="preserve"> </w:t>
      </w:r>
    </w:p>
    <w:p w:rsidR="00795FC6" w:rsidRDefault="00795FC6">
      <w:pPr>
        <w:spacing w:line="240" w:lineRule="exact"/>
        <w:jc w:val="both"/>
        <w:rPr>
          <w:sz w:val="28"/>
          <w:szCs w:val="28"/>
        </w:rPr>
      </w:pPr>
    </w:p>
    <w:p w:rsidR="00795FC6" w:rsidRDefault="00795FC6">
      <w:pPr>
        <w:spacing w:line="240" w:lineRule="exact"/>
        <w:jc w:val="both"/>
        <w:rPr>
          <w:sz w:val="28"/>
          <w:szCs w:val="28"/>
        </w:rPr>
      </w:pPr>
    </w:p>
    <w:p w:rsidR="00795FC6" w:rsidRDefault="00795FC6">
      <w:pPr>
        <w:spacing w:line="240" w:lineRule="exact"/>
        <w:jc w:val="both"/>
        <w:rPr>
          <w:sz w:val="28"/>
          <w:szCs w:val="28"/>
        </w:rPr>
      </w:pPr>
    </w:p>
    <w:p w:rsidR="00795FC6" w:rsidRDefault="00DD7F92">
      <w:pPr>
        <w:pStyle w:val="af6"/>
        <w:ind w:right="0"/>
        <w:jc w:val="both"/>
        <w:rPr>
          <w:rFonts w:ascii="Times New Roman" w:hAnsi="Times New Roman"/>
          <w:sz w:val="24"/>
          <w:lang w:val="ru-RU"/>
        </w:rPr>
      </w:pPr>
      <w:r w:rsidRPr="00DD7F92"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</w:t>
      </w:r>
      <w:r w:rsidR="00E75E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DD7F92">
        <w:rPr>
          <w:rFonts w:ascii="Times New Roman" w:hAnsi="Times New Roman"/>
          <w:sz w:val="28"/>
          <w:szCs w:val="28"/>
          <w:lang w:val="ru-RU"/>
        </w:rPr>
        <w:t xml:space="preserve">       Э.О. Соснин</w:t>
      </w:r>
    </w:p>
    <w:sectPr w:rsidR="00795FC6">
      <w:headerReference w:type="even" r:id="rId12"/>
      <w:headerReference w:type="default" r:id="rId13"/>
      <w:headerReference w:type="first" r:id="rId14"/>
      <w:type w:val="continuous"/>
      <w:pgSz w:w="11900" w:h="16820"/>
      <w:pgMar w:top="1134" w:right="567" w:bottom="1134" w:left="1418" w:header="391" w:footer="720" w:gutter="0"/>
      <w:pgNumType w:start="1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D6" w:rsidRDefault="00557BD6">
      <w:r>
        <w:separator/>
      </w:r>
    </w:p>
  </w:endnote>
  <w:endnote w:type="continuationSeparator" w:id="0">
    <w:p w:rsidR="00557BD6" w:rsidRDefault="0055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D6" w:rsidRDefault="00557BD6">
      <w:r>
        <w:separator/>
      </w:r>
    </w:p>
  </w:footnote>
  <w:footnote w:type="continuationSeparator" w:id="0">
    <w:p w:rsidR="00557BD6" w:rsidRDefault="0055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6" w:rsidRDefault="00097550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95FC6" w:rsidRDefault="00795FC6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6" w:rsidRDefault="00097550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04F29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  <w:p w:rsidR="00795FC6" w:rsidRDefault="00795FC6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6" w:rsidRDefault="00097550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95FC6" w:rsidRDefault="00795FC6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5"/>
    <w:multiLevelType w:val="multilevel"/>
    <w:tmpl w:val="A9E0626C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1.%2."/>
      <w:lvlJc w:val="left"/>
      <w:pPr>
        <w:ind w:left="2449" w:hanging="720"/>
      </w:pPr>
    </w:lvl>
    <w:lvl w:ilvl="2">
      <w:start w:val="1"/>
      <w:numFmt w:val="decimal"/>
      <w:lvlText w:val="%1.%2.%3."/>
      <w:lvlJc w:val="left"/>
      <w:pPr>
        <w:ind w:left="3469" w:hanging="720"/>
      </w:pPr>
    </w:lvl>
    <w:lvl w:ilvl="3">
      <w:start w:val="1"/>
      <w:numFmt w:val="decimal"/>
      <w:lvlText w:val="%1.%2.%3.%4."/>
      <w:lvlJc w:val="left"/>
      <w:pPr>
        <w:ind w:left="4849" w:hanging="1080"/>
      </w:pPr>
    </w:lvl>
    <w:lvl w:ilvl="4">
      <w:start w:val="1"/>
      <w:numFmt w:val="decimal"/>
      <w:lvlText w:val="%1.%2.%3.%4.%5."/>
      <w:lvlJc w:val="left"/>
      <w:pPr>
        <w:ind w:left="5869" w:hanging="1080"/>
      </w:pPr>
    </w:lvl>
    <w:lvl w:ilvl="5">
      <w:start w:val="1"/>
      <w:numFmt w:val="decimal"/>
      <w:lvlText w:val="%1.%2.%3.%4.%5.%6."/>
      <w:lvlJc w:val="left"/>
      <w:pPr>
        <w:ind w:left="7249" w:hanging="1440"/>
      </w:pPr>
    </w:lvl>
    <w:lvl w:ilvl="6">
      <w:start w:val="1"/>
      <w:numFmt w:val="decimal"/>
      <w:lvlText w:val="%1.%2.%3.%4.%5.%6.%7."/>
      <w:lvlJc w:val="left"/>
      <w:pPr>
        <w:ind w:left="8629" w:hanging="1800"/>
      </w:pPr>
    </w:lvl>
    <w:lvl w:ilvl="7">
      <w:start w:val="1"/>
      <w:numFmt w:val="decimal"/>
      <w:lvlText w:val="%1.%2.%3.%4.%5.%6.%7.%8."/>
      <w:lvlJc w:val="left"/>
      <w:pPr>
        <w:ind w:left="9649" w:hanging="1800"/>
      </w:pPr>
    </w:lvl>
    <w:lvl w:ilvl="8">
      <w:start w:val="1"/>
      <w:numFmt w:val="decimal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C6"/>
    <w:rsid w:val="00097550"/>
    <w:rsid w:val="000D4ECF"/>
    <w:rsid w:val="00127DF8"/>
    <w:rsid w:val="00192046"/>
    <w:rsid w:val="00204F29"/>
    <w:rsid w:val="00260A4D"/>
    <w:rsid w:val="004C3DF8"/>
    <w:rsid w:val="00557BD6"/>
    <w:rsid w:val="006D128F"/>
    <w:rsid w:val="006D6EDE"/>
    <w:rsid w:val="0075782E"/>
    <w:rsid w:val="007764E8"/>
    <w:rsid w:val="00795FC6"/>
    <w:rsid w:val="007C5410"/>
    <w:rsid w:val="007E4ECF"/>
    <w:rsid w:val="007E621C"/>
    <w:rsid w:val="00856A9E"/>
    <w:rsid w:val="008A62AE"/>
    <w:rsid w:val="008C5791"/>
    <w:rsid w:val="008F37CB"/>
    <w:rsid w:val="00943E6B"/>
    <w:rsid w:val="00983BB9"/>
    <w:rsid w:val="00985381"/>
    <w:rsid w:val="00A600B5"/>
    <w:rsid w:val="00B91803"/>
    <w:rsid w:val="00BB37C1"/>
    <w:rsid w:val="00C11309"/>
    <w:rsid w:val="00C93B4E"/>
    <w:rsid w:val="00CB26A5"/>
    <w:rsid w:val="00D342A0"/>
    <w:rsid w:val="00D84C3D"/>
    <w:rsid w:val="00DD7F92"/>
    <w:rsid w:val="00DE05A5"/>
    <w:rsid w:val="00E75EE3"/>
    <w:rsid w:val="00F072B7"/>
    <w:rsid w:val="00F26867"/>
    <w:rsid w:val="00F766A4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E054F-0922-4CAF-B073-BD2559DA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pPr>
      <w:tabs>
        <w:tab w:val="center" w:pos="4153"/>
        <w:tab w:val="right" w:pos="8306"/>
      </w:tabs>
    </w:pPr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link w:val="afb"/>
    <w:uiPriority w:val="99"/>
  </w:style>
  <w:style w:type="paragraph" w:customStyle="1" w:styleId="aff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aff0">
    <w:name w:val="Subtle Emphasis"/>
    <w:uiPriority w:val="19"/>
    <w:qFormat/>
    <w:rPr>
      <w:i/>
      <w:iCs/>
      <w:color w:val="808080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rsid w:val="007578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rodper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154126&amp;dst=76&amp;field=134&amp;date=01.10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332&amp;dst=3601&amp;field=134&amp;date=01.10.20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2</cp:revision>
  <cp:lastPrinted>2024-09-06T05:57:00Z</cp:lastPrinted>
  <dcterms:created xsi:type="dcterms:W3CDTF">2025-10-06T09:23:00Z</dcterms:created>
  <dcterms:modified xsi:type="dcterms:W3CDTF">2025-10-06T09:23:00Z</dcterms:modified>
  <cp:version>786432</cp:version>
</cp:coreProperties>
</file>