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орядок </w:t>
      </w:r>
      <w:r>
        <w:rPr>
          <w:b/>
          <w:bCs/>
          <w:sz w:val="28"/>
          <w:szCs w:val="28"/>
        </w:rPr>
        <w:t xml:space="preserve">формирования, издания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распространения печатного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средства массовой информации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</w:t>
      </w:r>
      <w:r>
        <w:rPr>
          <w:b/>
          <w:bCs/>
          <w:sz w:val="28"/>
          <w:szCs w:val="28"/>
        </w:rPr>
        <w:t xml:space="preserve">фициальный бюллетень органов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местного самоуправления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</w:t>
      </w:r>
      <w:r>
        <w:rPr>
          <w:b/>
          <w:bCs/>
          <w:sz w:val="28"/>
          <w:szCs w:val="28"/>
        </w:rPr>
        <w:t xml:space="preserve">ального образования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 Пермь»</w:t>
      </w:r>
      <w:r>
        <w:rPr>
          <w:b/>
          <w:bCs/>
          <w:sz w:val="28"/>
          <w:szCs w:val="28"/>
        </w:rPr>
        <w:t xml:space="preserve">, утвержденный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</w:t>
      </w:r>
      <w:r>
        <w:rPr>
          <w:b/>
          <w:bCs/>
          <w:sz w:val="28"/>
          <w:szCs w:val="28"/>
        </w:rPr>
        <w:t xml:space="preserve">ем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  <w:t xml:space="preserve">от 28.06.2019 </w:t>
      </w:r>
      <w:r>
        <w:rPr>
          <w:b/>
          <w:bCs/>
          <w:sz w:val="28"/>
          <w:szCs w:val="28"/>
        </w:rPr>
        <w:t xml:space="preserve">№</w:t>
      </w:r>
      <w:r>
        <w:rPr>
          <w:b/>
          <w:bCs/>
          <w:sz w:val="28"/>
          <w:szCs w:val="28"/>
        </w:rPr>
        <w:t xml:space="preserve"> 329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от 03 ноября 2006 г. № 174-ФЗ </w:t>
        <w:br/>
        <w:t xml:space="preserve">«Об автономных учреждениях»,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администрации города Перми </w:t>
        <w:br/>
        <w:t xml:space="preserve">от 01 августа 2011 г. № 391 «Об утве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рждении Порядка составления и утверждения отчета о результатах деятельности муниципального учреждения города Перми </w:t>
        <w:br/>
        <w:t xml:space="preserve">и об использовании закрепленного за ним муниципального имущества»,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целях актуализации нормативных правовых актов администрации города Перми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1. Внести в</w:t>
      </w:r>
      <w:r>
        <w:rPr>
          <w:b w:val="0"/>
          <w:bCs w:val="0"/>
          <w:sz w:val="28"/>
          <w:szCs w:val="28"/>
        </w:rPr>
        <w:t xml:space="preserve"> П</w:t>
      </w:r>
      <w:r>
        <w:rPr>
          <w:b w:val="0"/>
          <w:bCs w:val="0"/>
          <w:sz w:val="28"/>
          <w:szCs w:val="28"/>
        </w:rPr>
        <w:t xml:space="preserve">орядок </w:t>
      </w:r>
      <w:r>
        <w:rPr>
          <w:b w:val="0"/>
          <w:bCs w:val="0"/>
          <w:sz w:val="28"/>
          <w:szCs w:val="28"/>
        </w:rPr>
        <w:t xml:space="preserve">формирования, издания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</w:rPr>
        <w:t xml:space="preserve">и распространения печатного </w:t>
      </w:r>
      <w:r>
        <w:rPr>
          <w:b w:val="0"/>
          <w:bCs w:val="0"/>
          <w:sz w:val="28"/>
          <w:szCs w:val="28"/>
        </w:rPr>
        <w:t xml:space="preserve">средства массовой информации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«О</w:t>
      </w:r>
      <w:r>
        <w:rPr>
          <w:b w:val="0"/>
          <w:bCs w:val="0"/>
          <w:sz w:val="28"/>
          <w:szCs w:val="28"/>
        </w:rPr>
        <w:t xml:space="preserve">фициальный бюллетень органов </w:t>
      </w:r>
      <w:r>
        <w:rPr>
          <w:b w:val="0"/>
          <w:bCs w:val="0"/>
          <w:sz w:val="28"/>
          <w:szCs w:val="28"/>
        </w:rPr>
        <w:t xml:space="preserve">местного самоуправ</w:t>
      </w:r>
      <w:r>
        <w:rPr>
          <w:b w:val="0"/>
          <w:bCs w:val="0"/>
          <w:sz w:val="28"/>
          <w:szCs w:val="28"/>
        </w:rPr>
        <w:t xml:space="preserve">ления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муницип</w:t>
      </w:r>
      <w:r>
        <w:rPr>
          <w:b w:val="0"/>
          <w:bCs w:val="0"/>
          <w:sz w:val="28"/>
          <w:szCs w:val="28"/>
        </w:rPr>
        <w:t xml:space="preserve">ального образования </w:t>
      </w:r>
      <w:r>
        <w:rPr>
          <w:b w:val="0"/>
          <w:bCs w:val="0"/>
          <w:sz w:val="28"/>
          <w:szCs w:val="28"/>
        </w:rPr>
        <w:t xml:space="preserve">город Пермь»</w:t>
      </w:r>
      <w:r>
        <w:rPr>
          <w:b w:val="0"/>
          <w:bCs w:val="0"/>
          <w:sz w:val="28"/>
          <w:szCs w:val="28"/>
        </w:rPr>
        <w:t xml:space="preserve">, утвержденный </w:t>
      </w:r>
      <w:r>
        <w:rPr>
          <w:b w:val="0"/>
          <w:bCs w:val="0"/>
          <w:sz w:val="28"/>
          <w:szCs w:val="28"/>
        </w:rPr>
        <w:t xml:space="preserve">постановлени</w:t>
      </w:r>
      <w:r>
        <w:rPr>
          <w:b w:val="0"/>
          <w:bCs w:val="0"/>
          <w:sz w:val="28"/>
          <w:szCs w:val="28"/>
        </w:rPr>
        <w:t xml:space="preserve">ем администрации </w:t>
      </w:r>
      <w:r>
        <w:rPr>
          <w:b w:val="0"/>
          <w:bCs w:val="0"/>
          <w:sz w:val="28"/>
          <w:szCs w:val="28"/>
        </w:rPr>
        <w:t xml:space="preserve">города Перми </w:t>
      </w:r>
      <w:r>
        <w:rPr>
          <w:b w:val="0"/>
          <w:bCs w:val="0"/>
          <w:sz w:val="28"/>
          <w:szCs w:val="28"/>
        </w:rPr>
        <w:t xml:space="preserve">от 2</w:t>
      </w:r>
      <w:r>
        <w:rPr>
          <w:b w:val="0"/>
          <w:bCs w:val="0"/>
          <w:color w:val="auto"/>
          <w:sz w:val="28"/>
          <w:szCs w:val="28"/>
        </w:rPr>
        <w:t xml:space="preserve">8 июня 2019 г. </w:t>
      </w:r>
      <w:r>
        <w:rPr>
          <w:b w:val="0"/>
          <w:bCs w:val="0"/>
          <w:color w:val="auto"/>
          <w:sz w:val="28"/>
          <w:szCs w:val="28"/>
        </w:rPr>
        <w:t xml:space="preserve">№</w:t>
      </w:r>
      <w:r>
        <w:rPr>
          <w:b w:val="0"/>
          <w:bCs w:val="0"/>
          <w:color w:val="auto"/>
          <w:sz w:val="28"/>
          <w:szCs w:val="28"/>
        </w:rPr>
        <w:t xml:space="preserve"> 329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(в ред. </w:t>
        <w:br/>
        <w:t xml:space="preserve">от 12.12.2019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1005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01.07.2022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566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27.01.2023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48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16.06.2023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98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26.12.2024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1297, от 25.07.2025 № 491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), следующие изменения:</w:t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1.1. абзац третий пункта 5.1 признать утратившим силу;</w:t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1.2. пункт 5.4 признать утратившим силу.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left" w:pos="567" w:leader="none"/>
        </w:tabs>
        <w:rPr>
          <w:rFonts w:eastAsia="Calibri"/>
          <w:sz w:val="28"/>
          <w:szCs w:val="28"/>
          <w:highlight w:val="none"/>
          <w:lang w:eastAsia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2. Настоящее постановление в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ступает в силу со дня официального опубликования в печатном средстве массовой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«Официальный бюллетень органов местного самоуправ</w:t>
      </w:r>
      <w:r>
        <w:rPr>
          <w:rFonts w:eastAsia="Calibri"/>
          <w:sz w:val="28"/>
          <w:szCs w:val="28"/>
          <w:lang w:eastAsia="en-US"/>
        </w:rPr>
        <w:t xml:space="preserve">ления муниципального образования город Пермь».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highlight w:val="none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3. Управлению по общим вопро</w:t>
      </w:r>
      <w:r>
        <w:rPr>
          <w:rFonts w:eastAsia="Calibri"/>
          <w:sz w:val="28"/>
          <w:szCs w:val="28"/>
          <w:lang w:eastAsia="en-US"/>
        </w:rPr>
        <w:t xml:space="preserve">сам администрации города Перми обеспечить обнародование </w:t>
      </w:r>
      <w:r>
        <w:rPr>
          <w:rFonts w:eastAsia="Calibri"/>
          <w:sz w:val="28"/>
          <w:szCs w:val="28"/>
          <w:lang w:eastAsia="en-US"/>
        </w:rPr>
        <w:t xml:space="preserve">настоящего постановления </w:t>
      </w:r>
      <w:r>
        <w:rPr>
          <w:rFonts w:eastAsia="Calibri"/>
          <w:sz w:val="28"/>
          <w:szCs w:val="28"/>
          <w:lang w:eastAsia="en-US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</w:t>
      </w:r>
      <w:r>
        <w:rPr>
          <w:rFonts w:eastAsia="Calibri"/>
          <w:sz w:val="28"/>
          <w:szCs w:val="28"/>
          <w:lang w:eastAsia="en-US"/>
        </w:rPr>
        <w:t xml:space="preserve">о опубликования в сетевом издании «Официальный сайт муниципального образования город Пермь </w:t>
      </w:r>
      <w:r>
        <w:rPr>
          <w:rFonts w:eastAsia="Calibri"/>
          <w:sz w:val="28"/>
          <w:szCs w:val="28"/>
          <w:lang w:val="en-US" w:eastAsia="en-US"/>
        </w:rPr>
        <w:t xml:space="preserve">www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val="en-US" w:eastAsia="en-US"/>
        </w:rPr>
        <w:t xml:space="preserve">gorodperm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val="en-US" w:eastAsia="en-US"/>
        </w:rPr>
        <w:t xml:space="preserve">ru</w:t>
      </w:r>
      <w:r>
        <w:rPr>
          <w:rFonts w:eastAsia="Calibri"/>
          <w:sz w:val="28"/>
          <w:szCs w:val="28"/>
          <w:lang w:eastAsia="en-US"/>
        </w:rPr>
        <w:t xml:space="preserve">».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lang w:eastAsia="en-US"/>
        </w:rPr>
        <w:suppressLineNumbers w:val="0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5. Контроль за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/>
        <w:t xml:space="preserve">на руководителя аппарата администрации города Перми Молоковских А.В.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krasnykh-ayu</cp:lastModifiedBy>
  <cp:revision>22</cp:revision>
  <dcterms:created xsi:type="dcterms:W3CDTF">2024-10-25T06:26:00Z</dcterms:created>
  <dcterms:modified xsi:type="dcterms:W3CDTF">2025-10-09T06:47:01Z</dcterms:modified>
</cp:coreProperties>
</file>