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sz w:val="24"/>
        </w:rPr>
      </w:pPr>
      <w:r>
        <w:rPr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-515000</wp:posOffset>
                </wp:positionV>
                <wp:extent cx="407035" cy="495300"/>
                <wp:effectExtent l="0" t="0" r="0" b="0"/>
                <wp:wrapNone/>
                <wp:docPr id="1" name="Рисунок 17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412670" name="Рисунок 17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0.55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-137685</wp:posOffset>
                </wp:positionV>
                <wp:extent cx="6285865" cy="1252110"/>
                <wp:effectExtent l="0" t="0" r="0" b="0"/>
                <wp:wrapNone/>
                <wp:docPr id="2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252109"/>
                          <a:chOff x="0" y="0"/>
                          <a:chExt cx="6285864" cy="125210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10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5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Н И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940325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943499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735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10.84pt;mso-position-vertical:absolute;width:494.95pt;height:98.59pt;mso-wrap-distance-left:9.00pt;mso-wrap-distance-top:0.00pt;mso-wrap-distance-right:9.00pt;mso-wrap-distance-bottom:0.00pt;" coordorigin="0,0" coordsize="62858,12521">
                <v:shape id="shape 2" o:spid="_x0000_s2" o:spt="202" type="#_x0000_t202" style="position:absolute;left:0;top:0;width:62858;height:11060;v-text-anchor:top;visibility:visible;" fillcolor="#FFFFFF" stroked="f">
                  <v:textbox inset="0,0,0,0">
                    <w:txbxContent>
                      <w:p>
                        <w:pPr>
                          <w:pStyle w:val="875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Е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Н И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9403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9434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735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387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3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перечень </w:t>
      </w:r>
      <w:r>
        <w:rPr>
          <w:b/>
          <w:sz w:val="28"/>
          <w:szCs w:val="28"/>
        </w:rPr>
        <w:t xml:space="preserve">остановочных пунктов,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которых </w:t>
      </w:r>
      <w:r>
        <w:rPr>
          <w:b/>
          <w:sz w:val="28"/>
          <w:szCs w:val="28"/>
        </w:rPr>
        <w:t xml:space="preserve">установлено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дополнительное оборудование,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утвержденный </w:t>
      </w:r>
      <w:r>
        <w:rPr>
          <w:b/>
          <w:sz w:val="28"/>
          <w:szCs w:val="28"/>
        </w:rPr>
        <w:t xml:space="preserve">постановлением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 xml:space="preserve">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20.03.2024 № 204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rPr>
          <w:rFonts w:eastAsia="Calibri"/>
          <w:sz w:val="28"/>
          <w:szCs w:val="28"/>
          <w:highlight w:val="yellow"/>
          <w:lang w:eastAsia="en-US"/>
        </w:rPr>
      </w:pPr>
      <w:r>
        <w:rPr>
          <w:rFonts w:eastAsia="Calibri"/>
          <w:sz w:val="28"/>
          <w:szCs w:val="28"/>
          <w:highlight w:val="yellow"/>
          <w:lang w:eastAsia="en-US"/>
        </w:rPr>
      </w:r>
      <w:r>
        <w:rPr>
          <w:rFonts w:eastAsia="Calibri"/>
          <w:sz w:val="28"/>
          <w:szCs w:val="28"/>
          <w:highlight w:val="yellow"/>
          <w:lang w:eastAsia="en-US"/>
        </w:rPr>
      </w:r>
      <w:r>
        <w:rPr>
          <w:rFonts w:eastAsia="Calibri"/>
          <w:sz w:val="28"/>
          <w:szCs w:val="28"/>
          <w:highlight w:val="yellow"/>
          <w:lang w:eastAsia="en-US"/>
        </w:rPr>
      </w:r>
    </w:p>
    <w:p>
      <w:pPr>
        <w:ind w:right="538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right="538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62"/>
        <w:ind w:firstLine="708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 соответствии с </w:t>
      </w:r>
      <w:r>
        <w:rPr>
          <w:color w:val="000000" w:themeColor="text1"/>
          <w:sz w:val="28"/>
          <w:szCs w:val="28"/>
          <w:highlight w:val="white"/>
        </w:rPr>
        <w:t xml:space="preserve">Уставом города Перми, решением Пермской городской Думы от 15 декабря 2020 г. № 277 «Об утверждении Правил благоустройства территории города Перми», </w:t>
      </w:r>
      <w:r>
        <w:rPr>
          <w:color w:val="000000" w:themeColor="text1"/>
          <w:sz w:val="28"/>
          <w:szCs w:val="28"/>
          <w:highlight w:val="white"/>
        </w:rPr>
        <w:t xml:space="preserve">в </w:t>
      </w:r>
      <w:r>
        <w:rPr>
          <w:color w:val="000000" w:themeColor="text1"/>
          <w:sz w:val="28"/>
          <w:szCs w:val="28"/>
          <w:highlight w:val="white"/>
        </w:rPr>
        <w:t xml:space="preserve">целях актуализации правовых актов администрации города Перм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62"/>
        <w:ind w:firstLine="0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администрация города Перми ПОСТАНОВЛЯЕТ: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1. </w:t>
      </w:r>
      <w:r>
        <w:rPr>
          <w:rFonts w:eastAsia="Calibri"/>
          <w:color w:val="000000" w:themeColor="text1"/>
          <w:sz w:val="28"/>
          <w:szCs w:val="28"/>
        </w:rPr>
        <w:t xml:space="preserve">В</w:t>
      </w:r>
      <w:r>
        <w:rPr>
          <w:rFonts w:eastAsia="Calibri"/>
          <w:color w:val="000000" w:themeColor="text1"/>
          <w:sz w:val="28"/>
          <w:szCs w:val="28"/>
        </w:rPr>
        <w:t xml:space="preserve">нести </w:t>
      </w:r>
      <w:r>
        <w:rPr>
          <w:rFonts w:eastAsia="Calibri"/>
          <w:color w:val="000000" w:themeColor="text1"/>
          <w:sz w:val="28"/>
          <w:szCs w:val="28"/>
        </w:rPr>
        <w:t xml:space="preserve">изменения </w:t>
      </w:r>
      <w:r>
        <w:rPr>
          <w:rFonts w:eastAsia="Calibri"/>
          <w:color w:val="000000" w:themeColor="text1"/>
          <w:sz w:val="28"/>
          <w:szCs w:val="28"/>
        </w:rPr>
        <w:t xml:space="preserve">в перечень остановочных пунктов, на которых установлено дополнительное оборудование, утвержденный постановлением администрации города Перми от 20 марта 2024 г. № 204</w:t>
      </w:r>
      <w:r>
        <w:rPr>
          <w:rFonts w:eastAsia="Calibri"/>
          <w:color w:val="000000" w:themeColor="text1"/>
          <w:sz w:val="28"/>
          <w:szCs w:val="28"/>
        </w:rPr>
        <w:t xml:space="preserve">, </w:t>
      </w:r>
      <w:r>
        <w:rPr>
          <w:rFonts w:eastAsia="Calibri"/>
          <w:color w:val="000000" w:themeColor="text1"/>
          <w:sz w:val="28"/>
          <w:szCs w:val="28"/>
        </w:rPr>
        <w:t xml:space="preserve">дополнив </w:t>
        <w:br/>
        <w:t xml:space="preserve">строками 56-154 согласно приложению к настоящему постановлению</w:t>
      </w:r>
      <w:r>
        <w:rPr>
          <w:rFonts w:eastAsia="Calibri"/>
          <w:color w:val="000000" w:themeColor="text1"/>
          <w:sz w:val="28"/>
          <w:szCs w:val="28"/>
        </w:rPr>
        <w:t xml:space="preserve">.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  <w:highlight w:val="none"/>
        </w:rPr>
        <w:t xml:space="preserve">2. Настоящее постановление вступает в силу со дня подписания.</w:t>
      </w:r>
      <w:r>
        <w:rPr>
          <w:sz w:val="28"/>
          <w:szCs w:val="28"/>
          <w:highlight w:val="none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Контроль за исполнением настоящего постановления 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Перми Галиханова Д.К.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8931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tabs>
          <w:tab w:val="left" w:pos="8931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tabs>
          <w:tab w:val="left" w:pos="8931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left"/>
        <w:spacing w:line="240" w:lineRule="exact"/>
        <w:tabs>
          <w:tab w:val="left" w:pos="836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И.о. Главы города Перми                                                                            Я.В. Фурман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exact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4"/>
        <w:ind w:left="9923"/>
        <w:jc w:val="both"/>
        <w:spacing w:line="240" w:lineRule="exact"/>
      </w:pPr>
      <w:r>
        <w:t xml:space="preserve">Приложение </w:t>
      </w:r>
      <w:r/>
    </w:p>
    <w:p>
      <w:pPr>
        <w:pStyle w:val="904"/>
        <w:ind w:left="9923"/>
        <w:jc w:val="both"/>
        <w:spacing w:line="240" w:lineRule="exact"/>
      </w:pPr>
      <w:r>
        <w:t xml:space="preserve">к постановлению администрации </w:t>
      </w:r>
      <w:r/>
    </w:p>
    <w:p>
      <w:pPr>
        <w:pStyle w:val="904"/>
        <w:ind w:left="9923"/>
        <w:jc w:val="both"/>
        <w:spacing w:line="240" w:lineRule="exact"/>
      </w:pPr>
      <w:r>
        <w:t xml:space="preserve">города Перми </w:t>
      </w:r>
      <w:r/>
    </w:p>
    <w:p>
      <w:pPr>
        <w:pStyle w:val="904"/>
        <w:ind w:left="9923"/>
        <w:jc w:val="both"/>
        <w:spacing w:line="240" w:lineRule="exact"/>
      </w:pPr>
      <w:r>
        <w:t xml:space="preserve">от</w:t>
      </w:r>
      <w:r>
        <w:t xml:space="preserve"> </w:t>
      </w:r>
      <w:bookmarkStart w:id="0" w:name="_GoBack"/>
      <w:r/>
      <w:bookmarkEnd w:id="0"/>
      <w:r>
        <w:t xml:space="preserve">07.10.2025 № 735</w:t>
      </w:r>
      <w:r/>
    </w:p>
    <w:p>
      <w:pPr>
        <w:pStyle w:val="904"/>
        <w:jc w:val="both"/>
        <w:spacing w:line="240" w:lineRule="exact"/>
      </w:pPr>
      <w:r/>
      <w:r/>
    </w:p>
    <w:p>
      <w:pPr>
        <w:pStyle w:val="958"/>
        <w:spacing w:line="240" w:lineRule="exact"/>
        <w:widowControl/>
        <w:rPr>
          <w:rFonts w:ascii="Times New Roman" w:hAnsi="Times New Roman" w:cs="Times New Roman"/>
          <w:b w:val="0"/>
          <w:sz w:val="28"/>
          <w:szCs w:val="28"/>
        </w:rPr>
      </w:pPr>
      <w:r/>
      <w:bookmarkStart w:id="1" w:name="P43"/>
      <w:r/>
      <w:bookmarkEnd w:id="1"/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tbl>
      <w:tblPr>
        <w:tblW w:w="5009" w:type="pct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835"/>
        <w:gridCol w:w="1559"/>
        <w:gridCol w:w="2976"/>
        <w:gridCol w:w="6661"/>
      </w:tblGrid>
      <w:tr>
        <w:tblPrEx/>
        <w:trPr>
          <w:trHeight w:val="1065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Улица Соловьева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Героев Хасана, 11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Инт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рн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Улица Чкалова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ул. Героев Хасана, 21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ети И</w:t>
            </w:r>
            <w:r>
              <w:rPr>
                <w:sz w:val="28"/>
                <w:szCs w:val="28"/>
              </w:rPr>
              <w:t xml:space="preserve">нт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рн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Юнгородок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напротив ул. Героев Хасана, 42В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рн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Технологический институт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напротив ул. Героев Хасана, 53/1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Юнгородок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ул. Героев Хасана, 85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Улица Соловьева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Героев Хасана, 18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ТЭЦ-6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ул. Героев Хасана, 73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Разгуляй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Северная дамба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Улица Нейвинская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ул. Героев Хасана, 97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Улица Нейвинская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ул. Героев Хасана, 48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Технологический институт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ул. Героев Хасана, 45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Улица Соловьева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ул. Героев Хасана, 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Уинская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ул. Юрша (ул.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Уинская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10)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Чернышевского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ул. Чернышевского, 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Улица Подольская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Юрша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23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Подольская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Юрша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86А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Станция Лодочная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Первомайская, 10В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Станция Лодочная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Первомайская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Льва Лаврова, 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Станция Лодочная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Первомайская, 16/5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Станция Лодочная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Первомайская </w:t>
              <w:br/>
              <w:t xml:space="preserve">(у сквера им. Мичурина)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Улица Докучаева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ул. Докучаева, 21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Улица Докучаева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ул. Докучаева, 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Пермский завод силикатных панелей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ул. Докучаева, 44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Пермский завод силикатных панелей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ул. Докучаева, 23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Микрорайон Парковый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проспект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Парковый, 2Б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Улица Желябова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проспект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Парковый, 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Улица Пожарского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проспект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Парковый, 36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Проспект Парковый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проспект 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арковый, 48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Улица Юрия Смирнова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ул. Куйбышева, 85а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Пожарского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проспект Парковый, 15А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Желябова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проспект Парковый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(ул. 1-ая Рыночная улица, 2В)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Проспект Парковый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проспект Парковый, 27А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Микрорайон Парковый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проспект Парковый, 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Улица Героев Хасана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Героев Хасана, 2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Комсомольская площадь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Белинского, 42А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Адмирала Ушакова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Калинина, 66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Адмирала Ушакова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Адмирала Ушакова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Сивкова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Карпинского, 29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Сивкова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Карпинского, 36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Проспект Декабристов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Карпинского, 65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Уинская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Уинская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Гимназия № 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Юрша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Микрорайон Садовый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Юрша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Крисанова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Окулова, 75 к3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Микрорайон Железнодорожный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Ветлужская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115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Проспект Декабристов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Карпинского, 66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Куфонина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Куфонина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15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Стадион Авангард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Светлогорская, 18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Светлогорская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Светлогорская, 22А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Светлогорская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Светлогорская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  <w:br/>
              <w:t xml:space="preserve">(ул. Юнг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Прикамья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3)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Старцева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бульвар Гагарина, 115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Макаренко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бульвар Гагарина, 61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/>
            <w:r/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Макаренко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Макаренко, 32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Плеханова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Петропавловская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(ул. Плеханова, 31)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Пушкарская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Аркадия Гайдара </w:t>
              <w:br/>
              <w:t xml:space="preserve">(ул. Пушкарская, 57а)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Бульвар Гагарина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Ушинского, 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Ушинского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Аркадия Гайдара, 13А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Студенческая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бульвар Гагарина, 49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Авторадио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бульвар Гагарина, 74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Авторадио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бульвар Гагарина, 95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Гимназия № 33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Николая Островского, 91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Тимирязева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Николая Островского (ул. Тимирязева, 24А)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Тимирязева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Николая Островского (ул. Революции, 16)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Гипермаркет «Семья»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Николая Островского, 52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Сквер имени Олега Новоселова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Петропавловская, 86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Гусарова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Гусарова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14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Микрорайон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Крохалева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Гусарова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5/1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/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Солдатова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Гусарова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/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Пушкарская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Аркадия Гайдара, 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/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Микрорайон Нагорный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Архитектора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Свиязева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30/2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/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Геологов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Космонавта Леонова, 47А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/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Ушинского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бульвар Гагарина, 83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/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Пермская ярмарка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бульвар Гагарина, 67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/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Макаренко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бульвар Гагарина, 61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/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Крупской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Макаренко, 54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/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Крупской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Макаренко, 31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/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Трансагентство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Екатерининская, 190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/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Максима Горького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Екатерининская, 48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Театр юного зрителя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Екатерининская, 68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Максима Горького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Луначарского, 15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Сибирская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Луначарского, 35А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Гипермаркет «Семья»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Николая Островского </w:t>
              <w:br/>
              <w:t xml:space="preserve">(ул. Революции, 13)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Луначарского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Николая Островского, 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Чернышевского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Николая Островского, 74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Луначарского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Николая Островского, 29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Универсам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Луначарского </w:t>
              <w:br/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Борчанинова, 15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1905 года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Лифанова, 16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Авиагородок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Карпинского, 99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Авиагородок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 города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Карпинского, 112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Факультетская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Академика Королева, 15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Студенческий городок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Профессора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Поздеева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Николая Островского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Революции, 13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Улица Академика Королева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Академика Королева, 12Б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Цирк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Уральская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112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Площадь Дружбы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Крупской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Площадь Дружбы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Крупской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Площадь Дружбы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Крупской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ОАО «Красный Октябрь»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 города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Куфонина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shd w:val="clear" w:color="ffffff" w:fill="ffffff"/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835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ОАО «Красный Октябрь»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Куфонина (напротив ул. Куфонина, 7)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эл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ктронно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табло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ры вид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онаблюд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– 2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USB</w:t>
            </w:r>
            <w:r>
              <w:rPr>
                <w:sz w:val="28"/>
                <w:szCs w:val="28"/>
              </w:rPr>
              <w:t xml:space="preserve">-зарядны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устройства – 4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кнопка вызова экстр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нных служб – 1 шт.;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для доступа к информационно-т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коммуникационной с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ти </w:t>
            </w:r>
            <w:r>
              <w:rPr>
                <w:sz w:val="28"/>
                <w:szCs w:val="28"/>
              </w:rPr>
              <w:t xml:space="preserve">Интернет</w:t>
            </w:r>
            <w:r>
              <w:rPr>
                <w:sz w:val="28"/>
                <w:szCs w:val="28"/>
              </w:rPr>
              <w:t xml:space="preserve"> – 1 компл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кт;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осв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 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>
        <w:t xml:space="preserve"> </w:t>
      </w:r>
      <w:r/>
    </w:p>
    <w:sectPr>
      <w:footnotePr/>
      <w:endnotePr/>
      <w:type w:val="nextPage"/>
      <w:pgSz w:w="16838" w:h="11906" w:orient="landscape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17</w:t>
    </w:r>
    <w:r>
      <w:rPr>
        <w:sz w:val="28"/>
        <w:szCs w:val="28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rPr>
        <w:rStyle w:val="879"/>
      </w:rPr>
      <w:framePr w:wrap="around" w:vAnchor="text" w:hAnchor="margin" w:xAlign="center" w:y="1"/>
    </w:pPr>
    <w:r>
      <w:rPr>
        <w:rStyle w:val="879"/>
      </w:rPr>
      <w:fldChar w:fldCharType="begin"/>
    </w:r>
    <w:r>
      <w:rPr>
        <w:rStyle w:val="879"/>
      </w:rPr>
      <w:instrText xml:space="preserve">PAGE  </w:instrText>
    </w:r>
    <w:r>
      <w:rPr>
        <w:rStyle w:val="879"/>
      </w:rPr>
      <w:fldChar w:fldCharType="end"/>
    </w:r>
    <w:r>
      <w:rPr>
        <w:rStyle w:val="879"/>
      </w:rPr>
    </w:r>
    <w:r>
      <w:rPr>
        <w:rStyle w:val="879"/>
      </w:rPr>
    </w:r>
  </w:p>
  <w:p>
    <w:pPr>
      <w:pStyle w:val="8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5" w:hanging="375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872"/>
    <w:link w:val="870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872"/>
    <w:link w:val="871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69"/>
    <w:next w:val="869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2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69"/>
    <w:next w:val="869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2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69"/>
    <w:next w:val="869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2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69"/>
    <w:next w:val="869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69"/>
    <w:next w:val="869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2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69"/>
    <w:next w:val="869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2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69"/>
    <w:next w:val="869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2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Title"/>
    <w:basedOn w:val="869"/>
    <w:next w:val="869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2"/>
    <w:link w:val="716"/>
    <w:uiPriority w:val="10"/>
    <w:rPr>
      <w:sz w:val="48"/>
      <w:szCs w:val="48"/>
    </w:rPr>
  </w:style>
  <w:style w:type="paragraph" w:styleId="718">
    <w:name w:val="Subtitle"/>
    <w:basedOn w:val="869"/>
    <w:next w:val="869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2"/>
    <w:link w:val="718"/>
    <w:uiPriority w:val="11"/>
    <w:rPr>
      <w:sz w:val="24"/>
      <w:szCs w:val="24"/>
    </w:rPr>
  </w:style>
  <w:style w:type="paragraph" w:styleId="720">
    <w:name w:val="Quote"/>
    <w:basedOn w:val="869"/>
    <w:next w:val="869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69"/>
    <w:next w:val="869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2"/>
    <w:link w:val="880"/>
    <w:uiPriority w:val="99"/>
  </w:style>
  <w:style w:type="character" w:styleId="725">
    <w:name w:val="Footer Char"/>
    <w:basedOn w:val="872"/>
    <w:link w:val="878"/>
    <w:uiPriority w:val="99"/>
  </w:style>
  <w:style w:type="character" w:styleId="726">
    <w:name w:val="Caption Char"/>
    <w:basedOn w:val="875"/>
    <w:link w:val="878"/>
    <w:uiPriority w:val="99"/>
  </w:style>
  <w:style w:type="table" w:styleId="727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26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7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8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9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30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1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3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7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0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4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basedOn w:val="872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basedOn w:val="872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qFormat/>
  </w:style>
  <w:style w:type="paragraph" w:styleId="870">
    <w:name w:val="Heading 1"/>
    <w:basedOn w:val="869"/>
    <w:next w:val="869"/>
    <w:qFormat/>
    <w:pPr>
      <w:ind w:right="-1" w:firstLine="709"/>
      <w:jc w:val="both"/>
      <w:keepNext/>
      <w:outlineLvl w:val="0"/>
    </w:pPr>
    <w:rPr>
      <w:sz w:val="24"/>
    </w:rPr>
  </w:style>
  <w:style w:type="paragraph" w:styleId="871">
    <w:name w:val="Heading 2"/>
    <w:basedOn w:val="869"/>
    <w:next w:val="869"/>
    <w:qFormat/>
    <w:pPr>
      <w:ind w:right="-1"/>
      <w:jc w:val="both"/>
      <w:keepNext/>
      <w:outlineLvl w:val="1"/>
    </w:pPr>
    <w:rPr>
      <w:sz w:val="24"/>
    </w:rPr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>
    <w:name w:val="Caption"/>
    <w:basedOn w:val="869"/>
    <w:next w:val="869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6">
    <w:name w:val="Body Text"/>
    <w:basedOn w:val="869"/>
    <w:link w:val="903"/>
    <w:pPr>
      <w:ind w:right="3117"/>
    </w:pPr>
    <w:rPr>
      <w:rFonts w:ascii="Courier New" w:hAnsi="Courier New"/>
      <w:sz w:val="26"/>
    </w:rPr>
  </w:style>
  <w:style w:type="paragraph" w:styleId="877">
    <w:name w:val="Body Text Indent"/>
    <w:basedOn w:val="869"/>
    <w:pPr>
      <w:ind w:right="-1"/>
      <w:jc w:val="both"/>
    </w:pPr>
    <w:rPr>
      <w:sz w:val="26"/>
    </w:rPr>
  </w:style>
  <w:style w:type="paragraph" w:styleId="878">
    <w:name w:val="Footer"/>
    <w:basedOn w:val="869"/>
    <w:link w:val="957"/>
    <w:pPr>
      <w:tabs>
        <w:tab w:val="center" w:pos="4153" w:leader="none"/>
        <w:tab w:val="right" w:pos="8306" w:leader="none"/>
      </w:tabs>
    </w:pPr>
  </w:style>
  <w:style w:type="character" w:styleId="879">
    <w:name w:val="page number"/>
    <w:basedOn w:val="872"/>
  </w:style>
  <w:style w:type="paragraph" w:styleId="880">
    <w:name w:val="Header"/>
    <w:basedOn w:val="869"/>
    <w:link w:val="883"/>
    <w:uiPriority w:val="99"/>
    <w:pPr>
      <w:tabs>
        <w:tab w:val="center" w:pos="4153" w:leader="none"/>
        <w:tab w:val="right" w:pos="8306" w:leader="none"/>
      </w:tabs>
    </w:pPr>
  </w:style>
  <w:style w:type="paragraph" w:styleId="881">
    <w:name w:val="Balloon Text"/>
    <w:basedOn w:val="869"/>
    <w:link w:val="882"/>
    <w:uiPriority w:val="99"/>
    <w:rPr>
      <w:rFonts w:ascii="Segoe UI" w:hAnsi="Segoe UI" w:cs="Segoe UI"/>
      <w:sz w:val="18"/>
      <w:szCs w:val="18"/>
    </w:rPr>
  </w:style>
  <w:style w:type="character" w:styleId="882" w:customStyle="1">
    <w:name w:val="Текст выноски Знак"/>
    <w:link w:val="881"/>
    <w:uiPriority w:val="99"/>
    <w:rPr>
      <w:rFonts w:ascii="Segoe UI" w:hAnsi="Segoe UI" w:cs="Segoe UI"/>
      <w:sz w:val="18"/>
      <w:szCs w:val="18"/>
    </w:rPr>
  </w:style>
  <w:style w:type="character" w:styleId="883" w:customStyle="1">
    <w:name w:val="Верхний колонтитул Знак"/>
    <w:link w:val="880"/>
    <w:uiPriority w:val="99"/>
  </w:style>
  <w:style w:type="paragraph" w:styleId="88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85">
    <w:name w:val="Hyperlink"/>
    <w:uiPriority w:val="99"/>
    <w:unhideWhenUsed/>
    <w:rPr>
      <w:color w:val="0000ff"/>
      <w:u w:val="single"/>
    </w:rPr>
  </w:style>
  <w:style w:type="character" w:styleId="886">
    <w:name w:val="FollowedHyperlink"/>
    <w:uiPriority w:val="99"/>
    <w:unhideWhenUsed/>
    <w:rPr>
      <w:color w:val="800080"/>
      <w:u w:val="single"/>
    </w:rPr>
  </w:style>
  <w:style w:type="paragraph" w:styleId="887" w:customStyle="1">
    <w:name w:val="xl65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8" w:customStyle="1">
    <w:name w:val="xl66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9" w:customStyle="1">
    <w:name w:val="xl67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0" w:customStyle="1">
    <w:name w:val="xl68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1" w:customStyle="1">
    <w:name w:val="xl69"/>
    <w:basedOn w:val="8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2" w:customStyle="1">
    <w:name w:val="xl70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3" w:customStyle="1">
    <w:name w:val="xl71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72"/>
    <w:basedOn w:val="8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73"/>
    <w:basedOn w:val="8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74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5"/>
    <w:basedOn w:val="86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6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7"/>
    <w:basedOn w:val="86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8"/>
    <w:basedOn w:val="86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9"/>
    <w:basedOn w:val="86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Форма"/>
    <w:rPr>
      <w:sz w:val="28"/>
      <w:szCs w:val="28"/>
    </w:rPr>
  </w:style>
  <w:style w:type="character" w:styleId="903" w:customStyle="1">
    <w:name w:val="Основной текст Знак"/>
    <w:link w:val="876"/>
    <w:rPr>
      <w:rFonts w:ascii="Courier New" w:hAnsi="Courier New"/>
      <w:sz w:val="26"/>
    </w:rPr>
  </w:style>
  <w:style w:type="paragraph" w:styleId="904" w:customStyle="1">
    <w:name w:val="ConsPlusNormal"/>
    <w:link w:val="959"/>
    <w:rPr>
      <w:sz w:val="28"/>
      <w:szCs w:val="28"/>
    </w:rPr>
  </w:style>
  <w:style w:type="paragraph" w:styleId="905" w:customStyle="1">
    <w:name w:val="font5"/>
    <w:basedOn w:val="86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06" w:customStyle="1">
    <w:name w:val="xl80"/>
    <w:basedOn w:val="8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07" w:customStyle="1">
    <w:name w:val="xl81"/>
    <w:basedOn w:val="8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08" w:customStyle="1">
    <w:name w:val="xl82"/>
    <w:basedOn w:val="86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09">
    <w:name w:val="Table Grid"/>
    <w:basedOn w:val="873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0" w:customStyle="1">
    <w:name w:val="xl83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1" w:customStyle="1">
    <w:name w:val="xl84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2" w:customStyle="1">
    <w:name w:val="xl85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3" w:customStyle="1">
    <w:name w:val="xl86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4" w:customStyle="1">
    <w:name w:val="xl87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5" w:customStyle="1">
    <w:name w:val="xl88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6" w:customStyle="1">
    <w:name w:val="xl89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7" w:customStyle="1">
    <w:name w:val="xl90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91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92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0" w:customStyle="1">
    <w:name w:val="xl93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94"/>
    <w:basedOn w:val="86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95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96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7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8"/>
    <w:basedOn w:val="8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26" w:customStyle="1">
    <w:name w:val="xl99"/>
    <w:basedOn w:val="86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100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8" w:customStyle="1">
    <w:name w:val="xl101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9" w:customStyle="1">
    <w:name w:val="xl102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0" w:customStyle="1">
    <w:name w:val="xl103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1" w:customStyle="1">
    <w:name w:val="xl104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2" w:customStyle="1">
    <w:name w:val="xl105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3" w:customStyle="1">
    <w:name w:val="xl106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107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8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9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10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11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12"/>
    <w:basedOn w:val="86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0" w:customStyle="1">
    <w:name w:val="xl113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14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15"/>
    <w:basedOn w:val="86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43" w:customStyle="1">
    <w:name w:val="xl116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7"/>
    <w:basedOn w:val="86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8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9"/>
    <w:basedOn w:val="86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20"/>
    <w:basedOn w:val="8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8" w:customStyle="1">
    <w:name w:val="xl121"/>
    <w:basedOn w:val="86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9" w:customStyle="1">
    <w:name w:val="xl122"/>
    <w:basedOn w:val="86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23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1" w:customStyle="1">
    <w:name w:val="xl124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2" w:customStyle="1">
    <w:name w:val="xl125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font6"/>
    <w:basedOn w:val="8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54" w:customStyle="1">
    <w:name w:val="font7"/>
    <w:basedOn w:val="8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55" w:customStyle="1">
    <w:name w:val="font8"/>
    <w:basedOn w:val="8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956">
    <w:name w:val="List Paragraph"/>
    <w:basedOn w:val="86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57" w:customStyle="1">
    <w:name w:val="Нижний колонтитул Знак"/>
    <w:link w:val="878"/>
  </w:style>
  <w:style w:type="paragraph" w:styleId="958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character" w:styleId="959" w:customStyle="1">
    <w:name w:val="ConsPlusNormal Знак"/>
    <w:link w:val="904"/>
    <w:rPr>
      <w:sz w:val="28"/>
      <w:szCs w:val="28"/>
    </w:rPr>
  </w:style>
  <w:style w:type="paragraph" w:styleId="960">
    <w:name w:val="Normal (Web)"/>
    <w:basedOn w:val="869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61" w:customStyle="1">
    <w:name w:val="formattext"/>
    <w:basedOn w:val="869"/>
    <w:pPr>
      <w:spacing w:before="100" w:beforeAutospacing="1" w:after="100" w:afterAutospacing="1"/>
    </w:pPr>
    <w:rPr>
      <w:sz w:val="24"/>
      <w:szCs w:val="24"/>
    </w:rPr>
  </w:style>
  <w:style w:type="paragraph" w:styleId="962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5FBEF-111E-4998-91B4-9B954757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samokhvalova-ev</cp:lastModifiedBy>
  <cp:revision>19</cp:revision>
  <dcterms:created xsi:type="dcterms:W3CDTF">2024-03-20T09:57:00Z</dcterms:created>
  <dcterms:modified xsi:type="dcterms:W3CDTF">2025-10-08T04:16:45Z</dcterms:modified>
</cp:coreProperties>
</file>