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865" cy="10863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6389"/>
                          <a:chOff x="0" y="0"/>
                          <a:chExt cx="6285864" cy="108638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83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7460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7777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2.21pt;mso-position-vertical:absolute;width:494.95pt;height:85.54pt;mso-wrap-distance-left:9.00pt;mso-wrap-distance-top:0.00pt;mso-wrap-distance-right:9.00pt;mso-wrap-distance-bottom:0.00pt;" coordorigin="0,0" coordsize="62858,10863">
                <v:shape id="shape 2" o:spid="_x0000_s2" o:spt="202" type="#_x0000_t202" style="position:absolute;left:0;top:0;width:62858;height:10832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74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777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spacing w:line="238" w:lineRule="exact"/>
        <w:tabs>
          <w:tab w:val="left" w:pos="2844" w:leader="none"/>
        </w:tabs>
        <w:rPr>
          <w:b/>
          <w:bCs/>
        </w:rPr>
      </w:pPr>
      <w:r/>
      <w:bookmarkStart w:id="0" w:name="_Hlk208936241"/>
      <w:r/>
      <w:bookmarkStart w:id="1" w:name="_Hlk200037310"/>
      <w:r>
        <w:rPr>
          <w:b/>
        </w:rPr>
        <w:t xml:space="preserve">О внесении изменений</w:t>
      </w:r>
      <w:r>
        <w:rPr>
          <w:b/>
        </w:rPr>
        <w:br/>
        <w:t xml:space="preserve">в 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38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города Перми от 04.07.2014 № 444 </w:t>
      </w:r>
      <w:r>
        <w:rPr>
          <w:b/>
        </w:rPr>
        <w:br/>
        <w:t xml:space="preserve">«О принятии расходных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38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обязательств по исполнению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38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переданных государственных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40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полномочий по предоставлению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40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мер социальной поддержки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40" w:lineRule="exact"/>
        <w:tabs>
          <w:tab w:val="left" w:pos="2844" w:leader="none"/>
        </w:tabs>
        <w:rPr>
          <w:b/>
          <w:bCs/>
        </w:rPr>
      </w:pPr>
      <w:r>
        <w:rPr>
          <w:b/>
        </w:rPr>
        <w:t xml:space="preserve">обучающимся из малоимущих </w:t>
      </w:r>
      <w:r>
        <w:rPr>
          <w:b/>
          <w:bCs/>
        </w:rPr>
      </w:r>
      <w:r>
        <w:rPr>
          <w:b/>
          <w:bCs/>
        </w:rPr>
      </w:r>
    </w:p>
    <w:p>
      <w:pPr>
        <w:pStyle w:val="891"/>
        <w:spacing w:line="240" w:lineRule="exact"/>
        <w:tabs>
          <w:tab w:val="left" w:pos="2844" w:leader="none"/>
        </w:tabs>
      </w:pPr>
      <w:r>
        <w:rPr>
          <w:b/>
        </w:rPr>
        <w:t xml:space="preserve">многодетных и малоимущих семей»</w:t>
      </w:r>
      <w:bookmarkEnd w:id="0"/>
      <w:r>
        <w:rPr>
          <w:b/>
        </w:rPr>
        <w:br/>
      </w:r>
      <w:bookmarkEnd w:id="1"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>
        <w:rPr>
          <w:sz w:val="28"/>
        </w:rPr>
        <w:t xml:space="preserve">в постановление администрации города Перми </w:t>
      </w:r>
      <w:r>
        <w:rPr>
          <w:sz w:val="28"/>
        </w:rPr>
        <w:t xml:space="preserve">от 04 июля 2014 г. № 444 </w:t>
      </w:r>
      <w:r>
        <w:rPr>
          <w:sz w:val="28"/>
        </w:rPr>
        <w:t xml:space="preserve">«О принятии расходных обязательств по исполнению переданных государственных полномочий по предоставлению мер социальной поддержки обучающимся из малоимущих многодетных и малоимущих семей» </w:t>
      </w:r>
      <w:r>
        <w:rPr>
          <w:sz w:val="28"/>
          <w:szCs w:val="28"/>
        </w:rPr>
        <w:t xml:space="preserve">(в ред. от 10.01.2020 </w:t>
      </w:r>
      <w:r>
        <w:rPr>
          <w:sz w:val="28"/>
          <w:szCs w:val="28"/>
        </w:rPr>
        <w:br/>
        <w:t xml:space="preserve">№ 8, от 17.11.2020 № 1160)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слова «обучающимся из малоимущих многодетных </w:t>
      </w:r>
      <w:r>
        <w:rPr>
          <w:sz w:val="28"/>
          <w:szCs w:val="28"/>
        </w:rPr>
        <w:br/>
        <w:t xml:space="preserve">и малоимущих семей» заменить словами «семьям, имеющим детей, по обеспечению питанием обучающихся общеобразовательных организаций»;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преамбуле: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слова «О наделении органов местного самоуправления Пермского края государственными полномочиями по предоставлению мер социальной поддержки обучающимся из малоимущих многодетных и малоимущих семе</w:t>
      </w:r>
      <w:r>
        <w:rPr>
          <w:sz w:val="28"/>
          <w:szCs w:val="28"/>
        </w:rPr>
        <w:t xml:space="preserve">й» заменить словами «О наделении органов местного самоуправления Пермского края отдельными государственными полномочиями по предоставлению мер социальной поддержки семьям, имеющим детей, по обеспечению питанием обучающихся общеобразовательных организаций»;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слова «постановлением Правительства Пермского края от 06 июля </w:t>
      </w:r>
      <w:r>
        <w:rPr>
          <w:sz w:val="28"/>
          <w:szCs w:val="28"/>
        </w:rPr>
        <w:br/>
        <w:t xml:space="preserve">2007 г. № 130-п «О предоставлении мер социальной поддержки малоимущим семьям, имеющим детей, и беременным женщин</w:t>
      </w:r>
      <w:r>
        <w:rPr>
          <w:sz w:val="28"/>
          <w:szCs w:val="28"/>
        </w:rPr>
        <w:t xml:space="preserve">ам» заменить словами «постановлением Правительства Пермского края от 30 декабря 2022 г. № 1176-п «Об утверждении Порядка предоставления мер социальной поддержки семьям, имеющим детей, в Пермском крае и о признании утратившими силу отдельных постановлений П</w:t>
      </w:r>
      <w:r>
        <w:rPr>
          <w:sz w:val="28"/>
          <w:szCs w:val="28"/>
        </w:rPr>
        <w:t xml:space="preserve">равительства П</w:t>
      </w:r>
      <w:r>
        <w:rPr>
          <w:sz w:val="28"/>
          <w:szCs w:val="28"/>
        </w:rPr>
        <w:t xml:space="preserve">ермского края»;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Принять на неограниченный срок расходные обязательства по исполнению переданных государственных полномочий по предоставлению мер социальной поддержки: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семьям, имеющим детей, по обеспечению питанием обучающихся муниципальных общеобразовательных учреждений, частных общеобразовательных организаций по очной, очно-заочной формам, в форме семейного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многодетным семьям по бесплатному питанию для обучающихся муниципальных общеобразовательных учреждений, частных общеобразовательных организаций по очной, очно-заочной формам, в форме семейного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меры социальной поддержки предоставляются семья</w:t>
      </w:r>
      <w:r>
        <w:rPr>
          <w:sz w:val="28"/>
          <w:szCs w:val="28"/>
        </w:rPr>
        <w:t xml:space="preserve">м, имеющим детей, многодетным семьям при соблюдении условий, установленных статьей 18.9 Закона Пермской области от 09 сентября 1996 г. № 533-83 «О социальных гарантиях и мерах социальной поддержки семьи, материнства, отцовства и детства в Пермском крае».»;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пункте 3 слова «обучающимся из малоимущих многодетных и малоимущих семей» заменить словами «семьям, имеющим детей, по обеспечению питанием обучающихся общеобразовательных организаций»;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пункте 4 слова «обучающимся из малоимущих многодетных и малоимущих семей» заменить словами «семьям, имеющим детей, по обеспечению питанием обучающихся общеобразовательных организаций».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after="720"/>
        <w:rPr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108569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Caption Char"/>
    <w:basedOn w:val="697"/>
    <w:link w:val="879"/>
    <w:uiPriority w:val="35"/>
    <w:rPr>
      <w:b/>
      <w:bCs/>
      <w:color w:val="4f81bd" w:themeColor="accent1"/>
      <w:sz w:val="18"/>
      <w:szCs w:val="18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689">
    <w:name w:val="Heading 2"/>
    <w:basedOn w:val="687"/>
    <w:next w:val="687"/>
    <w:link w:val="878"/>
    <w:qFormat/>
    <w:pPr>
      <w:ind w:right="-1"/>
      <w:jc w:val="both"/>
      <w:keepNext/>
      <w:outlineLvl w:val="1"/>
    </w:pPr>
    <w:rPr>
      <w:sz w:val="24"/>
    </w:rPr>
  </w:style>
  <w:style w:type="paragraph" w:styleId="690">
    <w:name w:val="Heading 3"/>
    <w:basedOn w:val="687"/>
    <w:next w:val="687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basedOn w:val="697"/>
    <w:uiPriority w:val="10"/>
    <w:rPr>
      <w:sz w:val="48"/>
      <w:szCs w:val="48"/>
    </w:rPr>
  </w:style>
  <w:style w:type="character" w:styleId="708" w:customStyle="1">
    <w:name w:val="Subtitle Char"/>
    <w:basedOn w:val="697"/>
    <w:uiPriority w:val="11"/>
    <w:rPr>
      <w:sz w:val="24"/>
      <w:szCs w:val="24"/>
    </w:rPr>
  </w:style>
  <w:style w:type="character" w:styleId="709" w:customStyle="1">
    <w:name w:val="Quote Char"/>
    <w:uiPriority w:val="29"/>
    <w:rPr>
      <w:i/>
    </w:rPr>
  </w:style>
  <w:style w:type="character" w:styleId="710" w:customStyle="1">
    <w:name w:val="Intense Quote Char"/>
    <w:uiPriority w:val="30"/>
    <w:rPr>
      <w:i/>
    </w:rPr>
  </w:style>
  <w:style w:type="character" w:styleId="711" w:customStyle="1">
    <w:name w:val="Footnote Text Char"/>
    <w:uiPriority w:val="99"/>
    <w:rPr>
      <w:sz w:val="18"/>
    </w:rPr>
  </w:style>
  <w:style w:type="character" w:styleId="712" w:customStyle="1">
    <w:name w:val="Endnote Text Char"/>
    <w:uiPriority w:val="99"/>
    <w:rPr>
      <w:sz w:val="20"/>
    </w:rPr>
  </w:style>
  <w:style w:type="character" w:styleId="713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687"/>
    <w:uiPriority w:val="34"/>
    <w:qFormat/>
    <w:pPr>
      <w:contextualSpacing/>
      <w:ind w:left="720"/>
    </w:pPr>
  </w:style>
  <w:style w:type="paragraph" w:styleId="723">
    <w:name w:val="No Spacing"/>
    <w:uiPriority w:val="1"/>
    <w:qFormat/>
  </w:style>
  <w:style w:type="paragraph" w:styleId="724">
    <w:name w:val="Title"/>
    <w:basedOn w:val="687"/>
    <w:next w:val="687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697"/>
    <w:link w:val="724"/>
    <w:uiPriority w:val="10"/>
    <w:rPr>
      <w:sz w:val="48"/>
      <w:szCs w:val="48"/>
    </w:rPr>
  </w:style>
  <w:style w:type="paragraph" w:styleId="726">
    <w:name w:val="Subtitle"/>
    <w:basedOn w:val="687"/>
    <w:next w:val="687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 w:customStyle="1">
    <w:name w:val="Подзаголовок Знак"/>
    <w:basedOn w:val="697"/>
    <w:link w:val="726"/>
    <w:uiPriority w:val="11"/>
    <w:rPr>
      <w:sz w:val="24"/>
      <w:szCs w:val="24"/>
    </w:rPr>
  </w:style>
  <w:style w:type="paragraph" w:styleId="728">
    <w:name w:val="Quote"/>
    <w:basedOn w:val="687"/>
    <w:next w:val="687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87"/>
    <w:next w:val="687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7"/>
    <w:uiPriority w:val="99"/>
  </w:style>
  <w:style w:type="character" w:styleId="733" w:customStyle="1">
    <w:name w:val="Footer Char"/>
    <w:basedOn w:val="697"/>
    <w:uiPriority w:val="99"/>
  </w:style>
  <w:style w:type="character" w:styleId="734" w:customStyle="1">
    <w:name w:val="Название объекта Знак"/>
    <w:link w:val="879"/>
    <w:uiPriority w:val="99"/>
  </w:style>
  <w:style w:type="table" w:styleId="735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>
    <w:name w:val="List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69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69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69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687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697"/>
    <w:uiPriority w:val="99"/>
    <w:unhideWhenUsed/>
    <w:rPr>
      <w:vertAlign w:val="superscript"/>
    </w:rPr>
  </w:style>
  <w:style w:type="paragraph" w:styleId="863">
    <w:name w:val="endnote text"/>
    <w:basedOn w:val="687"/>
    <w:link w:val="864"/>
    <w:uiPriority w:val="99"/>
    <w:semiHidden/>
    <w:unhideWhenUsed/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697"/>
    <w:uiPriority w:val="99"/>
    <w:semiHidden/>
    <w:unhideWhenUsed/>
    <w:rPr>
      <w:vertAlign w:val="superscript"/>
    </w:rPr>
  </w:style>
  <w:style w:type="paragraph" w:styleId="866">
    <w:name w:val="toc 1"/>
    <w:basedOn w:val="687"/>
    <w:next w:val="687"/>
    <w:uiPriority w:val="39"/>
    <w:unhideWhenUsed/>
    <w:pPr>
      <w:spacing w:after="57"/>
    </w:pPr>
  </w:style>
  <w:style w:type="paragraph" w:styleId="86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7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7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7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87"/>
    <w:next w:val="687"/>
    <w:uiPriority w:val="99"/>
    <w:unhideWhenUsed/>
  </w:style>
  <w:style w:type="character" w:styleId="877" w:customStyle="1">
    <w:name w:val="Заголовок 1 Знак"/>
    <w:link w:val="688"/>
    <w:rPr>
      <w:sz w:val="24"/>
    </w:rPr>
  </w:style>
  <w:style w:type="character" w:styleId="878" w:customStyle="1">
    <w:name w:val="Заголовок 2 Знак"/>
    <w:link w:val="689"/>
    <w:rPr>
      <w:sz w:val="24"/>
    </w:rPr>
  </w:style>
  <w:style w:type="paragraph" w:styleId="879">
    <w:name w:val="Caption"/>
    <w:basedOn w:val="687"/>
    <w:next w:val="687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687"/>
    <w:link w:val="881"/>
    <w:pPr>
      <w:ind w:right="3117"/>
    </w:pPr>
    <w:rPr>
      <w:rFonts w:ascii="Courier New" w:hAnsi="Courier New"/>
      <w:sz w:val="26"/>
    </w:rPr>
  </w:style>
  <w:style w:type="character" w:styleId="881" w:customStyle="1">
    <w:name w:val="Основной текст Знак"/>
    <w:link w:val="880"/>
    <w:rPr>
      <w:rFonts w:ascii="Courier New" w:hAnsi="Courier New"/>
      <w:sz w:val="26"/>
    </w:rPr>
  </w:style>
  <w:style w:type="paragraph" w:styleId="882">
    <w:name w:val="Body Text Indent"/>
    <w:basedOn w:val="687"/>
    <w:link w:val="883"/>
    <w:pPr>
      <w:ind w:right="-1"/>
      <w:jc w:val="both"/>
    </w:pPr>
    <w:rPr>
      <w:sz w:val="26"/>
    </w:rPr>
  </w:style>
  <w:style w:type="character" w:styleId="883" w:customStyle="1">
    <w:name w:val="Основной текст с отступом Знак"/>
    <w:link w:val="882"/>
    <w:rPr>
      <w:sz w:val="26"/>
    </w:rPr>
  </w:style>
  <w:style w:type="paragraph" w:styleId="884">
    <w:name w:val="Footer"/>
    <w:basedOn w:val="687"/>
    <w:link w:val="885"/>
    <w:uiPriority w:val="99"/>
    <w:pPr>
      <w:tabs>
        <w:tab w:val="center" w:pos="4153" w:leader="none"/>
        <w:tab w:val="right" w:pos="8306" w:leader="none"/>
      </w:tabs>
    </w:pPr>
  </w:style>
  <w:style w:type="character" w:styleId="885" w:customStyle="1">
    <w:name w:val="Нижний колонтитул Знак"/>
    <w:basedOn w:val="697"/>
    <w:link w:val="884"/>
    <w:uiPriority w:val="99"/>
  </w:style>
  <w:style w:type="character" w:styleId="886">
    <w:name w:val="page number"/>
    <w:basedOn w:val="697"/>
  </w:style>
  <w:style w:type="paragraph" w:styleId="887">
    <w:name w:val="Header"/>
    <w:basedOn w:val="687"/>
    <w:link w:val="888"/>
    <w:uiPriority w:val="99"/>
    <w:pPr>
      <w:tabs>
        <w:tab w:val="center" w:pos="4153" w:leader="none"/>
        <w:tab w:val="right" w:pos="8306" w:leader="none"/>
      </w:tabs>
    </w:pPr>
  </w:style>
  <w:style w:type="character" w:styleId="888" w:customStyle="1">
    <w:name w:val="Верхний колонтитул Знак"/>
    <w:link w:val="887"/>
    <w:uiPriority w:val="99"/>
  </w:style>
  <w:style w:type="paragraph" w:styleId="889">
    <w:name w:val="Balloon Text"/>
    <w:basedOn w:val="687"/>
    <w:link w:val="890"/>
    <w:rPr>
      <w:rFonts w:ascii="Segoe UI" w:hAnsi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Форма"/>
    <w:rPr>
      <w:sz w:val="28"/>
      <w:szCs w:val="28"/>
    </w:rPr>
  </w:style>
  <w:style w:type="paragraph" w:styleId="892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93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94">
    <w:name w:val="Hyperlink"/>
    <w:uiPriority w:val="99"/>
    <w:unhideWhenUsed/>
    <w:rPr>
      <w:color w:val="0000ff"/>
      <w:u w:val="single"/>
    </w:rPr>
  </w:style>
  <w:style w:type="table" w:styleId="895">
    <w:name w:val="Table Grid"/>
    <w:basedOn w:val="6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6">
    <w:name w:val="Placeholder Text"/>
    <w:basedOn w:val="697"/>
    <w:uiPriority w:val="99"/>
    <w:semiHidden/>
    <w:rPr>
      <w:color w:val="808080"/>
    </w:rPr>
  </w:style>
  <w:style w:type="paragraph" w:styleId="897">
    <w:name w:val="Normal (Web)"/>
    <w:basedOn w:val="687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C5A96-2B83-42FC-99CE-239D06B8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17</cp:revision>
  <dcterms:created xsi:type="dcterms:W3CDTF">2025-09-16T12:07:00Z</dcterms:created>
  <dcterms:modified xsi:type="dcterms:W3CDTF">2025-10-08T11:43:35Z</dcterms:modified>
</cp:coreProperties>
</file>