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2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-105315</wp:posOffset>
                </wp:positionV>
                <wp:extent cx="6285865" cy="1219741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219740"/>
                          <a:chOff x="0" y="0"/>
                          <a:chExt cx="6285864" cy="1219740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216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1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ПЕРМ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5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5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907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907955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5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08.10.2025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05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911130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5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743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05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8.29pt;mso-position-vertical:absolute;width:494.95pt;height:96.04pt;mso-wrap-distance-left:9.00pt;mso-wrap-distance-top:0.00pt;mso-wrap-distance-right:9.00pt;mso-wrap-distance-bottom:0.00pt;" coordorigin="0,0" coordsize="62858,12197">
                <v:shape id="shape 2" o:spid="_x0000_s2" o:spt="202" type="#_x0000_t202" style="position:absolute;left:0;top:0;width:62858;height:12165;visibility:visible;" fillcolor="#FFFFFF" stroked="f">
                  <v:textbox inset="0,0,0,0">
                    <w:txbxContent>
                      <w:p>
                        <w:pPr>
                          <w:pStyle w:val="91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ПЕРМ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5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5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907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9079;width:15360;height:3086;visibility:visible;" filled="f" stroked="f">
                  <v:textbox inset="0,0,0,0">
                    <w:txbxContent>
                      <w:p>
                        <w:pPr>
                          <w:pStyle w:val="905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08.10.2025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05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9111;width:10858;height:3086;visibility:visible;" fillcolor="#FFFFFF" stroked="f">
                  <v:textbox inset="0,0,0,0">
                    <w:txbxContent>
                      <w:p>
                        <w:pPr>
                          <w:pStyle w:val="905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743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05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5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905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5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5"/>
        <w:ind w:right="481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5"/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9"/>
        <w:ind w:right="4818"/>
      </w:pPr>
      <w:r/>
      <w:bookmarkStart w:id="0" w:name="_Hlk345729"/>
      <w:r/>
      <w:r/>
    </w:p>
    <w:p>
      <w:pPr>
        <w:pStyle w:val="939"/>
        <w:ind w:right="4818"/>
        <w:spacing w:line="240" w:lineRule="exact"/>
        <w:rPr>
          <w:b/>
        </w:rPr>
      </w:pPr>
      <w:r>
        <w:rPr>
          <w:b/>
        </w:rPr>
        <w:t xml:space="preserve">Об утверждении размер</w:t>
      </w:r>
      <w:r>
        <w:rPr>
          <w:b/>
        </w:rPr>
        <w:t xml:space="preserve">ов</w:t>
      </w:r>
      <w:r>
        <w:rPr>
          <w:b/>
        </w:rPr>
        <w:t xml:space="preserve"> </w:t>
        <w:br w:type="textWrapping" w:clear="all"/>
      </w:r>
      <w:r>
        <w:rPr>
          <w:b/>
        </w:rPr>
        <w:t xml:space="preserve">нормативных затрат на оказание</w:t>
      </w:r>
      <w:r>
        <w:rPr>
          <w:b/>
        </w:rPr>
        <w:t xml:space="preserve"> </w:t>
        <w:br w:type="textWrapping" w:clear="all"/>
      </w:r>
      <w:r>
        <w:rPr>
          <w:b/>
        </w:rPr>
        <w:t xml:space="preserve">муниципальной услуги</w:t>
      </w:r>
      <w:r>
        <w:rPr>
          <w:b/>
        </w:rPr>
        <w:t xml:space="preserve"> </w:t>
      </w:r>
      <w:r>
        <w:rPr>
          <w:b/>
        </w:rPr>
        <w:t xml:space="preserve">«Реализация </w:t>
      </w:r>
      <w:r>
        <w:rPr>
          <w:b/>
        </w:rPr>
        <w:br w:type="textWrapping" w:clear="all"/>
      </w:r>
      <w:r>
        <w:rPr>
          <w:b/>
        </w:rPr>
        <w:t xml:space="preserve">дополнительных</w:t>
      </w:r>
      <w:r>
        <w:rPr>
          <w:b/>
        </w:rPr>
        <w:t xml:space="preserve"> </w:t>
      </w:r>
      <w:r>
        <w:rPr>
          <w:b/>
        </w:rPr>
        <w:t xml:space="preserve">общеразвивающих </w:t>
      </w:r>
      <w:r>
        <w:rPr>
          <w:b/>
        </w:rPr>
        <w:br w:type="textWrapping" w:clear="all"/>
      </w:r>
      <w:r>
        <w:rPr>
          <w:b/>
        </w:rPr>
        <w:t xml:space="preserve">программ»</w:t>
      </w:r>
      <w:r>
        <w:rPr>
          <w:b/>
        </w:rPr>
        <w:t xml:space="preserve"> </w:t>
      </w:r>
      <w:r>
        <w:rPr>
          <w:b/>
        </w:rPr>
        <w:t xml:space="preserve">на 20</w:t>
      </w:r>
      <w:r>
        <w:rPr>
          <w:b/>
        </w:rPr>
        <w:t xml:space="preserve">2</w:t>
      </w:r>
      <w:r>
        <w:rPr>
          <w:b/>
        </w:rPr>
        <w:t xml:space="preserve">6</w:t>
      </w:r>
      <w:r>
        <w:rPr>
          <w:b/>
        </w:rPr>
        <w:t xml:space="preserve"> год и плановый </w:t>
      </w:r>
      <w:r>
        <w:rPr>
          <w:b/>
        </w:rPr>
        <w:br w:type="textWrapping" w:clear="all"/>
      </w:r>
      <w:r>
        <w:rPr>
          <w:b/>
        </w:rPr>
        <w:t xml:space="preserve">период</w:t>
      </w:r>
      <w:r>
        <w:rPr>
          <w:b/>
        </w:rPr>
        <w:t xml:space="preserve"> </w:t>
      </w:r>
      <w:r>
        <w:rPr>
          <w:b/>
        </w:rPr>
        <w:t xml:space="preserve">20</w:t>
      </w:r>
      <w:r>
        <w:rPr>
          <w:b/>
        </w:rPr>
        <w:t xml:space="preserve">2</w:t>
      </w:r>
      <w:r>
        <w:rPr>
          <w:b/>
        </w:rPr>
        <w:t xml:space="preserve">7</w:t>
      </w:r>
      <w:r>
        <w:rPr>
          <w:b/>
        </w:rPr>
        <w:t xml:space="preserve">-202</w:t>
      </w:r>
      <w:r>
        <w:rPr>
          <w:b/>
        </w:rPr>
        <w:t xml:space="preserve">8</w:t>
      </w:r>
      <w:r>
        <w:rPr>
          <w:b/>
        </w:rPr>
        <w:t xml:space="preserve"> годов</w:t>
      </w:r>
      <w:r>
        <w:rPr>
          <w:b/>
        </w:rPr>
        <w:t xml:space="preserve">, отраслевых</w:t>
      </w:r>
      <w:r>
        <w:rPr>
          <w:b/>
        </w:rPr>
        <w:t xml:space="preserve"> </w:t>
        <w:br w:type="textWrapping" w:clear="all"/>
      </w:r>
      <w:r>
        <w:rPr>
          <w:b/>
        </w:rPr>
        <w:t xml:space="preserve">корректирующих коэффициентов</w:t>
      </w:r>
      <w:r>
        <w:rPr>
          <w:b/>
        </w:rPr>
        <w:t xml:space="preserve"> </w:t>
        <w:br w:type="textWrapping" w:clear="all"/>
      </w:r>
      <w:r>
        <w:rPr>
          <w:b/>
        </w:rPr>
        <w:t xml:space="preserve">к базовому нормативу </w:t>
      </w:r>
      <w:r>
        <w:rPr>
          <w:b/>
        </w:rPr>
        <w:t xml:space="preserve">з</w:t>
      </w:r>
      <w:r>
        <w:rPr>
          <w:b/>
        </w:rPr>
        <w:t xml:space="preserve">а</w:t>
      </w:r>
      <w:r>
        <w:rPr>
          <w:b/>
        </w:rPr>
        <w:t xml:space="preserve">трат </w:t>
      </w:r>
      <w:r>
        <w:rPr>
          <w:b/>
        </w:rPr>
        <w:br w:type="textWrapping" w:clear="all"/>
      </w:r>
      <w:r>
        <w:rPr>
          <w:b/>
        </w:rPr>
        <w:t xml:space="preserve">на оказание муниципальной</w:t>
      </w:r>
      <w:r>
        <w:rPr>
          <w:b/>
        </w:rPr>
        <w:t xml:space="preserve"> услуги </w:t>
      </w:r>
      <w:r>
        <w:rPr>
          <w:b/>
        </w:rPr>
        <w:br w:type="textWrapping" w:clear="all"/>
      </w:r>
      <w:r>
        <w:rPr>
          <w:b/>
        </w:rPr>
        <w:t xml:space="preserve">«Реализация дополнительных</w:t>
      </w:r>
      <w:r>
        <w:rPr>
          <w:b/>
        </w:rPr>
        <w:t xml:space="preserve"> </w:t>
        <w:br w:type="textWrapping" w:clear="all"/>
      </w:r>
      <w:r>
        <w:rPr>
          <w:b/>
        </w:rPr>
        <w:t xml:space="preserve">общеразвивающих программ»</w:t>
      </w:r>
      <w:r>
        <w:rPr>
          <w:b/>
        </w:rPr>
        <w:t xml:space="preserve">,</w:t>
      </w:r>
      <w:r>
        <w:rPr>
          <w:b/>
        </w:rPr>
        <w:t xml:space="preserve"> значений натуральных норм,</w:t>
      </w:r>
      <w:r>
        <w:rPr>
          <w:b/>
        </w:rPr>
        <w:t xml:space="preserve"> </w:t>
        <w:br w:type="textWrapping" w:clear="all"/>
      </w:r>
      <w:r>
        <w:rPr>
          <w:b/>
        </w:rPr>
        <w:t xml:space="preserve">необходимых для определения</w:t>
      </w:r>
      <w:r>
        <w:rPr>
          <w:b/>
        </w:rPr>
        <w:t xml:space="preserve"> </w:t>
        <w:br w:type="textWrapping" w:clear="all"/>
      </w:r>
      <w:r>
        <w:rPr>
          <w:b/>
        </w:rPr>
        <w:t xml:space="preserve">базовых нормативов затрат</w:t>
      </w:r>
      <w:r>
        <w:rPr>
          <w:b/>
        </w:rPr>
        <w:t xml:space="preserve"> </w:t>
        <w:br w:type="textWrapping" w:clear="all"/>
      </w:r>
      <w:r>
        <w:rPr>
          <w:b/>
        </w:rPr>
        <w:t xml:space="preserve">на оказание муниципальной</w:t>
      </w:r>
      <w:r>
        <w:rPr>
          <w:b/>
        </w:rPr>
        <w:t xml:space="preserve"> </w:t>
      </w:r>
      <w:r>
        <w:rPr>
          <w:b/>
        </w:rPr>
        <w:t xml:space="preserve">услуги </w:t>
      </w:r>
      <w:r>
        <w:rPr>
          <w:b/>
        </w:rPr>
        <w:br w:type="textWrapping" w:clear="all"/>
      </w:r>
      <w:r>
        <w:rPr>
          <w:b/>
        </w:rPr>
        <w:t xml:space="preserve">«Реализация дополнительных </w:t>
      </w:r>
      <w:r>
        <w:rPr>
          <w:b/>
        </w:rPr>
        <w:t xml:space="preserve">общеразвивающих</w:t>
      </w:r>
      <w:r>
        <w:rPr>
          <w:b/>
        </w:rPr>
        <w:t xml:space="preserve"> программ</w:t>
      </w:r>
      <w:r>
        <w:rPr>
          <w:b/>
        </w:rPr>
        <w:t xml:space="preserve">»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939"/>
        <w:ind w:right="4818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9"/>
        <w:ind w:right="4818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9"/>
        <w:ind w:right="4818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5"/>
        <w:ind w:firstLine="720"/>
        <w:jc w:val="both"/>
        <w:rPr>
          <w:sz w:val="28"/>
          <w:szCs w:val="24"/>
        </w:rPr>
      </w:pPr>
      <w:r/>
      <w:bookmarkEnd w:id="0"/>
      <w:r>
        <w:rPr>
          <w:sz w:val="28"/>
          <w:szCs w:val="24"/>
        </w:rPr>
        <w:t xml:space="preserve">В соответствии с Федеральными законами от 06 октября 2003 г. № 131-ФЗ «Об общих принципах организации местного самоуправления в Российской </w:t>
      </w:r>
      <w:r>
        <w:rPr>
          <w:sz w:val="28"/>
          <w:szCs w:val="24"/>
        </w:rPr>
        <w:br w:type="textWrapping" w:clear="all"/>
      </w:r>
      <w:r>
        <w:rPr>
          <w:sz w:val="28"/>
          <w:szCs w:val="24"/>
        </w:rPr>
        <w:t xml:space="preserve">Ф</w:t>
      </w:r>
      <w:r>
        <w:rPr>
          <w:sz w:val="28"/>
          <w:szCs w:val="24"/>
        </w:rPr>
        <w:t xml:space="preserve">е</w:t>
      </w:r>
      <w:r>
        <w:rPr>
          <w:sz w:val="28"/>
          <w:szCs w:val="24"/>
        </w:rPr>
        <w:t xml:space="preserve">дерации», от 29 декабря 2012 г. № 273-ФЗ «Об образовании в Российской </w:t>
      </w:r>
      <w:r>
        <w:rPr>
          <w:sz w:val="28"/>
          <w:szCs w:val="24"/>
        </w:rPr>
        <w:br w:type="textWrapping" w:clear="all"/>
      </w:r>
      <w:r>
        <w:rPr>
          <w:sz w:val="28"/>
          <w:szCs w:val="24"/>
        </w:rPr>
        <w:t xml:space="preserve">Федерации»,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от 20 марта 2025 г.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№ 33-ФЗ «</w:t>
      </w:r>
      <w:r>
        <w:rPr>
          <w:color w:val="000000"/>
          <w:sz w:val="28"/>
          <w:szCs w:val="28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  <w:highlight w:val="white"/>
        </w:rPr>
        <w:t xml:space="preserve">», </w:t>
      </w:r>
      <w:r>
        <w:rPr>
          <w:sz w:val="28"/>
          <w:szCs w:val="24"/>
        </w:rPr>
        <w:t xml:space="preserve"> Уставом города П</w:t>
      </w:r>
      <w:r>
        <w:rPr>
          <w:sz w:val="28"/>
          <w:szCs w:val="24"/>
        </w:rPr>
        <w:t xml:space="preserve">ерми, постановлениями админи</w:t>
      </w:r>
      <w:r>
        <w:rPr>
          <w:sz w:val="28"/>
          <w:szCs w:val="24"/>
        </w:rPr>
        <w:t xml:space="preserve">страции города Перми от 30 ноября 2007 г.</w:t>
      </w:r>
      <w:r>
        <w:rPr>
          <w:sz w:val="28"/>
          <w:szCs w:val="24"/>
        </w:rPr>
        <w:t xml:space="preserve"> </w:t>
        <w:br/>
      </w:r>
      <w:r>
        <w:rPr>
          <w:sz w:val="28"/>
          <w:szCs w:val="24"/>
        </w:rPr>
        <w:t xml:space="preserve">№ 502 «О Порядке формиров</w:t>
      </w:r>
      <w:r>
        <w:rPr>
          <w:sz w:val="28"/>
          <w:szCs w:val="24"/>
        </w:rPr>
        <w:t xml:space="preserve">ания, размещения, ф</w:t>
      </w:r>
      <w:r>
        <w:rPr>
          <w:sz w:val="28"/>
          <w:szCs w:val="24"/>
        </w:rPr>
        <w:t xml:space="preserve">и</w:t>
      </w:r>
      <w:r>
        <w:rPr>
          <w:sz w:val="28"/>
          <w:szCs w:val="24"/>
        </w:rPr>
        <w:t xml:space="preserve">нансового обеспечения </w:t>
        <w:br/>
        <w:t xml:space="preserve">и </w:t>
      </w:r>
      <w:r>
        <w:rPr>
          <w:sz w:val="28"/>
          <w:szCs w:val="24"/>
        </w:rPr>
        <w:t xml:space="preserve">контроля выполнения муниципального задания на ок</w:t>
      </w:r>
      <w:r>
        <w:rPr>
          <w:sz w:val="28"/>
          <w:szCs w:val="24"/>
        </w:rPr>
        <w:t xml:space="preserve">а</w:t>
      </w:r>
      <w:r>
        <w:rPr>
          <w:sz w:val="28"/>
          <w:szCs w:val="24"/>
        </w:rPr>
        <w:t xml:space="preserve">зание муниципальных услуг (выполнение работ)», </w:t>
      </w:r>
      <w:r>
        <w:rPr>
          <w:sz w:val="28"/>
          <w:szCs w:val="28"/>
        </w:rPr>
        <w:t xml:space="preserve">от 05 октября 2016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789 «Об утверждении Методики расчета нормативных затрат на оказание муниц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пальной усл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ги «</w:t>
      </w:r>
      <w:r>
        <w:rPr>
          <w:sz w:val="28"/>
          <w:szCs w:val="24"/>
        </w:rPr>
        <w:t xml:space="preserve">Реализация дополнительных общеразвивающих программ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 нормативных затрат на содержание муниципального имущества </w:t>
      </w:r>
      <w:r>
        <w:rPr>
          <w:sz w:val="28"/>
          <w:szCs w:val="24"/>
        </w:rPr>
        <w:t xml:space="preserve">и Методики расчета нормативных затрат на оказание </w:t>
      </w:r>
      <w:r>
        <w:rPr>
          <w:sz w:val="28"/>
          <w:szCs w:val="24"/>
        </w:rPr>
        <w:t xml:space="preserve">муниципальной услуги «Р</w:t>
      </w:r>
      <w:r>
        <w:rPr>
          <w:sz w:val="28"/>
          <w:szCs w:val="24"/>
        </w:rPr>
        <w:t xml:space="preserve">е</w:t>
      </w:r>
      <w:r>
        <w:rPr>
          <w:sz w:val="28"/>
          <w:szCs w:val="24"/>
        </w:rPr>
        <w:t xml:space="preserve">ализация дополнительных общеобразовательных предпрофессиональных пр</w:t>
      </w:r>
      <w:r>
        <w:rPr>
          <w:sz w:val="28"/>
          <w:szCs w:val="24"/>
        </w:rPr>
        <w:t xml:space="preserve">о</w:t>
      </w:r>
      <w:r>
        <w:rPr>
          <w:sz w:val="28"/>
          <w:szCs w:val="24"/>
        </w:rPr>
        <w:t xml:space="preserve">гра</w:t>
      </w:r>
      <w:r>
        <w:rPr>
          <w:sz w:val="28"/>
          <w:szCs w:val="24"/>
        </w:rPr>
        <w:t xml:space="preserve">мм </w:t>
        <w:br/>
        <w:t xml:space="preserve">в области искусств» и нормативных затрат </w:t>
      </w:r>
      <w:r>
        <w:rPr>
          <w:sz w:val="28"/>
          <w:szCs w:val="24"/>
        </w:rPr>
        <w:t xml:space="preserve">на содержание муниципального имущества»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5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администрация города Перми ПОСТАНОВЛЯЕТ: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5"/>
        <w:ind w:firstLine="720"/>
        <w:jc w:val="both"/>
        <w:rPr>
          <w:sz w:val="28"/>
          <w:szCs w:val="24"/>
        </w:rPr>
      </w:pPr>
      <w:r/>
      <w:bookmarkStart w:id="1" w:name="sub_1"/>
      <w:r>
        <w:rPr>
          <w:sz w:val="28"/>
          <w:szCs w:val="24"/>
        </w:rPr>
        <w:t xml:space="preserve">1. Утвердить прилагаемые: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5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1.1. </w:t>
      </w:r>
      <w:bookmarkStart w:id="2" w:name="_Hlk491772317"/>
      <w:r>
        <w:rPr>
          <w:sz w:val="28"/>
          <w:szCs w:val="24"/>
        </w:rPr>
        <w:t xml:space="preserve">разме</w:t>
      </w:r>
      <w:r>
        <w:rPr>
          <w:sz w:val="28"/>
          <w:szCs w:val="24"/>
        </w:rPr>
        <w:t xml:space="preserve">р</w:t>
      </w:r>
      <w:r>
        <w:rPr>
          <w:sz w:val="28"/>
          <w:szCs w:val="24"/>
        </w:rPr>
        <w:t xml:space="preserve">ы</w:t>
      </w:r>
      <w:r>
        <w:rPr>
          <w:sz w:val="28"/>
          <w:szCs w:val="24"/>
        </w:rPr>
        <w:t xml:space="preserve"> нормативных затрат на оказание муниципальной услуги «Реал</w:t>
      </w:r>
      <w:r>
        <w:rPr>
          <w:sz w:val="28"/>
          <w:szCs w:val="24"/>
        </w:rPr>
        <w:t xml:space="preserve">и</w:t>
      </w:r>
      <w:r>
        <w:rPr>
          <w:sz w:val="28"/>
          <w:szCs w:val="24"/>
        </w:rPr>
        <w:t xml:space="preserve">зация дополнительных общеразвивающих программ» на 20</w:t>
      </w:r>
      <w:r>
        <w:rPr>
          <w:sz w:val="28"/>
          <w:szCs w:val="24"/>
        </w:rPr>
        <w:t xml:space="preserve">2</w:t>
      </w:r>
      <w:r>
        <w:rPr>
          <w:sz w:val="28"/>
          <w:szCs w:val="24"/>
        </w:rPr>
        <w:t xml:space="preserve">6</w:t>
      </w:r>
      <w:r>
        <w:rPr>
          <w:sz w:val="28"/>
          <w:szCs w:val="24"/>
        </w:rPr>
        <w:t xml:space="preserve"> год </w:t>
        <w:br/>
        <w:t xml:space="preserve">и плановый </w:t>
      </w:r>
      <w:r>
        <w:rPr>
          <w:sz w:val="28"/>
          <w:szCs w:val="24"/>
        </w:rPr>
        <w:t xml:space="preserve">п</w:t>
      </w:r>
      <w:r>
        <w:rPr>
          <w:sz w:val="28"/>
          <w:szCs w:val="24"/>
        </w:rPr>
        <w:t xml:space="preserve">е</w:t>
      </w:r>
      <w:r>
        <w:rPr>
          <w:sz w:val="28"/>
          <w:szCs w:val="24"/>
        </w:rPr>
        <w:t xml:space="preserve">риод 202</w:t>
      </w:r>
      <w:r>
        <w:rPr>
          <w:sz w:val="28"/>
          <w:szCs w:val="24"/>
        </w:rPr>
        <w:t xml:space="preserve">7</w:t>
      </w:r>
      <w:r>
        <w:rPr>
          <w:sz w:val="28"/>
          <w:szCs w:val="24"/>
        </w:rPr>
        <w:t xml:space="preserve">-202</w:t>
      </w:r>
      <w:r>
        <w:rPr>
          <w:sz w:val="28"/>
          <w:szCs w:val="24"/>
        </w:rPr>
        <w:t xml:space="preserve">8</w:t>
      </w:r>
      <w:r>
        <w:rPr>
          <w:sz w:val="28"/>
          <w:szCs w:val="24"/>
        </w:rPr>
        <w:t xml:space="preserve"> годов</w:t>
      </w:r>
      <w:bookmarkEnd w:id="1"/>
      <w:r>
        <w:rPr>
          <w:sz w:val="28"/>
          <w:szCs w:val="24"/>
        </w:rPr>
        <w:t xml:space="preserve">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5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1.2. отраслевые корректирующие коэффициенты к базовому нормативу </w:t>
        <w:br w:type="textWrapping" w:clear="all"/>
        <w:t xml:space="preserve">затрат на оказание муниципальной ус</w:t>
      </w:r>
      <w:r>
        <w:rPr>
          <w:sz w:val="28"/>
          <w:szCs w:val="24"/>
        </w:rPr>
        <w:t xml:space="preserve">луги «Реализация дополнительных общера</w:t>
      </w:r>
      <w:r>
        <w:rPr>
          <w:sz w:val="28"/>
          <w:szCs w:val="24"/>
        </w:rPr>
        <w:t xml:space="preserve">з</w:t>
      </w:r>
      <w:r>
        <w:rPr>
          <w:sz w:val="28"/>
          <w:szCs w:val="24"/>
        </w:rPr>
        <w:t xml:space="preserve">вивающих программ»;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5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1.3. значения натуральных норм, необ</w:t>
      </w:r>
      <w:r>
        <w:rPr>
          <w:sz w:val="28"/>
          <w:szCs w:val="24"/>
        </w:rPr>
        <w:t xml:space="preserve">ходимых для определения базовых нормативов затрат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на оказание муниципальной услуги «Реализация дополнител</w:t>
      </w:r>
      <w:r>
        <w:rPr>
          <w:sz w:val="28"/>
          <w:szCs w:val="24"/>
        </w:rPr>
        <w:t xml:space="preserve">ь</w:t>
      </w:r>
      <w:r>
        <w:rPr>
          <w:sz w:val="28"/>
          <w:szCs w:val="24"/>
        </w:rPr>
        <w:t xml:space="preserve">ных общеразвивающих программ».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5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2. Признать утратившим</w:t>
      </w:r>
      <w:r>
        <w:rPr>
          <w:sz w:val="28"/>
          <w:szCs w:val="24"/>
        </w:rPr>
        <w:t xml:space="preserve">и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силу</w:t>
      </w:r>
      <w:r>
        <w:rPr>
          <w:sz w:val="28"/>
          <w:szCs w:val="24"/>
        </w:rPr>
        <w:t xml:space="preserve">: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5"/>
        <w:ind w:firstLine="720"/>
        <w:jc w:val="both"/>
        <w:rPr>
          <w:sz w:val="28"/>
          <w:szCs w:val="24"/>
        </w:rPr>
      </w:pPr>
      <w:r/>
      <w:bookmarkStart w:id="3" w:name="_Hlk173852168"/>
      <w:r>
        <w:rPr>
          <w:sz w:val="28"/>
          <w:szCs w:val="24"/>
        </w:rPr>
        <w:t xml:space="preserve">постановление администрации города Перми</w:t>
      </w:r>
      <w:r>
        <w:rPr>
          <w:sz w:val="28"/>
          <w:szCs w:val="24"/>
        </w:rPr>
        <w:t xml:space="preserve"> от </w:t>
      </w:r>
      <w:r>
        <w:rPr>
          <w:sz w:val="28"/>
          <w:szCs w:val="24"/>
        </w:rPr>
        <w:t xml:space="preserve">19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сентября</w:t>
      </w:r>
      <w:r>
        <w:rPr>
          <w:sz w:val="28"/>
          <w:szCs w:val="24"/>
        </w:rPr>
        <w:t xml:space="preserve"> 20</w:t>
      </w:r>
      <w:r>
        <w:rPr>
          <w:sz w:val="28"/>
          <w:szCs w:val="24"/>
        </w:rPr>
        <w:t xml:space="preserve">2</w:t>
      </w:r>
      <w:r>
        <w:rPr>
          <w:sz w:val="28"/>
          <w:szCs w:val="24"/>
        </w:rPr>
        <w:t xml:space="preserve">4</w:t>
      </w:r>
      <w:r>
        <w:rPr>
          <w:sz w:val="28"/>
          <w:szCs w:val="24"/>
        </w:rPr>
        <w:t xml:space="preserve"> г. № </w:t>
      </w:r>
      <w:r>
        <w:rPr>
          <w:sz w:val="28"/>
          <w:szCs w:val="24"/>
        </w:rPr>
        <w:t xml:space="preserve">780</w:t>
      </w:r>
      <w:r>
        <w:rPr>
          <w:sz w:val="28"/>
          <w:szCs w:val="24"/>
        </w:rPr>
        <w:t xml:space="preserve"> </w:t>
      </w:r>
      <w:bookmarkEnd w:id="2"/>
      <w:r>
        <w:rPr>
          <w:sz w:val="28"/>
          <w:szCs w:val="24"/>
        </w:rPr>
        <w:t xml:space="preserve">«Об утверждении размер</w:t>
      </w:r>
      <w:r>
        <w:rPr>
          <w:sz w:val="28"/>
          <w:szCs w:val="24"/>
        </w:rPr>
        <w:t xml:space="preserve">ов</w:t>
      </w:r>
      <w:r>
        <w:rPr>
          <w:sz w:val="28"/>
          <w:szCs w:val="24"/>
        </w:rPr>
        <w:t xml:space="preserve"> нормативных затрат на оказание муниципально</w:t>
      </w:r>
      <w:r>
        <w:rPr>
          <w:sz w:val="28"/>
          <w:szCs w:val="24"/>
        </w:rPr>
        <w:t xml:space="preserve">й услуги </w:t>
      </w:r>
      <w:bookmarkEnd w:id="3"/>
      <w:r>
        <w:rPr>
          <w:sz w:val="28"/>
          <w:szCs w:val="24"/>
        </w:rPr>
        <w:t xml:space="preserve">«Реализация дополнительных общеразвив</w:t>
      </w:r>
      <w:r>
        <w:rPr>
          <w:sz w:val="28"/>
          <w:szCs w:val="24"/>
        </w:rPr>
        <w:t xml:space="preserve">а</w:t>
      </w:r>
      <w:r>
        <w:rPr>
          <w:sz w:val="28"/>
          <w:szCs w:val="24"/>
        </w:rPr>
        <w:t xml:space="preserve">ющих программ» на 20</w:t>
      </w:r>
      <w:r>
        <w:rPr>
          <w:sz w:val="28"/>
          <w:szCs w:val="24"/>
        </w:rPr>
        <w:t xml:space="preserve">2</w:t>
      </w:r>
      <w:r>
        <w:rPr>
          <w:sz w:val="28"/>
          <w:szCs w:val="24"/>
        </w:rPr>
        <w:t xml:space="preserve">5</w:t>
      </w:r>
      <w:r>
        <w:rPr>
          <w:sz w:val="28"/>
          <w:szCs w:val="24"/>
        </w:rPr>
        <w:t xml:space="preserve"> год </w:t>
        <w:br/>
        <w:t xml:space="preserve">и плановый период 202</w:t>
      </w:r>
      <w:r>
        <w:rPr>
          <w:sz w:val="28"/>
          <w:szCs w:val="24"/>
        </w:rPr>
        <w:t xml:space="preserve">6</w:t>
      </w:r>
      <w:r>
        <w:rPr>
          <w:sz w:val="28"/>
          <w:szCs w:val="24"/>
        </w:rPr>
        <w:t xml:space="preserve">-202</w:t>
      </w:r>
      <w:r>
        <w:rPr>
          <w:sz w:val="28"/>
          <w:szCs w:val="24"/>
        </w:rPr>
        <w:t xml:space="preserve">7</w:t>
      </w:r>
      <w:r>
        <w:rPr>
          <w:sz w:val="28"/>
          <w:szCs w:val="24"/>
        </w:rPr>
        <w:t xml:space="preserve"> годов, от</w:t>
      </w:r>
      <w:r>
        <w:rPr>
          <w:sz w:val="28"/>
          <w:szCs w:val="24"/>
        </w:rPr>
        <w:t xml:space="preserve">раслевых к</w:t>
      </w:r>
      <w:r>
        <w:rPr>
          <w:sz w:val="28"/>
          <w:szCs w:val="24"/>
        </w:rPr>
        <w:t xml:space="preserve">орре</w:t>
      </w:r>
      <w:r>
        <w:rPr>
          <w:sz w:val="28"/>
          <w:szCs w:val="24"/>
        </w:rPr>
        <w:t xml:space="preserve">к</w:t>
      </w:r>
      <w:r>
        <w:rPr>
          <w:sz w:val="28"/>
          <w:szCs w:val="24"/>
        </w:rPr>
        <w:t xml:space="preserve">тирующих коэффициентов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к </w:t>
      </w:r>
      <w:r>
        <w:rPr>
          <w:sz w:val="28"/>
          <w:szCs w:val="24"/>
        </w:rPr>
        <w:t xml:space="preserve">базовому нормативу затрат на оказание муниципал</w:t>
      </w:r>
      <w:r>
        <w:rPr>
          <w:sz w:val="28"/>
          <w:szCs w:val="24"/>
        </w:rPr>
        <w:t xml:space="preserve">ь</w:t>
      </w:r>
      <w:r>
        <w:rPr>
          <w:sz w:val="28"/>
          <w:szCs w:val="24"/>
        </w:rPr>
        <w:t xml:space="preserve">ной усл</w:t>
      </w:r>
      <w:r>
        <w:rPr>
          <w:sz w:val="28"/>
          <w:szCs w:val="24"/>
        </w:rPr>
        <w:t xml:space="preserve">уги «Реализация дополнительных общеразвивающих программ»</w:t>
      </w:r>
      <w:r>
        <w:rPr>
          <w:sz w:val="28"/>
          <w:szCs w:val="24"/>
        </w:rPr>
        <w:t xml:space="preserve">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5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пункт </w:t>
      </w:r>
      <w:r>
        <w:rPr>
          <w:sz w:val="28"/>
          <w:szCs w:val="24"/>
        </w:rPr>
        <w:t xml:space="preserve">2</w:t>
      </w:r>
      <w:r>
        <w:rPr>
          <w:sz w:val="28"/>
          <w:szCs w:val="24"/>
        </w:rPr>
        <w:t xml:space="preserve"> постановления администрации города Перми от </w:t>
      </w:r>
      <w:r>
        <w:rPr>
          <w:sz w:val="28"/>
          <w:szCs w:val="24"/>
        </w:rPr>
        <w:t xml:space="preserve">08</w:t>
      </w:r>
      <w:r>
        <w:rPr>
          <w:sz w:val="28"/>
          <w:szCs w:val="24"/>
        </w:rPr>
        <w:t xml:space="preserve"> октября 202</w:t>
      </w:r>
      <w:r>
        <w:rPr>
          <w:sz w:val="28"/>
          <w:szCs w:val="24"/>
        </w:rPr>
        <w:t xml:space="preserve">4</w:t>
      </w:r>
      <w:r>
        <w:rPr>
          <w:sz w:val="28"/>
          <w:szCs w:val="24"/>
        </w:rPr>
        <w:t xml:space="preserve"> г. № </w:t>
      </w:r>
      <w:r>
        <w:rPr>
          <w:sz w:val="28"/>
          <w:szCs w:val="24"/>
        </w:rPr>
        <w:t xml:space="preserve">851</w:t>
      </w:r>
      <w:r>
        <w:rPr>
          <w:sz w:val="28"/>
          <w:szCs w:val="24"/>
        </w:rPr>
        <w:t xml:space="preserve"> «О внесении изменений в от</w:t>
      </w:r>
      <w:r>
        <w:rPr>
          <w:sz w:val="28"/>
          <w:szCs w:val="24"/>
        </w:rPr>
        <w:t xml:space="preserve">дельные правовые акты админ</w:t>
      </w:r>
      <w:r>
        <w:rPr>
          <w:sz w:val="28"/>
          <w:szCs w:val="24"/>
        </w:rPr>
        <w:t xml:space="preserve">истрации города Перми в сфере культуры»</w:t>
      </w:r>
      <w:r>
        <w:rPr>
          <w:sz w:val="28"/>
          <w:szCs w:val="24"/>
        </w:rPr>
        <w:t xml:space="preserve">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5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пункт </w:t>
      </w:r>
      <w:r>
        <w:rPr>
          <w:sz w:val="28"/>
          <w:szCs w:val="24"/>
        </w:rPr>
        <w:t xml:space="preserve">2</w:t>
      </w:r>
      <w:r>
        <w:rPr>
          <w:sz w:val="28"/>
          <w:szCs w:val="24"/>
        </w:rPr>
        <w:t xml:space="preserve"> постановления администрации города Перми от </w:t>
      </w:r>
      <w:r>
        <w:rPr>
          <w:sz w:val="28"/>
          <w:szCs w:val="24"/>
        </w:rPr>
        <w:t xml:space="preserve">27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ноября</w:t>
      </w:r>
      <w:r>
        <w:rPr>
          <w:sz w:val="28"/>
          <w:szCs w:val="24"/>
        </w:rPr>
        <w:t xml:space="preserve"> 202</w:t>
      </w:r>
      <w:r>
        <w:rPr>
          <w:sz w:val="28"/>
          <w:szCs w:val="24"/>
        </w:rPr>
        <w:t xml:space="preserve">4</w:t>
      </w:r>
      <w:r>
        <w:rPr>
          <w:sz w:val="28"/>
          <w:szCs w:val="24"/>
        </w:rPr>
        <w:t xml:space="preserve"> г. № </w:t>
      </w:r>
      <w:r>
        <w:rPr>
          <w:sz w:val="28"/>
          <w:szCs w:val="24"/>
        </w:rPr>
        <w:t xml:space="preserve">1138 </w:t>
      </w:r>
      <w:r>
        <w:rPr>
          <w:sz w:val="28"/>
          <w:szCs w:val="24"/>
        </w:rPr>
        <w:t xml:space="preserve">«О внесении изменений в отдельные правовые акты администрации города Перми в сфере культуры»</w:t>
      </w:r>
      <w:r>
        <w:rPr>
          <w:sz w:val="28"/>
          <w:szCs w:val="24"/>
        </w:rPr>
        <w:t xml:space="preserve">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5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пункт</w:t>
      </w:r>
      <w:r>
        <w:rPr>
          <w:sz w:val="28"/>
          <w:szCs w:val="24"/>
        </w:rPr>
        <w:t xml:space="preserve">ы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2, 3</w:t>
      </w:r>
      <w:r>
        <w:rPr>
          <w:sz w:val="28"/>
          <w:szCs w:val="24"/>
        </w:rPr>
        <w:t xml:space="preserve"> постан</w:t>
      </w:r>
      <w:r>
        <w:rPr>
          <w:sz w:val="28"/>
          <w:szCs w:val="24"/>
        </w:rPr>
        <w:t xml:space="preserve">овления администрации города Перми от 30 июля 2025 г. </w:t>
        <w:br/>
      </w:r>
      <w:r>
        <w:rPr>
          <w:sz w:val="28"/>
          <w:szCs w:val="24"/>
        </w:rPr>
        <w:t xml:space="preserve">№ 506 «О внесении изменений в отдельные правовые акты администрации города Перми в сфере культуры».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</w:t>
      </w:r>
      <w:r>
        <w:rPr>
          <w:sz w:val="28"/>
          <w:szCs w:val="28"/>
        </w:rPr>
        <w:t xml:space="preserve">ановление вступае</w:t>
      </w:r>
      <w:r>
        <w:rPr>
          <w:sz w:val="28"/>
          <w:szCs w:val="28"/>
        </w:rPr>
        <w:t xml:space="preserve">т в силу с 01 января 2026 г., но не ранее дня официального опубликования в печ</w:t>
      </w:r>
      <w:r>
        <w:rPr>
          <w:sz w:val="28"/>
          <w:szCs w:val="28"/>
        </w:rPr>
        <w:t xml:space="preserve">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вопрос</w:t>
      </w:r>
      <w:r>
        <w:rPr>
          <w:sz w:val="28"/>
          <w:szCs w:val="28"/>
        </w:rPr>
        <w:t xml:space="preserve">ам администрации города Перми</w:t>
      </w:r>
      <w:r>
        <w:rPr>
          <w:sz w:val="28"/>
          <w:szCs w:val="28"/>
        </w:rPr>
        <w:t xml:space="preserve"> обеспечить обнародование настоящего постановления</w:t>
      </w:r>
      <w:r>
        <w:rPr>
          <w:sz w:val="28"/>
          <w:szCs w:val="24"/>
        </w:rPr>
        <w:t xml:space="preserve"> посредством официального опубликования</w:t>
      </w:r>
      <w:r>
        <w:rPr>
          <w:sz w:val="28"/>
          <w:szCs w:val="28"/>
        </w:rPr>
        <w:t xml:space="preserve">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Информационно-аналитическому управлению администрации города Перми обеспечить обнародование н</w:t>
      </w:r>
      <w:r>
        <w:rPr>
          <w:sz w:val="28"/>
          <w:szCs w:val="28"/>
        </w:rPr>
        <w:t xml:space="preserve">астоящего постановления </w:t>
      </w:r>
      <w:r>
        <w:rPr>
          <w:sz w:val="28"/>
          <w:szCs w:val="24"/>
        </w:rPr>
        <w:t xml:space="preserve">посредством официального опубликования</w:t>
      </w:r>
      <w:r>
        <w:rPr>
          <w:sz w:val="28"/>
          <w:szCs w:val="28"/>
        </w:rPr>
        <w:t xml:space="preserve">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</w:t>
      </w:r>
      <w:r>
        <w:rPr>
          <w:sz w:val="28"/>
          <w:szCs w:val="28"/>
        </w:rPr>
        <w:t xml:space="preserve">онтр</w:t>
      </w:r>
      <w:r>
        <w:rPr>
          <w:sz w:val="28"/>
          <w:szCs w:val="28"/>
        </w:rPr>
        <w:t xml:space="preserve">оль за исполнением настоящего постановления возложить </w:t>
        <w:br w:type="textWrapping" w:clear="all"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города Перми </w:t>
        <w:tab/>
        <w:tab/>
        <w:tab/>
        <w:tab/>
        <w:tab/>
        <w:tab/>
        <w:tab/>
        <w:tab/>
        <w:t xml:space="preserve">       Э.О. Соснин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5"/>
        <w:ind w:left="4956" w:firstLine="708"/>
        <w:spacing w:line="240" w:lineRule="exact"/>
        <w:rPr>
          <w:sz w:val="28"/>
          <w:szCs w:val="24"/>
        </w:rPr>
        <w:sectPr>
          <w:headerReference w:type="default" r:id="rId9"/>
          <w:footnotePr/>
          <w:endnotePr/>
          <w:type w:val="nextColumn"/>
          <w:pgSz w:w="11906" w:h="16838" w:orient="portrait"/>
          <w:pgMar w:top="1134" w:right="567" w:bottom="1134" w:left="1418" w:header="363" w:footer="680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5"/>
        <w:ind w:left="4956" w:firstLine="708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УТВЕРЖДЕН</w:t>
      </w:r>
      <w:r>
        <w:rPr>
          <w:sz w:val="28"/>
          <w:szCs w:val="24"/>
        </w:rPr>
        <w:t xml:space="preserve">Ы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5"/>
        <w:ind w:left="5664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постановлением</w:t>
      </w:r>
      <w:r>
        <w:rPr>
          <w:sz w:val="28"/>
          <w:szCs w:val="24"/>
        </w:rPr>
        <w:t xml:space="preserve"> админис</w:t>
      </w:r>
      <w:r>
        <w:rPr>
          <w:sz w:val="28"/>
          <w:szCs w:val="24"/>
        </w:rPr>
        <w:t xml:space="preserve">трации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5"/>
        <w:ind w:left="5664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города Перми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5"/>
        <w:ind w:left="5670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08.10.2025 № 743</w:t>
      </w:r>
      <w:r>
        <w:rPr>
          <w:sz w:val="28"/>
          <w:szCs w:val="28"/>
        </w:rPr>
      </w:r>
    </w:p>
    <w:p>
      <w:pPr>
        <w:pStyle w:val="905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jc w:val="center"/>
        <w:spacing w:line="240" w:lineRule="exact"/>
        <w:rPr>
          <w:b/>
          <w:sz w:val="28"/>
          <w:szCs w:val="24"/>
        </w:rPr>
      </w:pPr>
      <w:r>
        <w:rPr>
          <w:b/>
          <w:bCs/>
          <w:sz w:val="28"/>
          <w:szCs w:val="24"/>
        </w:rPr>
        <w:t xml:space="preserve">РАЗМЕР</w:t>
      </w:r>
      <w:r>
        <w:rPr>
          <w:b/>
          <w:bCs/>
          <w:sz w:val="28"/>
          <w:szCs w:val="24"/>
        </w:rPr>
        <w:t xml:space="preserve">Ы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905"/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нормативных затра</w:t>
      </w:r>
      <w:r>
        <w:rPr>
          <w:b/>
          <w:sz w:val="28"/>
          <w:szCs w:val="24"/>
        </w:rPr>
        <w:t xml:space="preserve">т на оказание мун</w:t>
      </w:r>
      <w:r>
        <w:rPr>
          <w:b/>
          <w:sz w:val="28"/>
          <w:szCs w:val="24"/>
        </w:rPr>
        <w:t xml:space="preserve">иципальной услуги </w:t>
      </w:r>
      <w:r>
        <w:rPr>
          <w:b/>
          <w:sz w:val="28"/>
          <w:szCs w:val="24"/>
        </w:rPr>
        <w:br w:type="textWrapping" w:clear="all"/>
      </w:r>
      <w:r>
        <w:rPr>
          <w:b/>
          <w:sz w:val="28"/>
          <w:szCs w:val="24"/>
        </w:rPr>
        <w:t xml:space="preserve">«Реализация дополнительных общеразвивающих программ»</w:t>
      </w:r>
      <w:r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br w:type="textWrapping" w:clear="all"/>
      </w:r>
      <w:r>
        <w:rPr>
          <w:b/>
          <w:sz w:val="28"/>
          <w:szCs w:val="24"/>
        </w:rPr>
        <w:t xml:space="preserve">на 20</w:t>
      </w:r>
      <w:r>
        <w:rPr>
          <w:b/>
          <w:sz w:val="28"/>
          <w:szCs w:val="24"/>
        </w:rPr>
        <w:t xml:space="preserve">2</w:t>
      </w:r>
      <w:r>
        <w:rPr>
          <w:b/>
          <w:sz w:val="28"/>
          <w:szCs w:val="24"/>
        </w:rPr>
        <w:t xml:space="preserve">6</w:t>
      </w:r>
      <w:r>
        <w:rPr>
          <w:b/>
          <w:sz w:val="28"/>
          <w:szCs w:val="24"/>
        </w:rPr>
        <w:t xml:space="preserve"> год и плановый п</w:t>
      </w:r>
      <w:r>
        <w:rPr>
          <w:b/>
          <w:sz w:val="28"/>
          <w:szCs w:val="24"/>
        </w:rPr>
        <w:t xml:space="preserve">е</w:t>
      </w:r>
      <w:r>
        <w:rPr>
          <w:b/>
          <w:sz w:val="28"/>
          <w:szCs w:val="24"/>
        </w:rPr>
        <w:t xml:space="preserve">риод 202</w:t>
      </w:r>
      <w:r>
        <w:rPr>
          <w:b/>
          <w:sz w:val="28"/>
          <w:szCs w:val="24"/>
        </w:rPr>
        <w:t xml:space="preserve">7</w:t>
      </w:r>
      <w:r>
        <w:rPr>
          <w:b/>
          <w:sz w:val="28"/>
          <w:szCs w:val="24"/>
        </w:rPr>
        <w:t xml:space="preserve">-202</w:t>
      </w:r>
      <w:r>
        <w:rPr>
          <w:b/>
          <w:sz w:val="28"/>
          <w:szCs w:val="24"/>
        </w:rPr>
        <w:t xml:space="preserve">8</w:t>
      </w:r>
      <w:r>
        <w:rPr>
          <w:b/>
          <w:sz w:val="28"/>
          <w:szCs w:val="24"/>
        </w:rPr>
        <w:t xml:space="preserve"> годов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905"/>
        <w:jc w:val="center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649"/>
        <w:gridCol w:w="14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62" w:type="dxa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473" w:type="dxa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05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649"/>
        <w:gridCol w:w="14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5000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</w:rPr>
              <w:t xml:space="preserve">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</w:t>
            </w:r>
            <w:r>
              <w:rPr>
                <w:sz w:val="28"/>
                <w:szCs w:val="28"/>
              </w:rPr>
              <w:t xml:space="preserve">а оказание муниципальной услуги, в том чис</w:t>
            </w:r>
            <w:r>
              <w:rPr>
                <w:sz w:val="28"/>
                <w:szCs w:val="28"/>
              </w:rPr>
              <w:t xml:space="preserve">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61</w:t>
            </w:r>
            <w:r>
              <w:rPr>
                <w:sz w:val="28"/>
                <w:szCs w:val="28"/>
              </w:rPr>
              <w:t xml:space="preserve">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309</w:t>
            </w:r>
            <w:r>
              <w:rPr>
                <w:sz w:val="28"/>
                <w:szCs w:val="28"/>
              </w:rPr>
              <w:t xml:space="preserve">,50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</w:t>
            </w:r>
            <w:r>
              <w:rPr>
                <w:sz w:val="28"/>
                <w:szCs w:val="28"/>
              </w:rPr>
              <w:t xml:space="preserve">иков, непосредственно связанных</w:t>
              <w:br w:type="textWrapping" w:clear="all"/>
            </w:r>
            <w:r>
              <w:rPr>
                <w:sz w:val="28"/>
                <w:szCs w:val="28"/>
              </w:rPr>
              <w:t xml:space="preserve">с оказанием муниципальной услуги, и начи</w:t>
            </w:r>
            <w:r>
              <w:rPr>
                <w:sz w:val="28"/>
                <w:szCs w:val="28"/>
              </w:rPr>
              <w:t xml:space="preserve">сления на выплаты по опл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те труда ра</w:t>
            </w:r>
            <w:r>
              <w:rPr>
                <w:sz w:val="28"/>
                <w:szCs w:val="28"/>
              </w:rPr>
              <w:t xml:space="preserve">ботников, н</w:t>
            </w:r>
            <w:r>
              <w:rPr>
                <w:sz w:val="28"/>
                <w:szCs w:val="28"/>
              </w:rPr>
              <w:t xml:space="preserve">епосредственно связанных с оказанием мун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ципальной услуги, включая стр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ховые взносы </w:t>
            </w:r>
            <w:r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308</w:t>
            </w:r>
            <w:r>
              <w:rPr>
                <w:sz w:val="28"/>
                <w:szCs w:val="28"/>
              </w:rPr>
              <w:t xml:space="preserve">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tabs>
                <w:tab w:val="left" w:pos="142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</w:t>
            </w:r>
            <w:r>
              <w:rPr>
                <w:sz w:val="28"/>
                <w:szCs w:val="28"/>
              </w:rPr>
              <w:t xml:space="preserve">связанные с оказанием муниципа</w:t>
            </w:r>
            <w:r>
              <w:rPr>
                <w:sz w:val="28"/>
                <w:szCs w:val="28"/>
              </w:rPr>
              <w:t xml:space="preserve">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</w:t>
            </w:r>
            <w:r>
              <w:rPr>
                <w:sz w:val="28"/>
                <w:szCs w:val="28"/>
              </w:rPr>
              <w:t xml:space="preserve">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</w:t>
            </w:r>
            <w:r>
              <w:rPr>
                <w:sz w:val="28"/>
                <w:szCs w:val="28"/>
              </w:rPr>
              <w:t xml:space="preserve">оплату </w:t>
            </w:r>
            <w:r>
              <w:rPr>
                <w:sz w:val="28"/>
                <w:szCs w:val="28"/>
              </w:rPr>
              <w:t xml:space="preserve">коммунальны</w:t>
            </w:r>
            <w:r>
              <w:rPr>
                <w:sz w:val="28"/>
                <w:szCs w:val="28"/>
              </w:rPr>
              <w:t xml:space="preserve">х</w:t>
            </w:r>
            <w:r>
              <w:rPr>
                <w:sz w:val="28"/>
                <w:szCs w:val="28"/>
              </w:rPr>
              <w:t xml:space="preserve">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</w:t>
            </w: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</w:t>
            </w:r>
            <w:r>
              <w:rPr>
                <w:sz w:val="28"/>
                <w:szCs w:val="28"/>
              </w:rPr>
              <w:t xml:space="preserve">ужды на оказание муниц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пальной ус</w:t>
            </w:r>
            <w:r>
              <w:rPr>
                <w:sz w:val="28"/>
                <w:szCs w:val="28"/>
              </w:rPr>
              <w:t xml:space="preserve">луги, в то</w:t>
            </w:r>
            <w:r>
              <w:rPr>
                <w:sz w:val="28"/>
                <w:szCs w:val="28"/>
              </w:rPr>
              <w:t xml:space="preserve">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ственн</w:t>
            </w:r>
            <w:r>
              <w:rPr>
                <w:sz w:val="28"/>
                <w:szCs w:val="28"/>
              </w:rPr>
              <w:t xml:space="preserve">о св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занных с выполнением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</w:t>
            </w: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</w:t>
            </w:r>
            <w:r>
              <w:rPr>
                <w:sz w:val="28"/>
                <w:szCs w:val="28"/>
              </w:rPr>
              <w:t xml:space="preserve">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</w:t>
            </w:r>
            <w:r>
              <w:rPr>
                <w:sz w:val="28"/>
                <w:szCs w:val="28"/>
              </w:rPr>
              <w:t xml:space="preserve">имого имущ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ства, за исключением затрат, непосредственно связанных с выполн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</w:t>
            </w:r>
            <w:r>
              <w:rPr>
                <w:sz w:val="28"/>
                <w:szCs w:val="28"/>
              </w:rPr>
              <w:t xml:space="preserve">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средственного участия в оказании муниципальной</w:t>
            </w:r>
            <w:r>
              <w:rPr>
                <w:sz w:val="28"/>
                <w:szCs w:val="28"/>
              </w:rPr>
              <w:t xml:space="preserve"> услуги, и начисл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на выплаты по оплате труда работников, которые не принимают непосредствен</w:t>
            </w:r>
            <w:r>
              <w:rPr>
                <w:sz w:val="28"/>
                <w:szCs w:val="28"/>
              </w:rPr>
              <w:t xml:space="preserve">ного участия в оказании муниц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</w:t>
            </w:r>
            <w:r>
              <w:rPr>
                <w:sz w:val="28"/>
                <w:szCs w:val="28"/>
              </w:rPr>
              <w:t xml:space="preserve">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. Нормат</w:t>
            </w:r>
            <w:r>
              <w:rPr>
                <w:sz w:val="28"/>
                <w:szCs w:val="28"/>
              </w:rPr>
              <w:t xml:space="preserve">ивные затраты на оказание муниципальной услуги с уче</w:t>
            </w:r>
            <w:r>
              <w:rPr>
                <w:sz w:val="28"/>
                <w:szCs w:val="28"/>
              </w:rPr>
              <w:t xml:space="preserve">том отраслевого корректирующего коэффициента по виду художес</w:t>
            </w:r>
            <w:r>
              <w:rPr>
                <w:sz w:val="28"/>
                <w:szCs w:val="28"/>
              </w:rPr>
              <w:t xml:space="preserve">твенной направленности: творческая (креативная) индустрия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29</w:t>
            </w:r>
            <w:r>
              <w:rPr>
                <w:sz w:val="28"/>
                <w:szCs w:val="28"/>
              </w:rPr>
              <w:t xml:space="preserve">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отраслевого корректирующего коэффициента по виду искусств: театра</w:t>
            </w:r>
            <w:r>
              <w:rPr>
                <w:sz w:val="28"/>
                <w:szCs w:val="28"/>
              </w:rPr>
              <w:t xml:space="preserve">льное искусство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50</w:t>
            </w:r>
            <w:r>
              <w:rPr>
                <w:sz w:val="28"/>
                <w:szCs w:val="28"/>
              </w:rPr>
              <w:t xml:space="preserve">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. Нормативные затраты на оказание муниципальной услуги с учетом отрасл</w:t>
            </w:r>
            <w:r>
              <w:rPr>
                <w:sz w:val="28"/>
                <w:szCs w:val="28"/>
              </w:rPr>
              <w:t xml:space="preserve">евого корректирующего коэффициента по виду художественной направленности: художественно-эстетическое развитие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137,70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7 </w:t>
            </w:r>
            <w:r>
              <w:rPr>
                <w:sz w:val="28"/>
                <w:szCs w:val="28"/>
              </w:rPr>
              <w:t xml:space="preserve">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</w:t>
            </w:r>
            <w:r>
              <w:rPr>
                <w:sz w:val="28"/>
                <w:szCs w:val="28"/>
              </w:rPr>
              <w:t xml:space="preserve">азание</w:t>
            </w:r>
            <w:r>
              <w:rPr>
                <w:sz w:val="28"/>
                <w:szCs w:val="28"/>
              </w:rPr>
              <w:t xml:space="preserve">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309</w:t>
            </w:r>
            <w:r>
              <w:rPr>
                <w:sz w:val="28"/>
                <w:szCs w:val="28"/>
              </w:rPr>
              <w:t xml:space="preserve">,50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</w:t>
            </w:r>
            <w:r>
              <w:rPr>
                <w:sz w:val="28"/>
                <w:szCs w:val="28"/>
              </w:rPr>
              <w:t xml:space="preserve">иков, непосредственно связан</w:t>
            </w:r>
            <w:r>
              <w:rPr>
                <w:sz w:val="28"/>
                <w:szCs w:val="28"/>
              </w:rPr>
              <w:t xml:space="preserve">ных</w:t>
              <w:br w:type="textWrapping" w:clear="all"/>
            </w:r>
            <w:r>
              <w:rPr>
                <w:sz w:val="28"/>
                <w:szCs w:val="28"/>
              </w:rPr>
              <w:t xml:space="preserve">с оказанием муниципальной услуги, и на</w:t>
            </w:r>
            <w:r>
              <w:rPr>
                <w:sz w:val="28"/>
                <w:szCs w:val="28"/>
              </w:rPr>
              <w:t xml:space="preserve">числен</w:t>
            </w:r>
            <w:r>
              <w:rPr>
                <w:sz w:val="28"/>
                <w:szCs w:val="28"/>
              </w:rPr>
              <w:t xml:space="preserve">ия на выплаты по опл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те труда работников, непосредственно связанных с оказанием мун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ципальной у</w:t>
            </w:r>
            <w:r>
              <w:rPr>
                <w:sz w:val="28"/>
                <w:szCs w:val="28"/>
              </w:rPr>
              <w:t xml:space="preserve">слуги, включая стр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ховые взносы 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  <w:t xml:space="preserve">8,</w:t>
            </w:r>
            <w:r>
              <w:rPr>
                <w:sz w:val="28"/>
                <w:szCs w:val="28"/>
              </w:rPr>
              <w:t xml:space="preserve">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</w:t>
            </w:r>
            <w:r>
              <w:rPr>
                <w:sz w:val="28"/>
                <w:szCs w:val="28"/>
              </w:rPr>
              <w:t xml:space="preserve">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</w:t>
            </w:r>
            <w:r>
              <w:rPr>
                <w:sz w:val="28"/>
                <w:szCs w:val="28"/>
              </w:rPr>
              <w:t xml:space="preserve">оплату </w:t>
            </w:r>
            <w:r>
              <w:rPr>
                <w:sz w:val="28"/>
                <w:szCs w:val="28"/>
              </w:rPr>
              <w:t xml:space="preserve">коммунальны</w:t>
            </w:r>
            <w:r>
              <w:rPr>
                <w:sz w:val="28"/>
                <w:szCs w:val="28"/>
              </w:rPr>
              <w:t xml:space="preserve">х</w:t>
            </w:r>
            <w:r>
              <w:rPr>
                <w:sz w:val="28"/>
                <w:szCs w:val="28"/>
              </w:rPr>
              <w:t xml:space="preserve">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</w:t>
            </w: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</w:t>
            </w:r>
            <w:r>
              <w:rPr>
                <w:sz w:val="28"/>
                <w:szCs w:val="28"/>
              </w:rPr>
              <w:t xml:space="preserve">ные ну</w:t>
            </w:r>
            <w:r>
              <w:rPr>
                <w:sz w:val="28"/>
                <w:szCs w:val="28"/>
              </w:rPr>
              <w:t xml:space="preserve">жды на оказание муниц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ственно св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занных с выполнением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</w:t>
            </w: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</w:t>
            </w:r>
            <w:r>
              <w:rPr>
                <w:sz w:val="28"/>
                <w:szCs w:val="28"/>
              </w:rPr>
              <w:t xml:space="preserve">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</w:t>
            </w:r>
            <w:r>
              <w:rPr>
                <w:sz w:val="28"/>
                <w:szCs w:val="28"/>
              </w:rPr>
              <w:t xml:space="preserve">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</w:t>
            </w:r>
            <w:r>
              <w:rPr>
                <w:sz w:val="28"/>
                <w:szCs w:val="28"/>
              </w:rPr>
              <w:t xml:space="preserve">соде</w:t>
            </w:r>
            <w:r>
              <w:rPr>
                <w:sz w:val="28"/>
                <w:szCs w:val="28"/>
              </w:rPr>
              <w:t xml:space="preserve">рж</w:t>
            </w:r>
            <w:r>
              <w:rPr>
                <w:sz w:val="28"/>
                <w:szCs w:val="28"/>
              </w:rPr>
              <w:t xml:space="preserve">ан</w:t>
            </w:r>
            <w:r>
              <w:rPr>
                <w:sz w:val="28"/>
                <w:szCs w:val="28"/>
              </w:rPr>
              <w:t xml:space="preserve">ие объектов особо ценного движимого имущ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ства, за исключением затрат, непосредственно связанных с выполн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</w:t>
            </w:r>
            <w:r>
              <w:rPr>
                <w:sz w:val="28"/>
                <w:szCs w:val="28"/>
              </w:rPr>
              <w:t xml:space="preserve">ботников, которые не принимают неп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средстве</w:t>
            </w:r>
            <w:r>
              <w:rPr>
                <w:sz w:val="28"/>
                <w:szCs w:val="28"/>
              </w:rPr>
              <w:t xml:space="preserve">нного </w:t>
            </w:r>
            <w:r>
              <w:rPr>
                <w:sz w:val="28"/>
                <w:szCs w:val="28"/>
              </w:rPr>
              <w:t xml:space="preserve">участия в оказ</w:t>
            </w:r>
            <w:r>
              <w:rPr>
                <w:sz w:val="28"/>
                <w:szCs w:val="28"/>
              </w:rPr>
              <w:t xml:space="preserve">ании муниципальной услуги, и начисл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на выплаты по оплате труда работников, которые не принимают непосредственного участия в оказании муниц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</w:t>
            </w:r>
            <w:r>
              <w:rPr>
                <w:sz w:val="28"/>
                <w:szCs w:val="28"/>
              </w:rPr>
              <w:t xml:space="preserve">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</w:t>
            </w:r>
            <w:r>
              <w:rPr>
                <w:sz w:val="28"/>
                <w:szCs w:val="28"/>
              </w:rPr>
              <w:t xml:space="preserve">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. Нормативные затраты </w:t>
            </w:r>
            <w:r>
              <w:rPr>
                <w:sz w:val="28"/>
                <w:szCs w:val="28"/>
              </w:rPr>
              <w:t xml:space="preserve">на о</w:t>
            </w:r>
            <w:r>
              <w:rPr>
                <w:sz w:val="28"/>
                <w:szCs w:val="28"/>
              </w:rPr>
              <w:t xml:space="preserve">ка</w:t>
            </w:r>
            <w:r>
              <w:rPr>
                <w:sz w:val="28"/>
                <w:szCs w:val="28"/>
              </w:rPr>
              <w:t xml:space="preserve">за</w:t>
            </w:r>
            <w:r>
              <w:rPr>
                <w:sz w:val="28"/>
                <w:szCs w:val="28"/>
              </w:rPr>
              <w:t xml:space="preserve">ние муниципальной услуги с учетом отраслевого корректирующего коэффициента по виду художественной направленности: творческая (креативная) индустрия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36</w:t>
            </w:r>
            <w:r>
              <w:rPr>
                <w:sz w:val="28"/>
                <w:szCs w:val="28"/>
              </w:rPr>
              <w:t xml:space="preserve">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с учетом отрасле</w:t>
            </w:r>
            <w:r>
              <w:rPr>
                <w:sz w:val="28"/>
                <w:szCs w:val="28"/>
              </w:rPr>
              <w:t xml:space="preserve">вого корректирующего</w:t>
            </w:r>
            <w:r>
              <w:rPr>
                <w:sz w:val="28"/>
                <w:szCs w:val="28"/>
              </w:rPr>
              <w:t xml:space="preserve"> коэфф</w:t>
            </w:r>
            <w:r>
              <w:rPr>
                <w:sz w:val="28"/>
                <w:szCs w:val="28"/>
              </w:rPr>
              <w:t xml:space="preserve">ициента по виду искусств: театральное искусство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52</w:t>
            </w:r>
            <w:r>
              <w:rPr>
                <w:sz w:val="28"/>
                <w:szCs w:val="28"/>
              </w:rPr>
              <w:t xml:space="preserve">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. Нормативные затраты на оказание муниципальной услуги с учетом отраслевого корректирующего коэффициента по виду художественной направленности: художественно-эстетическое развитие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139,60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5000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</w:t>
            </w:r>
            <w:r>
              <w:rPr>
                <w:sz w:val="28"/>
                <w:szCs w:val="28"/>
              </w:rPr>
              <w:t xml:space="preserve">зо</w:t>
            </w:r>
            <w:r>
              <w:rPr>
                <w:sz w:val="28"/>
                <w:szCs w:val="28"/>
              </w:rPr>
              <w:t xml:space="preserve">вы</w:t>
            </w:r>
            <w:r>
              <w:rPr>
                <w:sz w:val="28"/>
                <w:szCs w:val="28"/>
              </w:rPr>
              <w:t xml:space="preserve">й норматив затрат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6,00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309</w:t>
            </w:r>
            <w:r>
              <w:rPr>
                <w:sz w:val="28"/>
                <w:szCs w:val="28"/>
              </w:rPr>
              <w:t xml:space="preserve">,50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</w:t>
            </w:r>
            <w:r>
              <w:rPr>
                <w:sz w:val="28"/>
                <w:szCs w:val="28"/>
              </w:rPr>
              <w:t xml:space="preserve">ату труда работн</w:t>
            </w:r>
            <w:r>
              <w:rPr>
                <w:sz w:val="28"/>
                <w:szCs w:val="28"/>
              </w:rPr>
              <w:t xml:space="preserve">иков, непосредственно связанных</w:t>
              <w:br w:type="textWrapping" w:clear="all"/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оказанием м</w:t>
            </w:r>
            <w:r>
              <w:rPr>
                <w:sz w:val="28"/>
                <w:szCs w:val="28"/>
              </w:rPr>
              <w:t xml:space="preserve">униципальной </w:t>
            </w:r>
            <w:r>
              <w:rPr>
                <w:sz w:val="28"/>
                <w:szCs w:val="28"/>
              </w:rPr>
              <w:t xml:space="preserve">услуги, и начисления на выплаты по опл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те труда работников, непосредственно связанных с оказанием мун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ципальной услуги, включая стр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ховые взносы 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</w:t>
            </w:r>
            <w:r>
              <w:rPr>
                <w:sz w:val="28"/>
                <w:szCs w:val="24"/>
              </w:rPr>
              <w:t xml:space="preserve">дерации, Федеральный фонд об</w:t>
            </w:r>
            <w:r>
              <w:rPr>
                <w:sz w:val="28"/>
                <w:szCs w:val="24"/>
              </w:rPr>
              <w:t xml:space="preserve">язательног</w:t>
            </w:r>
            <w:r>
              <w:rPr>
                <w:sz w:val="28"/>
                <w:szCs w:val="24"/>
              </w:rPr>
              <w:t xml:space="preserve">о </w:t>
            </w:r>
            <w:r>
              <w:rPr>
                <w:sz w:val="28"/>
                <w:szCs w:val="24"/>
              </w:rPr>
              <w:t xml:space="preserve">ме</w:t>
            </w:r>
            <w:r>
              <w:rPr>
                <w:sz w:val="28"/>
                <w:szCs w:val="24"/>
              </w:rPr>
              <w:t xml:space="preserve">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308</w:t>
            </w:r>
            <w:r>
              <w:rPr>
                <w:sz w:val="28"/>
                <w:szCs w:val="28"/>
              </w:rPr>
              <w:t xml:space="preserve">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</w:t>
            </w:r>
            <w:r>
              <w:rPr>
                <w:sz w:val="28"/>
                <w:szCs w:val="28"/>
              </w:rPr>
              <w:t xml:space="preserve">оплату </w:t>
            </w:r>
            <w:r>
              <w:rPr>
                <w:sz w:val="28"/>
                <w:szCs w:val="28"/>
              </w:rPr>
              <w:t xml:space="preserve">коммунальны</w:t>
            </w:r>
            <w:r>
              <w:rPr>
                <w:sz w:val="28"/>
                <w:szCs w:val="28"/>
              </w:rPr>
              <w:t xml:space="preserve">х</w:t>
            </w:r>
            <w:r>
              <w:rPr>
                <w:sz w:val="28"/>
                <w:szCs w:val="28"/>
              </w:rPr>
              <w:t xml:space="preserve">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</w:t>
            </w:r>
            <w:r>
              <w:rPr>
                <w:sz w:val="28"/>
                <w:szCs w:val="28"/>
              </w:rPr>
              <w:t xml:space="preserve">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</w:t>
            </w: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</w:t>
            </w:r>
            <w:r>
              <w:rPr>
                <w:sz w:val="28"/>
                <w:szCs w:val="28"/>
              </w:rPr>
              <w:t xml:space="preserve">норматив затрат на общех</w:t>
            </w:r>
            <w:r>
              <w:rPr>
                <w:sz w:val="28"/>
                <w:szCs w:val="28"/>
              </w:rPr>
              <w:t xml:space="preserve">озяйственные нужды на оказание муниц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ственно св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занных с выполнением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</w:t>
            </w: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</w:t>
            </w:r>
            <w:r>
              <w:rPr>
                <w:sz w:val="28"/>
                <w:szCs w:val="28"/>
              </w:rPr>
              <w:t xml:space="preserve">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</w:t>
            </w:r>
            <w:r>
              <w:rPr>
                <w:sz w:val="28"/>
                <w:szCs w:val="28"/>
              </w:rPr>
              <w:t xml:space="preserve">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ства, за исключением затрат, непосредственно связанных с выполн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</w:t>
            </w:r>
            <w:r>
              <w:rPr>
                <w:sz w:val="28"/>
                <w:szCs w:val="28"/>
              </w:rPr>
              <w:t xml:space="preserve">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</w:t>
            </w:r>
            <w:r>
              <w:rPr>
                <w:sz w:val="28"/>
                <w:szCs w:val="28"/>
              </w:rPr>
              <w:t xml:space="preserve">тников, которые не принимают неп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средственного участия в оказании муниципальной услуги, и начисл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на выплаты по оплате труда работников, которые не принимают непосредственного участия в оказании муниц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</w:t>
            </w:r>
            <w:r>
              <w:rPr>
                <w:sz w:val="28"/>
                <w:szCs w:val="28"/>
              </w:rPr>
              <w:t xml:space="preserve">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</w:t>
            </w:r>
            <w:r>
              <w:rPr>
                <w:sz w:val="28"/>
                <w:szCs w:val="28"/>
              </w:rPr>
              <w:t xml:space="preserve">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с учетом отраслевого корректирующего коэффициента по виду художественной направленности: творческая (креативная) индустрия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36</w:t>
            </w:r>
            <w:r>
              <w:rPr>
                <w:sz w:val="28"/>
                <w:szCs w:val="28"/>
              </w:rPr>
              <w:t xml:space="preserve">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</w:t>
            </w:r>
            <w:r>
              <w:rPr>
                <w:sz w:val="28"/>
                <w:szCs w:val="28"/>
              </w:rPr>
              <w:t xml:space="preserve">луги с учетом отраслевого корректирующего коэффициента по виду искусств: театральное искусство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52</w:t>
            </w:r>
            <w:r>
              <w:rPr>
                <w:sz w:val="28"/>
                <w:szCs w:val="28"/>
              </w:rPr>
              <w:t xml:space="preserve">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6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. Нормативные затраты на оказание муниципальной услуги с учетом отраслевого корректирующего коэффициента по виду художественной направленности: художест</w:t>
            </w:r>
            <w:r>
              <w:rPr>
                <w:sz w:val="28"/>
                <w:szCs w:val="28"/>
              </w:rPr>
              <w:t xml:space="preserve">венно-эстетическое развитие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3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139,6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05"/>
        <w:jc w:val="both"/>
        <w:rPr>
          <w:sz w:val="28"/>
          <w:szCs w:val="24"/>
        </w:rPr>
        <w:sectPr>
          <w:footnotePr/>
          <w:endnotePr/>
          <w:type w:val="nextColumn"/>
          <w:pgSz w:w="11906" w:h="16838" w:orient="portrait"/>
          <w:pgMar w:top="1134" w:right="567" w:bottom="1134" w:left="1418" w:header="363" w:footer="680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5"/>
        <w:ind w:firstLine="9923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УТВЕРЖДЕНЫ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5"/>
        <w:ind w:left="9921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постановлением администрации </w:t>
      </w:r>
      <w:r>
        <w:rPr>
          <w:sz w:val="28"/>
          <w:szCs w:val="24"/>
        </w:rPr>
        <w:br w:type="textWrapping" w:clear="all"/>
      </w:r>
      <w:r>
        <w:rPr>
          <w:sz w:val="28"/>
          <w:szCs w:val="24"/>
        </w:rPr>
        <w:t xml:space="preserve">города Перми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5"/>
        <w:ind w:left="9921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08.10.2025 № 743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left="9921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ОТРАСЛЕВЫЕ КОРРЕКТИРУЮЩИЕ КОЭФФИЦИЕНТЫ </w:t>
      </w:r>
      <w:r>
        <w:rPr>
          <w:b/>
          <w:sz w:val="28"/>
          <w:szCs w:val="24"/>
        </w:rPr>
        <w:br w:type="textWrapping" w:clear="all"/>
      </w:r>
      <w:r>
        <w:rPr>
          <w:b/>
          <w:sz w:val="28"/>
          <w:szCs w:val="24"/>
        </w:rPr>
        <w:t xml:space="preserve">к базовому нормативу затрат на оказание муниципальной услуги</w:t>
      </w:r>
      <w:r>
        <w:rPr>
          <w:b/>
          <w:sz w:val="28"/>
          <w:szCs w:val="24"/>
        </w:rPr>
        <w:t xml:space="preserve"> </w:t>
        <w:br w:type="textWrapping" w:clear="all"/>
      </w:r>
      <w:r>
        <w:rPr>
          <w:b/>
          <w:sz w:val="28"/>
          <w:szCs w:val="24"/>
        </w:rPr>
        <w:t xml:space="preserve">«Реализация дополнительных общеразвивающих программ»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905"/>
        <w:spacing w:line="240" w:lineRule="exact"/>
        <w:widowControl w:val="off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72"/>
        <w:gridCol w:w="3571"/>
        <w:gridCol w:w="3571"/>
        <w:gridCol w:w="43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8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</w:t>
            </w:r>
            <w:r>
              <w:rPr>
                <w:sz w:val="28"/>
                <w:szCs w:val="28"/>
              </w:rPr>
              <w:t xml:space="preserve">менов</w:t>
            </w:r>
            <w:r>
              <w:rPr>
                <w:sz w:val="28"/>
                <w:szCs w:val="28"/>
              </w:rPr>
              <w:t xml:space="preserve">ание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8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Уникальный номер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реестровой записи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8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отраслевой специфики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44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отраслевых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корректирующих коэффициентов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8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8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8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44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85" w:type="pct"/>
            <w:vAlign w:val="top"/>
            <w:vMerge w:val="restart"/>
            <w:textDirection w:val="lrTb"/>
            <w:noWrap w:val="false"/>
          </w:tcPr>
          <w:p>
            <w:pPr>
              <w:pStyle w:val="90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дополнительных общеразвивающих программ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85" w:type="pct"/>
            <w:vAlign w:val="top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804200О.99.0.ББ52АЕ76000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8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творче</w:t>
            </w:r>
            <w:r>
              <w:rPr>
                <w:sz w:val="28"/>
                <w:szCs w:val="28"/>
              </w:rPr>
              <w:t xml:space="preserve">ская </w:t>
            </w:r>
            <w:r>
              <w:rPr>
                <w:sz w:val="28"/>
                <w:szCs w:val="28"/>
              </w:rPr>
              <w:t xml:space="preserve">(креативная) индустрия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44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1,46528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85" w:type="pct"/>
            <w:vAlign w:val="top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85" w:type="pct"/>
            <w:vAlign w:val="top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8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театральное искусство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44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0,41505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85" w:type="pct"/>
            <w:vAlign w:val="top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85" w:type="pct"/>
            <w:vAlign w:val="top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8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художественно-эстетическое развитие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44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0,38149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05"/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905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5"/>
        <w:ind w:left="4248" w:firstLine="708"/>
        <w:rPr>
          <w:sz w:val="28"/>
          <w:szCs w:val="24"/>
        </w:rPr>
        <w:sectPr>
          <w:headerReference w:type="default" r:id="rId10"/>
          <w:headerReference w:type="even" r:id="rId11"/>
          <w:footerReference w:type="default" r:id="rId12"/>
          <w:footnotePr/>
          <w:endnotePr/>
          <w:type w:val="nextPage"/>
          <w:pgSz w:w="16838" w:h="11906" w:orient="landscape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5"/>
        <w:ind w:left="10620" w:hanging="697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УТВЕРЖДЕНЫ 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5"/>
        <w:ind w:left="10620" w:hanging="697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постановлением администрации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5"/>
        <w:ind w:left="10620" w:hanging="697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города Перми 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5"/>
        <w:ind w:left="10620" w:hanging="697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от</w:t>
      </w:r>
      <w:r>
        <w:rPr>
          <w:sz w:val="28"/>
          <w:szCs w:val="24"/>
        </w:rPr>
        <w:t xml:space="preserve"> </w:t>
      </w:r>
      <w:r>
        <w:rPr>
          <w:sz w:val="28"/>
          <w:szCs w:val="28"/>
        </w:rPr>
        <w:t xml:space="preserve">08.10.2025 № 743</w:t>
      </w:r>
      <w:r/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5"/>
        <w:ind w:hanging="697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ЗНАЧЕНИЯ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905"/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натуральных норм, необходимых для определения базовых нормативов з</w:t>
      </w:r>
      <w:r>
        <w:rPr>
          <w:b/>
          <w:sz w:val="28"/>
          <w:szCs w:val="24"/>
        </w:rPr>
        <w:t xml:space="preserve">атрат</w:t>
      </w:r>
      <w:r>
        <w:rPr>
          <w:b/>
          <w:sz w:val="28"/>
          <w:szCs w:val="24"/>
        </w:rPr>
        <w:t xml:space="preserve"> на выполнение</w:t>
      </w:r>
      <w:r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 xml:space="preserve">муниципальной услуги «Реализация дополнительных общеразвивающих программ»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905"/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905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Наименование муниципальной услуги – «Реализация дополнительных общеразвивающих программ».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5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Уникальный номер реестровой записи – 804200О.99.0.ББ52АЕ76000 (художест</w:t>
      </w:r>
      <w:r>
        <w:rPr>
          <w:sz w:val="28"/>
          <w:szCs w:val="24"/>
        </w:rPr>
        <w:t xml:space="preserve">венна</w:t>
      </w:r>
      <w:r>
        <w:rPr>
          <w:sz w:val="28"/>
          <w:szCs w:val="24"/>
        </w:rPr>
        <w:t xml:space="preserve">я направленность).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5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Единица измерения показателя объема выполнения муниципальной услуги – количество человеко-часов.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5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5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486"/>
        <w:gridCol w:w="2818"/>
        <w:gridCol w:w="2709"/>
        <w:gridCol w:w="30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</w:t>
              <w:br w:type="textWrapping" w:clear="all"/>
              <w:t xml:space="preserve">натуральной но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натурал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ной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срок полезного </w:t>
            </w:r>
            <w:r>
              <w:rPr>
                <w:sz w:val="28"/>
                <w:szCs w:val="28"/>
              </w:rPr>
              <w:t xml:space="preserve">испол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</w:t>
            </w:r>
            <w:r>
              <w:rPr>
                <w:sz w:val="28"/>
                <w:szCs w:val="28"/>
              </w:rPr>
              <w:t xml:space="preserve">опред</w:t>
            </w:r>
            <w:r>
              <w:rPr>
                <w:sz w:val="28"/>
                <w:szCs w:val="28"/>
              </w:rPr>
              <w:t xml:space="preserve">еления </w:t>
              <w:br w:type="textWrapping" w:clear="all"/>
              <w:t xml:space="preserve">значения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05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486"/>
        <w:gridCol w:w="2818"/>
        <w:gridCol w:w="2709"/>
        <w:gridCol w:w="30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4"/>
            <w:tcW w:w="5000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Натуральные нормы, используемые при определении значения базового норматива затрат, непосредственно связанные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с оказанием муниц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4"/>
            <w:tcW w:w="5000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r>
              <w:rPr>
                <w:sz w:val="28"/>
                <w:szCs w:val="28"/>
              </w:rPr>
              <w:t xml:space="preserve">Натуральные нормы, используемые при определении затр</w:t>
            </w:r>
            <w:r>
              <w:rPr>
                <w:sz w:val="28"/>
                <w:szCs w:val="28"/>
              </w:rPr>
              <w:t xml:space="preserve">ат на</w:t>
            </w:r>
            <w:r>
              <w:rPr>
                <w:sz w:val="28"/>
                <w:szCs w:val="28"/>
              </w:rPr>
              <w:t xml:space="preserve"> оплату труда с начислениями на выплаты по оплате труда работников, непосредственно связанных с оказанием муниципальной услуги, включая страховые взносы в </w:t>
            </w:r>
            <w:r>
              <w:rPr>
                <w:sz w:val="28"/>
                <w:szCs w:val="24"/>
              </w:rPr>
              <w:t xml:space="preserve">Фонд пенсионного и социального страхования Российской Федерации, Федеральный фонд обязательного </w:t>
            </w:r>
            <w:r>
              <w:rPr>
                <w:sz w:val="28"/>
                <w:szCs w:val="24"/>
              </w:rPr>
              <w:t xml:space="preserve">медиц</w:t>
            </w:r>
            <w:r>
              <w:rPr>
                <w:sz w:val="28"/>
                <w:szCs w:val="24"/>
              </w:rPr>
              <w:t xml:space="preserve">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0,00040851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4"/>
            <w:tcW w:w="5000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затрат на коммунальные услуги,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с оказанием муниц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  <w:t xml:space="preserve">78289</w:t>
            </w:r>
            <w:r>
              <w:rPr>
                <w:sz w:val="28"/>
                <w:szCs w:val="28"/>
              </w:rPr>
              <w:t xml:space="preserve">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</w:t>
            </w:r>
            <w:r>
              <w:rPr>
                <w:sz w:val="28"/>
                <w:szCs w:val="28"/>
              </w:rPr>
              <w:t xml:space="preserve">дианный 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</w:t>
            </w:r>
            <w:r>
              <w:rPr>
                <w:sz w:val="28"/>
                <w:szCs w:val="28"/>
              </w:rPr>
              <w:t xml:space="preserve">58394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</w:t>
            </w:r>
            <w:r>
              <w:rPr>
                <w:sz w:val="28"/>
                <w:szCs w:val="28"/>
              </w:rPr>
              <w:t xml:space="preserve">102239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</w:t>
            </w:r>
            <w:r>
              <w:rPr>
                <w:sz w:val="28"/>
                <w:szCs w:val="28"/>
              </w:rPr>
              <w:t xml:space="preserve">100607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4"/>
            <w:tcW w:w="5000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Натуральные нормы, используемые при определении затрат на содержание объектов особо цен</w:t>
            </w:r>
            <w:r>
              <w:rPr>
                <w:sz w:val="28"/>
                <w:szCs w:val="28"/>
              </w:rPr>
              <w:t xml:space="preserve">ного </w:t>
            </w:r>
            <w:r>
              <w:rPr>
                <w:sz w:val="28"/>
                <w:szCs w:val="28"/>
              </w:rPr>
              <w:t xml:space="preserve">движимого им</w:t>
            </w:r>
            <w:r>
              <w:rPr>
                <w:sz w:val="28"/>
                <w:szCs w:val="28"/>
              </w:rPr>
              <w:t xml:space="preserve">у</w:t>
            </w:r>
            <w:r>
              <w:rPr>
                <w:sz w:val="28"/>
                <w:szCs w:val="28"/>
              </w:rPr>
              <w:t xml:space="preserve">щества, непосредстве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обслуживание, настройка музыкал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ных и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струментов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0,00003188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4"/>
            <w:tcW w:w="5000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значения базового норматив</w:t>
            </w:r>
            <w:r>
              <w:rPr>
                <w:sz w:val="28"/>
                <w:szCs w:val="28"/>
              </w:rPr>
              <w:t xml:space="preserve">а зат</w:t>
            </w:r>
            <w:r>
              <w:rPr>
                <w:sz w:val="28"/>
                <w:szCs w:val="28"/>
              </w:rPr>
              <w:t xml:space="preserve">рат на общехозяйственные ну</w:t>
            </w:r>
            <w:r>
              <w:rPr>
                <w:sz w:val="28"/>
                <w:szCs w:val="28"/>
              </w:rPr>
              <w:t xml:space="preserve">ж</w:t>
            </w:r>
            <w:r>
              <w:rPr>
                <w:sz w:val="28"/>
                <w:szCs w:val="28"/>
              </w:rPr>
              <w:t xml:space="preserve">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4"/>
            <w:tcW w:w="5000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услуги, за исключением затрат, неп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  <w:t xml:space="preserve">1274480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</w:t>
            </w:r>
            <w:r>
              <w:rPr>
                <w:sz w:val="28"/>
                <w:szCs w:val="28"/>
              </w:rPr>
              <w:t xml:space="preserve">энерг</w:t>
            </w:r>
            <w:r>
              <w:rPr>
                <w:sz w:val="28"/>
                <w:szCs w:val="28"/>
              </w:rPr>
              <w:t xml:space="preserve">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</w:t>
            </w:r>
            <w:r>
              <w:rPr>
                <w:sz w:val="28"/>
                <w:szCs w:val="28"/>
              </w:rPr>
              <w:t xml:space="preserve">09506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</w:t>
            </w:r>
            <w:r>
              <w:rPr>
                <w:sz w:val="28"/>
                <w:szCs w:val="28"/>
              </w:rPr>
              <w:t xml:space="preserve">135526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</w:t>
            </w:r>
            <w:r>
              <w:rPr>
                <w:sz w:val="28"/>
                <w:szCs w:val="28"/>
              </w:rPr>
              <w:t xml:space="preserve">133363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0,00008585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4"/>
            <w:tcW w:w="5000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Натуральные нормы, используемые при опреде</w:t>
            </w:r>
            <w:r>
              <w:rPr>
                <w:sz w:val="28"/>
                <w:szCs w:val="28"/>
              </w:rPr>
              <w:t xml:space="preserve">лении</w:t>
            </w:r>
            <w:r>
              <w:rPr>
                <w:sz w:val="28"/>
                <w:szCs w:val="28"/>
              </w:rPr>
              <w:t xml:space="preserve"> затрат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дератизация и дезинсекция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кв. м</w:t>
            </w: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0,00732647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содержание, ремонт, аварийное обслуживание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0,00725992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испытание пожарных лестниц, пожарного водов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</w:t>
            </w:r>
            <w:r>
              <w:rPr>
                <w:sz w:val="28"/>
                <w:szCs w:val="28"/>
              </w:rPr>
              <w:t xml:space="preserve">уга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,00000797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опрессовка системы отопления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0,00000797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уборка снега, наледи и сосулек с крыш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0,00000797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обслуживание приборов учета, энергоустановок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0,00001594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снятие пок</w:t>
            </w:r>
            <w:r>
              <w:rPr>
                <w:sz w:val="28"/>
                <w:szCs w:val="28"/>
              </w:rPr>
              <w:t xml:space="preserve">азани</w:t>
            </w:r>
            <w:r>
              <w:rPr>
                <w:sz w:val="28"/>
                <w:szCs w:val="28"/>
              </w:rPr>
              <w:t xml:space="preserve">й с приборов учета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0,00000797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прилегающей территории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0,01051078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уборка помещений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0,00745026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4"/>
            <w:tcW w:w="5000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 Натуральные нормы, используемые при определении затрат на содержание объектов особо ценн</w:t>
            </w:r>
            <w:r>
              <w:rPr>
                <w:sz w:val="28"/>
                <w:szCs w:val="28"/>
              </w:rPr>
              <w:t xml:space="preserve">ого д</w:t>
            </w:r>
            <w:r>
              <w:rPr>
                <w:sz w:val="28"/>
                <w:szCs w:val="28"/>
              </w:rPr>
              <w:t xml:space="preserve">вижимого им</w:t>
            </w:r>
            <w:r>
              <w:rPr>
                <w:sz w:val="28"/>
                <w:szCs w:val="28"/>
              </w:rPr>
              <w:t xml:space="preserve">у</w:t>
            </w:r>
            <w:r>
              <w:rPr>
                <w:sz w:val="28"/>
                <w:szCs w:val="28"/>
              </w:rPr>
              <w:t xml:space="preserve">щества, за исключен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ем затрат, непосредственно связанных с выполнением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видеонаблюд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0,00000797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систем пожарной си</w:t>
            </w: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нализации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0,0000079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</w:t>
            </w:r>
            <w:r>
              <w:rPr>
                <w:sz w:val="28"/>
                <w:szCs w:val="28"/>
              </w:rPr>
              <w:t xml:space="preserve">ианный 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4"/>
            <w:tcW w:w="5000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2.4. Натуральные нормы, используемые при определении затрат на услуги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абонентская связь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ном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ров, ед.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0,00002391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единиц </w:t>
              <w:br w:type="textWrapping" w:clear="all"/>
              <w:t xml:space="preserve">по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ключения, ед.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0,00001594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4"/>
            <w:tcW w:w="5000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2.5. Натуральные </w:t>
            </w:r>
            <w:r>
              <w:rPr>
                <w:sz w:val="28"/>
                <w:szCs w:val="28"/>
              </w:rPr>
              <w:t xml:space="preserve">нормы</w:t>
            </w:r>
            <w:r>
              <w:rPr>
                <w:sz w:val="28"/>
                <w:szCs w:val="28"/>
              </w:rPr>
              <w:t xml:space="preserve">, используемые при определении затрат на оплату труда с начислениями на выплаты по оплате труда работников, к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0,00000797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</w:t>
            </w:r>
            <w:r>
              <w:rPr>
                <w:sz w:val="28"/>
                <w:szCs w:val="28"/>
              </w:rPr>
              <w:t xml:space="preserve">ь дир</w:t>
            </w:r>
            <w:r>
              <w:rPr>
                <w:sz w:val="28"/>
                <w:szCs w:val="28"/>
              </w:rPr>
              <w:t xml:space="preserve">ектора по учебной работе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0,00000797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администрати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но-хозяйственной части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0,00000797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хозяйством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0,00000797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рабочий по </w:t>
            </w:r>
            <w:r>
              <w:rPr>
                <w:sz w:val="28"/>
                <w:szCs w:val="28"/>
              </w:rPr>
              <w:t xml:space="preserve">компл</w:t>
            </w:r>
            <w:r>
              <w:rPr>
                <w:sz w:val="28"/>
                <w:szCs w:val="28"/>
              </w:rPr>
              <w:t xml:space="preserve">ексному обслуживанию зданий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0,00000797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гардеробщик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штатная единица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0,00001594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4"/>
            <w:tcW w:w="5000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2.6. Натуральные нормы, используемые при определении затрат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и р</w:t>
            </w:r>
            <w:r>
              <w:rPr>
                <w:sz w:val="28"/>
                <w:szCs w:val="28"/>
              </w:rPr>
              <w:t xml:space="preserve">емонт</w:t>
            </w:r>
            <w:r>
              <w:rPr>
                <w:sz w:val="28"/>
                <w:szCs w:val="28"/>
              </w:rPr>
              <w:t xml:space="preserve"> компьютерной техники, ор</w:t>
            </w: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техники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0,00009565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по информационному обслуживанию и пр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граммному обеспеч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0,00003188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услуги пультовой охраны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0,00000797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в области пожар</w:t>
            </w:r>
            <w:r>
              <w:rPr>
                <w:sz w:val="28"/>
                <w:szCs w:val="28"/>
              </w:rPr>
              <w:t xml:space="preserve">ной б</w:t>
            </w:r>
            <w:r>
              <w:rPr>
                <w:sz w:val="28"/>
                <w:szCs w:val="28"/>
              </w:rPr>
              <w:t xml:space="preserve">езопасности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0,00000797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мероприятия по художественному образованию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0,00000797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пианино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0,00000797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цифровое пианино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0,00000797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виолончель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</w:t>
            </w:r>
            <w:r>
              <w:rPr>
                <w:sz w:val="28"/>
                <w:szCs w:val="28"/>
              </w:rPr>
              <w:t xml:space="preserve">00079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скрипка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0,00000797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флейта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0,00000797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саксофон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0,00000797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гитара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0,00000797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балалайка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0,00000797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0,00000797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баян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0,00000797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аккордеон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0,00000797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стол-парта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0,00005580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 ученический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0,00011159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7 ле</w:t>
            </w:r>
            <w:r>
              <w:rPr>
                <w:sz w:val="28"/>
                <w:szCs w:val="28"/>
              </w:rPr>
              <w:t xml:space="preserve">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</w:t>
            </w:r>
            <w:r>
              <w:rPr>
                <w:sz w:val="28"/>
                <w:szCs w:val="28"/>
              </w:rPr>
              <w:t xml:space="preserve">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для бумаг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0,00001594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компьютер в комплекте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0,00001594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3 г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принтер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0,00001594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3 г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копировальный аппарат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0,00000797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3 г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д</w:t>
            </w:r>
            <w:r>
              <w:rPr>
                <w:sz w:val="28"/>
                <w:szCs w:val="28"/>
              </w:rPr>
              <w:t xml:space="preserve">ля уч</w:t>
            </w:r>
            <w:r>
              <w:rPr>
                <w:sz w:val="28"/>
                <w:szCs w:val="28"/>
              </w:rPr>
              <w:t xml:space="preserve">ителя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0,00001594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bottom w:val="single" w:color="000000" w:sz="4" w:space="0"/>
            </w:tcBorders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доска магнитная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0,00000797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музыкальный центр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0,00000797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3 г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телевизор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0,00000797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3 г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одежда сцены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0,00000797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</w:t>
            </w:r>
            <w:r>
              <w:rPr>
                <w:sz w:val="28"/>
                <w:szCs w:val="28"/>
              </w:rPr>
              <w:t xml:space="preserve">дианн</w:t>
            </w:r>
            <w:r>
              <w:rPr>
                <w:sz w:val="28"/>
                <w:szCs w:val="28"/>
              </w:rPr>
              <w:t xml:space="preserve">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магнитола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0,00000797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тумба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0,00007971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жалюзи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0,00003188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проигрыватель пластинок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0,00000797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бумага для офисной техники А4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  <w:t xml:space="preserve">0058188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канцелярские товары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0,00000797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52" w:type="pct"/>
            <w:vAlign w:val="top"/>
            <w:textDirection w:val="lrTb"/>
            <w:noWrap w:val="false"/>
          </w:tcPr>
          <w:p>
            <w:pPr>
              <w:pStyle w:val="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хозяйственные товары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9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0,00000797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pct"/>
            <w:vAlign w:val="top"/>
            <w:textDirection w:val="lrTb"/>
            <w:noWrap w:val="false"/>
          </w:tcPr>
          <w:p>
            <w:pPr>
              <w:pStyle w:val="9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медианный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sectPr>
      <w:footnotePr/>
      <w:endnotePr/>
      <w:type w:val="nextPage"/>
      <w:pgSz w:w="16838" w:h="11906" w:orient="landscape"/>
      <w:pgMar w:top="1134" w:right="567" w:bottom="1134" w:left="1418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1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1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rPr>
        <w:rStyle w:val="915"/>
      </w:rPr>
      <w:framePr w:wrap="around" w:vAnchor="text" w:hAnchor="margin" w:xAlign="center" w:y="1"/>
    </w:pPr>
    <w:r>
      <w:rPr>
        <w:rStyle w:val="915"/>
      </w:rPr>
      <w:fldChar w:fldCharType="begin"/>
    </w:r>
    <w:r>
      <w:rPr>
        <w:rStyle w:val="915"/>
      </w:rPr>
      <w:instrText xml:space="preserve">PAGE  </w:instrText>
    </w:r>
    <w:r>
      <w:rPr>
        <w:rStyle w:val="915"/>
      </w:rPr>
      <w:fldChar w:fldCharType="end"/>
    </w:r>
    <w:r>
      <w:rPr>
        <w:rStyle w:val="915"/>
      </w:rPr>
    </w:r>
    <w:r>
      <w:rPr>
        <w:rStyle w:val="915"/>
      </w:rPr>
    </w:r>
  </w:p>
  <w:p>
    <w:pPr>
      <w:pStyle w:val="91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05" w:hanging="765"/>
      </w:pPr>
    </w:lvl>
    <w:lvl w:ilvl="1">
      <w:start w:val="1"/>
      <w:numFmt w:val="decimal"/>
      <w:isLgl w:val="false"/>
      <w:suff w:val="tab"/>
      <w:lvlText w:val="%1.%2."/>
      <w:lvlJc w:val="left"/>
      <w:pPr>
        <w:ind w:left="177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6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67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55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9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812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7">
    <w:name w:val="Heading 1"/>
    <w:basedOn w:val="905"/>
    <w:next w:val="905"/>
    <w:link w:val="72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8">
    <w:name w:val="Heading 1 Char"/>
    <w:link w:val="727"/>
    <w:uiPriority w:val="9"/>
    <w:rPr>
      <w:rFonts w:ascii="Arial" w:hAnsi="Arial" w:eastAsia="Arial" w:cs="Arial"/>
      <w:sz w:val="40"/>
      <w:szCs w:val="40"/>
    </w:rPr>
  </w:style>
  <w:style w:type="paragraph" w:styleId="729">
    <w:name w:val="Heading 2"/>
    <w:basedOn w:val="905"/>
    <w:next w:val="905"/>
    <w:link w:val="73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0">
    <w:name w:val="Heading 2 Char"/>
    <w:link w:val="729"/>
    <w:uiPriority w:val="9"/>
    <w:rPr>
      <w:rFonts w:ascii="Arial" w:hAnsi="Arial" w:eastAsia="Arial" w:cs="Arial"/>
      <w:sz w:val="34"/>
    </w:rPr>
  </w:style>
  <w:style w:type="paragraph" w:styleId="731">
    <w:name w:val="Heading 3"/>
    <w:basedOn w:val="905"/>
    <w:next w:val="905"/>
    <w:link w:val="7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2">
    <w:name w:val="Heading 3 Char"/>
    <w:link w:val="731"/>
    <w:uiPriority w:val="9"/>
    <w:rPr>
      <w:rFonts w:ascii="Arial" w:hAnsi="Arial" w:eastAsia="Arial" w:cs="Arial"/>
      <w:sz w:val="30"/>
      <w:szCs w:val="30"/>
    </w:rPr>
  </w:style>
  <w:style w:type="paragraph" w:styleId="733">
    <w:name w:val="Heading 4"/>
    <w:basedOn w:val="905"/>
    <w:next w:val="905"/>
    <w:link w:val="7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4">
    <w:name w:val="Heading 4 Char"/>
    <w:link w:val="733"/>
    <w:uiPriority w:val="9"/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905"/>
    <w:next w:val="905"/>
    <w:link w:val="73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6">
    <w:name w:val="Heading 5 Char"/>
    <w:link w:val="735"/>
    <w:uiPriority w:val="9"/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905"/>
    <w:next w:val="905"/>
    <w:link w:val="7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8">
    <w:name w:val="Heading 6 Char"/>
    <w:link w:val="737"/>
    <w:uiPriority w:val="9"/>
    <w:rPr>
      <w:rFonts w:ascii="Arial" w:hAnsi="Arial" w:eastAsia="Arial" w:cs="Arial"/>
      <w:b/>
      <w:bCs/>
      <w:sz w:val="22"/>
      <w:szCs w:val="22"/>
    </w:rPr>
  </w:style>
  <w:style w:type="paragraph" w:styleId="739">
    <w:name w:val="Heading 7"/>
    <w:basedOn w:val="905"/>
    <w:next w:val="905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>
    <w:name w:val="Heading 7 Char"/>
    <w:link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905"/>
    <w:next w:val="905"/>
    <w:link w:val="74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2">
    <w:name w:val="Heading 8 Char"/>
    <w:link w:val="741"/>
    <w:uiPriority w:val="9"/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905"/>
    <w:next w:val="905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>
    <w:name w:val="Heading 9 Char"/>
    <w:link w:val="743"/>
    <w:uiPriority w:val="9"/>
    <w:rPr>
      <w:rFonts w:ascii="Arial" w:hAnsi="Arial" w:eastAsia="Arial" w:cs="Arial"/>
      <w:i/>
      <w:iCs/>
      <w:sz w:val="21"/>
      <w:szCs w:val="21"/>
    </w:rPr>
  </w:style>
  <w:style w:type="paragraph" w:styleId="745">
    <w:name w:val="List Paragraph"/>
    <w:basedOn w:val="905"/>
    <w:uiPriority w:val="34"/>
    <w:qFormat/>
    <w:pPr>
      <w:contextualSpacing/>
      <w:ind w:left="720"/>
    </w:pPr>
  </w:style>
  <w:style w:type="paragraph" w:styleId="746">
    <w:name w:val="No Spacing"/>
    <w:uiPriority w:val="1"/>
    <w:qFormat/>
    <w:pPr>
      <w:spacing w:before="0" w:after="0" w:line="240" w:lineRule="auto"/>
    </w:pPr>
  </w:style>
  <w:style w:type="paragraph" w:styleId="747">
    <w:name w:val="Title"/>
    <w:basedOn w:val="905"/>
    <w:next w:val="905"/>
    <w:link w:val="74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8">
    <w:name w:val="Title Char"/>
    <w:link w:val="747"/>
    <w:uiPriority w:val="10"/>
    <w:rPr>
      <w:sz w:val="48"/>
      <w:szCs w:val="48"/>
    </w:rPr>
  </w:style>
  <w:style w:type="paragraph" w:styleId="749">
    <w:name w:val="Subtitle"/>
    <w:basedOn w:val="905"/>
    <w:next w:val="905"/>
    <w:link w:val="750"/>
    <w:uiPriority w:val="11"/>
    <w:qFormat/>
    <w:pPr>
      <w:spacing w:before="200" w:after="200"/>
    </w:pPr>
    <w:rPr>
      <w:sz w:val="24"/>
      <w:szCs w:val="24"/>
    </w:rPr>
  </w:style>
  <w:style w:type="character" w:styleId="750">
    <w:name w:val="Subtitle Char"/>
    <w:link w:val="749"/>
    <w:uiPriority w:val="11"/>
    <w:rPr>
      <w:sz w:val="24"/>
      <w:szCs w:val="24"/>
    </w:rPr>
  </w:style>
  <w:style w:type="paragraph" w:styleId="751">
    <w:name w:val="Quote"/>
    <w:basedOn w:val="905"/>
    <w:next w:val="905"/>
    <w:link w:val="752"/>
    <w:uiPriority w:val="29"/>
    <w:qFormat/>
    <w:pPr>
      <w:ind w:left="720" w:right="720"/>
    </w:pPr>
    <w:rPr>
      <w:i/>
    </w:rPr>
  </w:style>
  <w:style w:type="character" w:styleId="752">
    <w:name w:val="Quote Char"/>
    <w:link w:val="751"/>
    <w:uiPriority w:val="29"/>
    <w:rPr>
      <w:i/>
    </w:rPr>
  </w:style>
  <w:style w:type="paragraph" w:styleId="753">
    <w:name w:val="Intense Quote"/>
    <w:basedOn w:val="905"/>
    <w:next w:val="905"/>
    <w:link w:val="75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4">
    <w:name w:val="Intense Quote Char"/>
    <w:link w:val="753"/>
    <w:uiPriority w:val="30"/>
    <w:rPr>
      <w:i/>
    </w:rPr>
  </w:style>
  <w:style w:type="paragraph" w:styleId="755">
    <w:name w:val="Header"/>
    <w:basedOn w:val="905"/>
    <w:link w:val="7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6">
    <w:name w:val="Header Char"/>
    <w:link w:val="755"/>
    <w:uiPriority w:val="99"/>
  </w:style>
  <w:style w:type="paragraph" w:styleId="757">
    <w:name w:val="Footer"/>
    <w:basedOn w:val="905"/>
    <w:link w:val="7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8">
    <w:name w:val="Footer Char"/>
    <w:link w:val="757"/>
    <w:uiPriority w:val="99"/>
  </w:style>
  <w:style w:type="paragraph" w:styleId="759">
    <w:name w:val="Caption"/>
    <w:basedOn w:val="905"/>
    <w:next w:val="905"/>
    <w:link w:val="7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0">
    <w:name w:val="Caption Char"/>
    <w:link w:val="759"/>
    <w:uiPriority w:val="35"/>
    <w:rPr>
      <w:b/>
      <w:bCs/>
      <w:color w:val="4f81bd" w:themeColor="accent1"/>
      <w:sz w:val="18"/>
      <w:szCs w:val="18"/>
    </w:rPr>
  </w:style>
  <w:style w:type="table" w:styleId="76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7">
    <w:name w:val="Hyperlink"/>
    <w:uiPriority w:val="99"/>
    <w:unhideWhenUsed/>
    <w:rPr>
      <w:color w:val="0000ff" w:themeColor="hyperlink"/>
      <w:u w:val="single"/>
    </w:rPr>
  </w:style>
  <w:style w:type="paragraph" w:styleId="888">
    <w:name w:val="footnote text"/>
    <w:basedOn w:val="905"/>
    <w:link w:val="889"/>
    <w:uiPriority w:val="99"/>
    <w:semiHidden/>
    <w:unhideWhenUsed/>
    <w:pPr>
      <w:spacing w:after="40" w:line="240" w:lineRule="auto"/>
    </w:pPr>
    <w:rPr>
      <w:sz w:val="18"/>
    </w:rPr>
  </w:style>
  <w:style w:type="character" w:styleId="889">
    <w:name w:val="Footnote Text Char"/>
    <w:link w:val="888"/>
    <w:uiPriority w:val="99"/>
    <w:rPr>
      <w:sz w:val="18"/>
    </w:rPr>
  </w:style>
  <w:style w:type="character" w:styleId="890">
    <w:name w:val="footnote reference"/>
    <w:uiPriority w:val="99"/>
    <w:unhideWhenUsed/>
    <w:rPr>
      <w:vertAlign w:val="superscript"/>
    </w:rPr>
  </w:style>
  <w:style w:type="paragraph" w:styleId="891">
    <w:name w:val="endnote text"/>
    <w:basedOn w:val="905"/>
    <w:link w:val="892"/>
    <w:uiPriority w:val="99"/>
    <w:semiHidden/>
    <w:unhideWhenUsed/>
    <w:pPr>
      <w:spacing w:after="0" w:line="240" w:lineRule="auto"/>
    </w:pPr>
    <w:rPr>
      <w:sz w:val="20"/>
    </w:rPr>
  </w:style>
  <w:style w:type="character" w:styleId="892">
    <w:name w:val="Endnote Text Char"/>
    <w:link w:val="891"/>
    <w:uiPriority w:val="99"/>
    <w:rPr>
      <w:sz w:val="20"/>
    </w:rPr>
  </w:style>
  <w:style w:type="character" w:styleId="893">
    <w:name w:val="endnote reference"/>
    <w:uiPriority w:val="99"/>
    <w:semiHidden/>
    <w:unhideWhenUsed/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ind w:left="0" w:right="0" w:firstLine="0"/>
      <w:spacing w:after="57"/>
    </w:pPr>
  </w:style>
  <w:style w:type="paragraph" w:styleId="895">
    <w:name w:val="toc 2"/>
    <w:basedOn w:val="905"/>
    <w:next w:val="905"/>
    <w:uiPriority w:val="39"/>
    <w:unhideWhenUsed/>
    <w:pPr>
      <w:ind w:left="283" w:right="0" w:firstLine="0"/>
      <w:spacing w:after="57"/>
    </w:pPr>
  </w:style>
  <w:style w:type="paragraph" w:styleId="896">
    <w:name w:val="toc 3"/>
    <w:basedOn w:val="905"/>
    <w:next w:val="905"/>
    <w:uiPriority w:val="39"/>
    <w:unhideWhenUsed/>
    <w:pPr>
      <w:ind w:left="567" w:right="0" w:firstLine="0"/>
      <w:spacing w:after="57"/>
    </w:pPr>
  </w:style>
  <w:style w:type="paragraph" w:styleId="897">
    <w:name w:val="toc 4"/>
    <w:basedOn w:val="905"/>
    <w:next w:val="905"/>
    <w:uiPriority w:val="39"/>
    <w:unhideWhenUsed/>
    <w:pPr>
      <w:ind w:left="850" w:right="0" w:firstLine="0"/>
      <w:spacing w:after="57"/>
    </w:pPr>
  </w:style>
  <w:style w:type="paragraph" w:styleId="898">
    <w:name w:val="toc 5"/>
    <w:basedOn w:val="905"/>
    <w:next w:val="905"/>
    <w:uiPriority w:val="39"/>
    <w:unhideWhenUsed/>
    <w:pPr>
      <w:ind w:left="1134" w:right="0" w:firstLine="0"/>
      <w:spacing w:after="57"/>
    </w:pPr>
  </w:style>
  <w:style w:type="paragraph" w:styleId="899">
    <w:name w:val="toc 6"/>
    <w:basedOn w:val="905"/>
    <w:next w:val="905"/>
    <w:uiPriority w:val="39"/>
    <w:unhideWhenUsed/>
    <w:pPr>
      <w:ind w:left="1417" w:right="0" w:firstLine="0"/>
      <w:spacing w:after="57"/>
    </w:pPr>
  </w:style>
  <w:style w:type="paragraph" w:styleId="900">
    <w:name w:val="toc 7"/>
    <w:basedOn w:val="905"/>
    <w:next w:val="905"/>
    <w:uiPriority w:val="39"/>
    <w:unhideWhenUsed/>
    <w:pPr>
      <w:ind w:left="1701" w:right="0" w:firstLine="0"/>
      <w:spacing w:after="57"/>
    </w:pPr>
  </w:style>
  <w:style w:type="paragraph" w:styleId="901">
    <w:name w:val="toc 8"/>
    <w:basedOn w:val="905"/>
    <w:next w:val="905"/>
    <w:uiPriority w:val="39"/>
    <w:unhideWhenUsed/>
    <w:pPr>
      <w:ind w:left="1984" w:right="0" w:firstLine="0"/>
      <w:spacing w:after="57"/>
    </w:pPr>
  </w:style>
  <w:style w:type="paragraph" w:styleId="902">
    <w:name w:val="toc 9"/>
    <w:basedOn w:val="905"/>
    <w:next w:val="905"/>
    <w:uiPriority w:val="39"/>
    <w:unhideWhenUsed/>
    <w:pPr>
      <w:ind w:left="2268" w:right="0" w:firstLine="0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905"/>
    <w:next w:val="905"/>
    <w:uiPriority w:val="99"/>
    <w:unhideWhenUsed/>
    <w:pPr>
      <w:spacing w:after="0" w:afterAutospacing="0"/>
    </w:pPr>
  </w:style>
  <w:style w:type="paragraph" w:styleId="905" w:default="1">
    <w:name w:val="Normal"/>
    <w:next w:val="905"/>
    <w:link w:val="905"/>
    <w:qFormat/>
    <w:rPr>
      <w:lang w:val="ru-RU" w:eastAsia="ru-RU" w:bidi="ar-SA"/>
    </w:rPr>
  </w:style>
  <w:style w:type="paragraph" w:styleId="906">
    <w:name w:val="Заголовок 1"/>
    <w:basedOn w:val="905"/>
    <w:next w:val="905"/>
    <w:link w:val="905"/>
    <w:qFormat/>
    <w:pPr>
      <w:ind w:right="-1" w:firstLine="709"/>
      <w:jc w:val="both"/>
      <w:keepNext/>
      <w:outlineLvl w:val="0"/>
    </w:pPr>
    <w:rPr>
      <w:sz w:val="24"/>
    </w:rPr>
  </w:style>
  <w:style w:type="paragraph" w:styleId="907">
    <w:name w:val="Заголовок 2"/>
    <w:basedOn w:val="905"/>
    <w:next w:val="905"/>
    <w:link w:val="905"/>
    <w:qFormat/>
    <w:pPr>
      <w:ind w:right="-1"/>
      <w:jc w:val="both"/>
      <w:keepNext/>
      <w:outlineLvl w:val="1"/>
    </w:pPr>
    <w:rPr>
      <w:sz w:val="24"/>
    </w:rPr>
  </w:style>
  <w:style w:type="character" w:styleId="908">
    <w:name w:val="Основной шрифт абзаца"/>
    <w:next w:val="908"/>
    <w:link w:val="905"/>
    <w:semiHidden/>
  </w:style>
  <w:style w:type="table" w:styleId="909">
    <w:name w:val="Обычная таблица"/>
    <w:next w:val="909"/>
    <w:link w:val="905"/>
    <w:semiHidden/>
    <w:tblPr/>
  </w:style>
  <w:style w:type="numbering" w:styleId="910">
    <w:name w:val="Нет списка"/>
    <w:next w:val="910"/>
    <w:link w:val="905"/>
    <w:semiHidden/>
  </w:style>
  <w:style w:type="paragraph" w:styleId="911">
    <w:name w:val="Название объекта"/>
    <w:basedOn w:val="905"/>
    <w:next w:val="905"/>
    <w:link w:val="90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2">
    <w:name w:val="Основной текст"/>
    <w:basedOn w:val="905"/>
    <w:next w:val="912"/>
    <w:link w:val="940"/>
    <w:pPr>
      <w:ind w:right="3117"/>
    </w:pPr>
    <w:rPr>
      <w:rFonts w:ascii="Courier New" w:hAnsi="Courier New"/>
      <w:sz w:val="26"/>
    </w:rPr>
  </w:style>
  <w:style w:type="paragraph" w:styleId="913">
    <w:name w:val="Основной текст с отступом"/>
    <w:basedOn w:val="905"/>
    <w:next w:val="913"/>
    <w:link w:val="905"/>
    <w:pPr>
      <w:ind w:right="-1"/>
      <w:jc w:val="both"/>
    </w:pPr>
    <w:rPr>
      <w:sz w:val="26"/>
    </w:rPr>
  </w:style>
  <w:style w:type="paragraph" w:styleId="914">
    <w:name w:val="Нижний колонтитул"/>
    <w:basedOn w:val="905"/>
    <w:next w:val="914"/>
    <w:link w:val="999"/>
    <w:pPr>
      <w:tabs>
        <w:tab w:val="center" w:pos="4153" w:leader="none"/>
        <w:tab w:val="right" w:pos="8306" w:leader="none"/>
      </w:tabs>
    </w:pPr>
  </w:style>
  <w:style w:type="character" w:styleId="915">
    <w:name w:val="Номер страницы"/>
    <w:basedOn w:val="908"/>
    <w:next w:val="915"/>
    <w:link w:val="905"/>
  </w:style>
  <w:style w:type="paragraph" w:styleId="916">
    <w:name w:val="Верхний колонтитул"/>
    <w:basedOn w:val="905"/>
    <w:next w:val="916"/>
    <w:link w:val="919"/>
    <w:uiPriority w:val="99"/>
    <w:pPr>
      <w:tabs>
        <w:tab w:val="center" w:pos="4153" w:leader="none"/>
        <w:tab w:val="right" w:pos="8306" w:leader="none"/>
      </w:tabs>
    </w:pPr>
  </w:style>
  <w:style w:type="paragraph" w:styleId="917">
    <w:name w:val="Текст выноски"/>
    <w:basedOn w:val="905"/>
    <w:next w:val="917"/>
    <w:link w:val="918"/>
    <w:rPr>
      <w:rFonts w:ascii="Segoe UI" w:hAnsi="Segoe UI" w:cs="Segoe UI"/>
      <w:sz w:val="18"/>
      <w:szCs w:val="18"/>
    </w:rPr>
  </w:style>
  <w:style w:type="character" w:styleId="918">
    <w:name w:val="Текст выноски Знак"/>
    <w:next w:val="918"/>
    <w:link w:val="917"/>
    <w:rPr>
      <w:rFonts w:ascii="Segoe UI" w:hAnsi="Segoe UI" w:cs="Segoe UI"/>
      <w:sz w:val="18"/>
      <w:szCs w:val="18"/>
    </w:rPr>
  </w:style>
  <w:style w:type="character" w:styleId="919">
    <w:name w:val="Верхний колонтитул Знак"/>
    <w:next w:val="919"/>
    <w:link w:val="916"/>
    <w:uiPriority w:val="99"/>
  </w:style>
  <w:style w:type="numbering" w:styleId="920">
    <w:name w:val="Нет списка1"/>
    <w:next w:val="910"/>
    <w:link w:val="905"/>
    <w:uiPriority w:val="99"/>
    <w:semiHidden/>
    <w:unhideWhenUsed/>
  </w:style>
  <w:style w:type="paragraph" w:styleId="921">
    <w:name w:val="Без интервала"/>
    <w:next w:val="921"/>
    <w:link w:val="905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22">
    <w:name w:val="Гиперссылка"/>
    <w:next w:val="922"/>
    <w:link w:val="905"/>
    <w:uiPriority w:val="99"/>
    <w:unhideWhenUsed/>
    <w:rPr>
      <w:color w:val="0000ff"/>
      <w:u w:val="single"/>
    </w:rPr>
  </w:style>
  <w:style w:type="character" w:styleId="923">
    <w:name w:val="Просмотренная гиперссылка"/>
    <w:next w:val="923"/>
    <w:link w:val="905"/>
    <w:uiPriority w:val="99"/>
    <w:unhideWhenUsed/>
    <w:rPr>
      <w:color w:val="800080"/>
      <w:u w:val="single"/>
    </w:rPr>
  </w:style>
  <w:style w:type="paragraph" w:styleId="924">
    <w:name w:val="xl65"/>
    <w:basedOn w:val="905"/>
    <w:next w:val="924"/>
    <w:link w:val="9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>
    <w:name w:val="xl66"/>
    <w:basedOn w:val="905"/>
    <w:next w:val="925"/>
    <w:link w:val="9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6">
    <w:name w:val="xl67"/>
    <w:basedOn w:val="905"/>
    <w:next w:val="926"/>
    <w:link w:val="9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7">
    <w:name w:val="xl68"/>
    <w:basedOn w:val="905"/>
    <w:next w:val="927"/>
    <w:link w:val="9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8">
    <w:name w:val="xl69"/>
    <w:basedOn w:val="905"/>
    <w:next w:val="928"/>
    <w:link w:val="9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9">
    <w:name w:val="xl70"/>
    <w:basedOn w:val="905"/>
    <w:next w:val="929"/>
    <w:link w:val="9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0">
    <w:name w:val="xl71"/>
    <w:basedOn w:val="905"/>
    <w:next w:val="930"/>
    <w:link w:val="9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>
    <w:name w:val="xl72"/>
    <w:basedOn w:val="905"/>
    <w:next w:val="931"/>
    <w:link w:val="9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2">
    <w:name w:val="xl73"/>
    <w:basedOn w:val="905"/>
    <w:next w:val="932"/>
    <w:link w:val="9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3">
    <w:name w:val="xl74"/>
    <w:basedOn w:val="905"/>
    <w:next w:val="933"/>
    <w:link w:val="9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>
    <w:name w:val="xl75"/>
    <w:basedOn w:val="905"/>
    <w:next w:val="934"/>
    <w:link w:val="90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5">
    <w:name w:val="xl76"/>
    <w:basedOn w:val="905"/>
    <w:next w:val="935"/>
    <w:link w:val="9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6">
    <w:name w:val="xl77"/>
    <w:basedOn w:val="905"/>
    <w:next w:val="936"/>
    <w:link w:val="90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7">
    <w:name w:val="xl78"/>
    <w:basedOn w:val="905"/>
    <w:next w:val="937"/>
    <w:link w:val="90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8">
    <w:name w:val="xl79"/>
    <w:basedOn w:val="905"/>
    <w:next w:val="938"/>
    <w:link w:val="90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9">
    <w:name w:val="Форма"/>
    <w:next w:val="939"/>
    <w:link w:val="905"/>
    <w:rPr>
      <w:sz w:val="28"/>
      <w:szCs w:val="28"/>
      <w:lang w:val="ru-RU" w:eastAsia="ru-RU" w:bidi="ar-SA"/>
    </w:rPr>
  </w:style>
  <w:style w:type="character" w:styleId="940">
    <w:name w:val="Основной текст Знак"/>
    <w:next w:val="940"/>
    <w:link w:val="912"/>
    <w:rPr>
      <w:rFonts w:ascii="Courier New" w:hAnsi="Courier New"/>
      <w:sz w:val="26"/>
    </w:rPr>
  </w:style>
  <w:style w:type="paragraph" w:styleId="941">
    <w:name w:val="ConsPlusNormal"/>
    <w:next w:val="941"/>
    <w:link w:val="905"/>
    <w:rPr>
      <w:sz w:val="28"/>
      <w:szCs w:val="28"/>
      <w:lang w:val="ru-RU" w:eastAsia="ru-RU" w:bidi="ar-SA"/>
    </w:rPr>
  </w:style>
  <w:style w:type="numbering" w:styleId="942">
    <w:name w:val="Нет списка11"/>
    <w:next w:val="910"/>
    <w:link w:val="905"/>
    <w:uiPriority w:val="99"/>
    <w:semiHidden/>
    <w:unhideWhenUsed/>
  </w:style>
  <w:style w:type="numbering" w:styleId="943">
    <w:name w:val="Нет списка111"/>
    <w:next w:val="910"/>
    <w:link w:val="905"/>
    <w:uiPriority w:val="99"/>
    <w:semiHidden/>
    <w:unhideWhenUsed/>
  </w:style>
  <w:style w:type="paragraph" w:styleId="944">
    <w:name w:val="font5"/>
    <w:basedOn w:val="905"/>
    <w:next w:val="944"/>
    <w:link w:val="905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5">
    <w:name w:val="xl80"/>
    <w:basedOn w:val="905"/>
    <w:next w:val="945"/>
    <w:link w:val="9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6">
    <w:name w:val="xl81"/>
    <w:basedOn w:val="905"/>
    <w:next w:val="946"/>
    <w:link w:val="9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7">
    <w:name w:val="xl82"/>
    <w:basedOn w:val="905"/>
    <w:next w:val="947"/>
    <w:link w:val="90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48">
    <w:name w:val="Сетка таблицы"/>
    <w:basedOn w:val="909"/>
    <w:next w:val="948"/>
    <w:link w:val="905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49">
    <w:name w:val="xl83"/>
    <w:basedOn w:val="905"/>
    <w:next w:val="949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>
    <w:name w:val="xl84"/>
    <w:basedOn w:val="905"/>
    <w:next w:val="950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>
    <w:name w:val="xl85"/>
    <w:basedOn w:val="905"/>
    <w:next w:val="951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2">
    <w:name w:val="xl86"/>
    <w:basedOn w:val="905"/>
    <w:next w:val="952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3">
    <w:name w:val="xl87"/>
    <w:basedOn w:val="905"/>
    <w:next w:val="953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4">
    <w:name w:val="xl88"/>
    <w:basedOn w:val="905"/>
    <w:next w:val="954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5">
    <w:name w:val="xl89"/>
    <w:basedOn w:val="905"/>
    <w:next w:val="955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6">
    <w:name w:val="xl90"/>
    <w:basedOn w:val="905"/>
    <w:next w:val="956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>
    <w:name w:val="xl91"/>
    <w:basedOn w:val="905"/>
    <w:next w:val="957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8">
    <w:name w:val="xl92"/>
    <w:basedOn w:val="905"/>
    <w:next w:val="958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9">
    <w:name w:val="xl93"/>
    <w:basedOn w:val="905"/>
    <w:next w:val="959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0">
    <w:name w:val="xl94"/>
    <w:basedOn w:val="905"/>
    <w:next w:val="960"/>
    <w:link w:val="90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1">
    <w:name w:val="xl95"/>
    <w:basedOn w:val="905"/>
    <w:next w:val="961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2">
    <w:name w:val="xl96"/>
    <w:basedOn w:val="905"/>
    <w:next w:val="962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3">
    <w:name w:val="xl97"/>
    <w:basedOn w:val="905"/>
    <w:next w:val="963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4">
    <w:name w:val="xl98"/>
    <w:basedOn w:val="905"/>
    <w:next w:val="964"/>
    <w:link w:val="9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65">
    <w:name w:val="xl99"/>
    <w:basedOn w:val="905"/>
    <w:next w:val="965"/>
    <w:link w:val="90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6">
    <w:name w:val="xl100"/>
    <w:basedOn w:val="905"/>
    <w:next w:val="966"/>
    <w:link w:val="90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>
    <w:name w:val="xl101"/>
    <w:basedOn w:val="905"/>
    <w:next w:val="967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>
    <w:name w:val="xl102"/>
    <w:basedOn w:val="905"/>
    <w:next w:val="968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>
    <w:name w:val="xl103"/>
    <w:basedOn w:val="905"/>
    <w:next w:val="969"/>
    <w:link w:val="90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>
    <w:name w:val="xl104"/>
    <w:basedOn w:val="905"/>
    <w:next w:val="970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>
    <w:name w:val="xl105"/>
    <w:basedOn w:val="905"/>
    <w:next w:val="971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>
    <w:name w:val="xl106"/>
    <w:basedOn w:val="905"/>
    <w:next w:val="972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3">
    <w:name w:val="xl107"/>
    <w:basedOn w:val="905"/>
    <w:next w:val="973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>
    <w:name w:val="xl108"/>
    <w:basedOn w:val="905"/>
    <w:next w:val="974"/>
    <w:link w:val="90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>
    <w:name w:val="xl109"/>
    <w:basedOn w:val="905"/>
    <w:next w:val="975"/>
    <w:link w:val="90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>
    <w:name w:val="xl110"/>
    <w:basedOn w:val="905"/>
    <w:next w:val="976"/>
    <w:link w:val="90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>
    <w:name w:val="xl111"/>
    <w:basedOn w:val="905"/>
    <w:next w:val="977"/>
    <w:link w:val="90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>
    <w:name w:val="xl112"/>
    <w:basedOn w:val="905"/>
    <w:next w:val="978"/>
    <w:link w:val="905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9">
    <w:name w:val="xl113"/>
    <w:basedOn w:val="905"/>
    <w:next w:val="979"/>
    <w:link w:val="90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>
    <w:name w:val="xl114"/>
    <w:basedOn w:val="905"/>
    <w:next w:val="980"/>
    <w:link w:val="90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>
    <w:name w:val="xl115"/>
    <w:basedOn w:val="905"/>
    <w:next w:val="981"/>
    <w:link w:val="90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2">
    <w:name w:val="xl116"/>
    <w:basedOn w:val="905"/>
    <w:next w:val="982"/>
    <w:link w:val="90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>
    <w:name w:val="xl117"/>
    <w:basedOn w:val="905"/>
    <w:next w:val="983"/>
    <w:link w:val="905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>
    <w:name w:val="xl118"/>
    <w:basedOn w:val="905"/>
    <w:next w:val="984"/>
    <w:link w:val="9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>
    <w:name w:val="xl119"/>
    <w:basedOn w:val="905"/>
    <w:next w:val="985"/>
    <w:link w:val="90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>
    <w:name w:val="xl120"/>
    <w:basedOn w:val="905"/>
    <w:next w:val="986"/>
    <w:link w:val="9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7">
    <w:name w:val="xl121"/>
    <w:basedOn w:val="905"/>
    <w:next w:val="987"/>
    <w:link w:val="90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8">
    <w:name w:val="xl122"/>
    <w:basedOn w:val="905"/>
    <w:next w:val="988"/>
    <w:link w:val="90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>
    <w:name w:val="xl123"/>
    <w:basedOn w:val="905"/>
    <w:next w:val="989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0">
    <w:name w:val="xl124"/>
    <w:basedOn w:val="905"/>
    <w:next w:val="990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1">
    <w:name w:val="xl125"/>
    <w:basedOn w:val="905"/>
    <w:next w:val="991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2">
    <w:name w:val="Нет списка2"/>
    <w:next w:val="910"/>
    <w:link w:val="905"/>
    <w:uiPriority w:val="99"/>
    <w:semiHidden/>
    <w:unhideWhenUsed/>
  </w:style>
  <w:style w:type="numbering" w:styleId="993">
    <w:name w:val="Нет списка3"/>
    <w:next w:val="910"/>
    <w:link w:val="905"/>
    <w:uiPriority w:val="99"/>
    <w:semiHidden/>
    <w:unhideWhenUsed/>
  </w:style>
  <w:style w:type="paragraph" w:styleId="994">
    <w:name w:val="font6"/>
    <w:basedOn w:val="905"/>
    <w:next w:val="994"/>
    <w:link w:val="90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5">
    <w:name w:val="font7"/>
    <w:basedOn w:val="905"/>
    <w:next w:val="995"/>
    <w:link w:val="90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6">
    <w:name w:val="font8"/>
    <w:basedOn w:val="905"/>
    <w:next w:val="996"/>
    <w:link w:val="90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7">
    <w:name w:val="Нет списка4"/>
    <w:next w:val="910"/>
    <w:link w:val="905"/>
    <w:uiPriority w:val="99"/>
    <w:semiHidden/>
    <w:unhideWhenUsed/>
  </w:style>
  <w:style w:type="paragraph" w:styleId="998">
    <w:name w:val="Абзац списка"/>
    <w:basedOn w:val="905"/>
    <w:next w:val="998"/>
    <w:link w:val="90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99">
    <w:name w:val="Нижний колонтитул Знак"/>
    <w:next w:val="999"/>
    <w:link w:val="914"/>
    <w:uiPriority w:val="99"/>
  </w:style>
  <w:style w:type="numbering" w:styleId="1000">
    <w:name w:val="Нет списка5"/>
    <w:next w:val="910"/>
    <w:link w:val="905"/>
    <w:semiHidden/>
  </w:style>
  <w:style w:type="paragraph" w:styleId="1001">
    <w:name w:val="Приложение"/>
    <w:basedOn w:val="912"/>
    <w:next w:val="1001"/>
    <w:link w:val="905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1002">
    <w:name w:val="Подпись на  бланке должностного лица"/>
    <w:basedOn w:val="905"/>
    <w:next w:val="912"/>
    <w:link w:val="905"/>
    <w:pPr>
      <w:ind w:left="7088"/>
      <w:spacing w:before="480" w:line="240" w:lineRule="exact"/>
    </w:pPr>
    <w:rPr>
      <w:sz w:val="28"/>
    </w:rPr>
  </w:style>
  <w:style w:type="paragraph" w:styleId="1003">
    <w:name w:val="Подпись"/>
    <w:basedOn w:val="905"/>
    <w:next w:val="912"/>
    <w:link w:val="1004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character" w:styleId="1004">
    <w:name w:val="Подпись Знак"/>
    <w:next w:val="1004"/>
    <w:link w:val="1003"/>
    <w:rPr>
      <w:sz w:val="28"/>
    </w:rPr>
  </w:style>
  <w:style w:type="character" w:styleId="1005">
    <w:name w:val="Знак примечания"/>
    <w:next w:val="1005"/>
    <w:link w:val="905"/>
    <w:rPr>
      <w:sz w:val="16"/>
      <w:szCs w:val="16"/>
    </w:rPr>
  </w:style>
  <w:style w:type="paragraph" w:styleId="1006">
    <w:name w:val="Текст примечания"/>
    <w:basedOn w:val="905"/>
    <w:next w:val="1006"/>
    <w:link w:val="1007"/>
    <w:pPr>
      <w:ind w:firstLine="720"/>
      <w:jc w:val="both"/>
    </w:pPr>
  </w:style>
  <w:style w:type="character" w:styleId="1007">
    <w:name w:val="Текст примечания Знак"/>
    <w:basedOn w:val="908"/>
    <w:next w:val="1007"/>
    <w:link w:val="1006"/>
  </w:style>
  <w:style w:type="paragraph" w:styleId="1008">
    <w:name w:val="Тема примечания"/>
    <w:basedOn w:val="1006"/>
    <w:next w:val="1006"/>
    <w:link w:val="1009"/>
    <w:rPr>
      <w:b/>
      <w:bCs/>
    </w:rPr>
  </w:style>
  <w:style w:type="character" w:styleId="1009">
    <w:name w:val="Тема примечания Знак"/>
    <w:next w:val="1009"/>
    <w:link w:val="1008"/>
    <w:rPr>
      <w:b/>
      <w:bCs/>
    </w:rPr>
  </w:style>
  <w:style w:type="paragraph" w:styleId="1010">
    <w:name w:val="Обычный (Интернет)"/>
    <w:basedOn w:val="905"/>
    <w:next w:val="1010"/>
    <w:link w:val="905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1011" w:default="1">
    <w:name w:val="Default Paragraph Font"/>
    <w:uiPriority w:val="1"/>
    <w:semiHidden/>
    <w:unhideWhenUsed/>
  </w:style>
  <w:style w:type="numbering" w:styleId="1012" w:default="1">
    <w:name w:val="No List"/>
    <w:uiPriority w:val="99"/>
    <w:semiHidden/>
    <w:unhideWhenUsed/>
  </w:style>
  <w:style w:type="table" w:styleId="101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6</cp:revision>
  <dcterms:created xsi:type="dcterms:W3CDTF">2025-10-07T07:10:00Z</dcterms:created>
  <dcterms:modified xsi:type="dcterms:W3CDTF">2025-10-08T12:08:36Z</dcterms:modified>
  <cp:version>1048576</cp:version>
</cp:coreProperties>
</file>