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ind w:right="0"/>
        <w:jc w:val="both"/>
        <w:rPr>
          <w:rFonts w:ascii="Times New Roman" w:hAnsi="Times New Roman"/>
          <w:sz w:val="24"/>
        </w:rPr>
      </w:pPr>
      <w:r/>
      <w:bookmarkStart w:id="0" w:name="_Hlk345729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8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2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90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0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745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1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2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90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06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0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0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745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90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6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0"/>
        <w:ind w:right="4392"/>
        <w:spacing w:line="240" w:lineRule="exact"/>
        <w:rPr>
          <w:b/>
        </w:rPr>
      </w:pPr>
      <w:r>
        <w:rPr>
          <w:b/>
        </w:rPr>
        <w:t xml:space="preserve">Об </w:t>
      </w:r>
      <w:r>
        <w:rPr>
          <w:b/>
        </w:rPr>
        <w:t xml:space="preserve">утверждении размер</w:t>
      </w:r>
      <w:r>
        <w:rPr>
          <w:b/>
        </w:rPr>
        <w:t xml:space="preserve">ов</w:t>
      </w:r>
      <w:r>
        <w:rPr>
          <w:b/>
        </w:rPr>
        <w:t xml:space="preserve"> </w:t>
      </w:r>
      <w:r>
        <w:rPr>
          <w:b/>
        </w:rPr>
        <w:br w:type="textWrapping" w:clear="all"/>
      </w:r>
      <w:r>
        <w:rPr>
          <w:b/>
        </w:rPr>
        <w:t xml:space="preserve">нормативных затрат на оказание</w:t>
      </w:r>
      <w:r>
        <w:rPr>
          <w:b/>
        </w:rPr>
        <w:t xml:space="preserve"> </w:t>
      </w:r>
      <w:r>
        <w:rPr>
          <w:b/>
        </w:rPr>
        <w:br w:type="textWrapping" w:clear="all"/>
      </w:r>
      <w:r>
        <w:rPr>
          <w:b/>
        </w:rPr>
        <w:t xml:space="preserve">муниципальной услуги </w:t>
      </w:r>
      <w:r>
        <w:rPr>
          <w:b/>
        </w:rPr>
        <w:t xml:space="preserve">«Показ </w:t>
      </w:r>
      <w:r>
        <w:rPr>
          <w:b/>
        </w:rPr>
        <w:br w:type="textWrapping" w:clear="all"/>
      </w:r>
      <w:r>
        <w:rPr>
          <w:b/>
        </w:rPr>
        <w:t xml:space="preserve">(организация показа) концертных </w:t>
      </w:r>
      <w:r>
        <w:rPr>
          <w:b/>
        </w:rPr>
        <w:br w:type="textWrapping" w:clear="all"/>
      </w:r>
      <w:r>
        <w:rPr>
          <w:b/>
        </w:rPr>
        <w:t xml:space="preserve">программ»</w:t>
      </w:r>
      <w:r>
        <w:rPr>
          <w:b/>
        </w:rPr>
        <w:t xml:space="preserve"> </w:t>
      </w:r>
      <w:r>
        <w:rPr>
          <w:b/>
        </w:rPr>
        <w:t xml:space="preserve">(с учетом всех форм)</w:t>
      </w:r>
      <w:r>
        <w:rPr>
          <w:b/>
        </w:rPr>
        <w:t xml:space="preserve"> </w:t>
      </w:r>
      <w:r>
        <w:rPr>
          <w:b/>
        </w:rPr>
        <w:br w:type="textWrapping" w:clear="all"/>
      </w:r>
      <w:r>
        <w:rPr>
          <w:b/>
        </w:rPr>
        <w:t xml:space="preserve">и</w:t>
      </w:r>
      <w:r>
        <w:rPr>
          <w:b/>
        </w:rPr>
        <w:t xml:space="preserve"> </w:t>
      </w:r>
      <w:r>
        <w:rPr>
          <w:b/>
        </w:rPr>
        <w:t xml:space="preserve">нормативных затрат на содержание </w:t>
      </w:r>
      <w:r>
        <w:rPr>
          <w:b/>
        </w:rPr>
        <w:br w:type="textWrapping" w:clear="all"/>
      </w:r>
      <w:r>
        <w:rPr>
          <w:b/>
        </w:rPr>
        <w:t xml:space="preserve">муниципального</w:t>
      </w:r>
      <w:r>
        <w:rPr>
          <w:b/>
        </w:rPr>
        <w:t xml:space="preserve"> </w:t>
      </w:r>
      <w:r>
        <w:rPr>
          <w:b/>
        </w:rPr>
        <w:t xml:space="preserve">имущества</w:t>
      </w:r>
      <w:r>
        <w:rPr>
          <w:b/>
        </w:rPr>
        <w:t xml:space="preserve"> </w:t>
      </w:r>
      <w:r>
        <w:rPr>
          <w:b/>
        </w:rPr>
        <w:t xml:space="preserve">на 20</w:t>
      </w:r>
      <w:r>
        <w:rPr>
          <w:b/>
        </w:rPr>
        <w:t xml:space="preserve">2</w:t>
      </w:r>
      <w:r>
        <w:rPr>
          <w:b/>
        </w:rPr>
        <w:t xml:space="preserve">6</w:t>
      </w:r>
      <w:r>
        <w:rPr>
          <w:b/>
        </w:rPr>
        <w:t xml:space="preserve"> год </w:t>
      </w:r>
      <w:r>
        <w:rPr>
          <w:b/>
        </w:rPr>
        <w:br w:type="textWrapping" w:clear="all"/>
      </w:r>
      <w:r>
        <w:rPr>
          <w:b/>
        </w:rPr>
        <w:t xml:space="preserve">и плановый период 2</w:t>
      </w:r>
      <w:r>
        <w:rPr>
          <w:b/>
        </w:rPr>
        <w:t xml:space="preserve">0</w:t>
      </w:r>
      <w:r>
        <w:rPr>
          <w:b/>
        </w:rPr>
        <w:t xml:space="preserve">2</w:t>
      </w:r>
      <w:r>
        <w:rPr>
          <w:b/>
        </w:rPr>
        <w:t xml:space="preserve">7</w:t>
      </w:r>
      <w:r>
        <w:rPr>
          <w:b/>
        </w:rPr>
        <w:t xml:space="preserve">-202</w:t>
      </w:r>
      <w:r>
        <w:rPr>
          <w:b/>
        </w:rPr>
        <w:t xml:space="preserve">8</w:t>
      </w:r>
      <w:r>
        <w:rPr>
          <w:b/>
        </w:rPr>
        <w:t xml:space="preserve"> годов</w:t>
      </w:r>
      <w:r>
        <w:rPr>
          <w:b/>
        </w:rPr>
        <w:t xml:space="preserve">, </w:t>
      </w:r>
      <w:r>
        <w:rPr>
          <w:b/>
        </w:rPr>
        <w:br w:type="textWrapping" w:clear="all"/>
      </w:r>
      <w:r>
        <w:rPr>
          <w:b/>
        </w:rPr>
        <w:t xml:space="preserve">отраслевы</w:t>
      </w:r>
      <w:r>
        <w:rPr>
          <w:b/>
        </w:rPr>
        <w:t xml:space="preserve">х</w:t>
      </w:r>
      <w:r>
        <w:rPr>
          <w:b/>
        </w:rPr>
        <w:t xml:space="preserve"> корректирующи</w:t>
      </w:r>
      <w:r>
        <w:rPr>
          <w:b/>
        </w:rPr>
        <w:t xml:space="preserve">х</w:t>
      </w:r>
      <w:r>
        <w:rPr>
          <w:b/>
        </w:rPr>
        <w:t xml:space="preserve"> </w:t>
      </w:r>
      <w:r>
        <w:rPr>
          <w:b/>
        </w:rPr>
        <w:br w:type="textWrapping" w:clear="all"/>
      </w:r>
      <w:r>
        <w:rPr>
          <w:b/>
        </w:rPr>
        <w:t xml:space="preserve">коэффициент</w:t>
      </w:r>
      <w:r>
        <w:rPr>
          <w:b/>
        </w:rPr>
        <w:t xml:space="preserve">ов</w:t>
      </w:r>
      <w:r>
        <w:rPr>
          <w:b/>
        </w:rPr>
        <w:t xml:space="preserve"> к базовому </w:t>
      </w:r>
      <w:r>
        <w:rPr>
          <w:b/>
        </w:rPr>
        <w:br w:type="textWrapping" w:clear="all"/>
      </w:r>
      <w:r>
        <w:rPr>
          <w:b/>
        </w:rPr>
        <w:t xml:space="preserve">нормативу затрат на оказание </w:t>
      </w:r>
      <w:r>
        <w:rPr>
          <w:b/>
        </w:rPr>
        <w:br w:type="textWrapping" w:clear="all"/>
      </w:r>
      <w:r>
        <w:rPr>
          <w:b/>
        </w:rPr>
        <w:t xml:space="preserve">муниципальной услуги</w:t>
      </w:r>
      <w:r>
        <w:rPr>
          <w:b/>
        </w:rPr>
        <w:t xml:space="preserve"> </w:t>
      </w:r>
      <w:r>
        <w:rPr>
          <w:b/>
        </w:rPr>
        <w:t xml:space="preserve">«Показ </w:t>
      </w:r>
      <w:r>
        <w:rPr>
          <w:b/>
        </w:rPr>
        <w:br w:type="textWrapping" w:clear="all"/>
      </w:r>
      <w:r>
        <w:rPr>
          <w:b/>
        </w:rPr>
        <w:t xml:space="preserve">(организация показа) концертных </w:t>
      </w:r>
      <w:r>
        <w:rPr>
          <w:b/>
        </w:rPr>
        <w:br w:type="textWrapping" w:clear="all"/>
      </w:r>
      <w:r>
        <w:rPr>
          <w:b/>
        </w:rPr>
        <w:t xml:space="preserve">программ»</w:t>
      </w:r>
      <w:r>
        <w:rPr>
          <w:b/>
        </w:rPr>
        <w:t xml:space="preserve"> </w:t>
      </w:r>
      <w:r>
        <w:rPr>
          <w:b/>
        </w:rPr>
        <w:t xml:space="preserve">(с учетом всех форм)</w:t>
      </w:r>
      <w:r>
        <w:rPr>
          <w:b/>
        </w:rPr>
        <w:t xml:space="preserve">, </w:t>
      </w:r>
      <w:r>
        <w:rPr>
          <w:b/>
        </w:rPr>
        <w:br w:type="textWrapping" w:clear="all"/>
      </w:r>
      <w:r>
        <w:rPr>
          <w:b/>
        </w:rPr>
        <w:t xml:space="preserve">значений натуральных норм, </w:t>
      </w:r>
      <w:r>
        <w:rPr>
          <w:b/>
        </w:rPr>
        <w:br w:type="textWrapping" w:clear="all"/>
      </w:r>
      <w:r>
        <w:rPr>
          <w:b/>
        </w:rPr>
        <w:t xml:space="preserve">необходимых для определения базов</w:t>
      </w:r>
      <w:r>
        <w:rPr>
          <w:b/>
        </w:rPr>
        <w:t xml:space="preserve">ых </w:t>
      </w:r>
      <w:r>
        <w:rPr>
          <w:b/>
        </w:rPr>
        <w:br w:type="textWrapping" w:clear="all"/>
      </w:r>
      <w:r>
        <w:rPr>
          <w:b/>
        </w:rPr>
        <w:t xml:space="preserve">нормативов затрат на оказание </w:t>
      </w:r>
      <w:r>
        <w:rPr>
          <w:b/>
        </w:rPr>
        <w:br w:type="textWrapping" w:clear="all"/>
      </w:r>
      <w:r>
        <w:rPr>
          <w:b/>
        </w:rPr>
        <w:t xml:space="preserve">муниципальной услуги</w:t>
      </w:r>
      <w:r>
        <w:rPr>
          <w:b/>
        </w:rPr>
        <w:t xml:space="preserve"> </w:t>
      </w:r>
      <w:r>
        <w:rPr>
          <w:b/>
        </w:rPr>
        <w:t xml:space="preserve">«Показ </w:t>
      </w:r>
      <w:r>
        <w:rPr>
          <w:b/>
        </w:rPr>
        <w:br w:type="textWrapping" w:clear="all"/>
      </w:r>
      <w:r>
        <w:rPr>
          <w:b/>
        </w:rPr>
        <w:t xml:space="preserve">(организация показа) концертных </w:t>
      </w:r>
      <w:r>
        <w:rPr>
          <w:b/>
        </w:rPr>
        <w:br w:type="textWrapping" w:clear="all"/>
      </w:r>
      <w:r>
        <w:rPr>
          <w:b/>
        </w:rPr>
        <w:t xml:space="preserve">программ»</w:t>
      </w:r>
      <w:r>
        <w:rPr>
          <w:b/>
        </w:rPr>
        <w:t xml:space="preserve"> (с учетом всех форм)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40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6"/>
        <w:ind w:firstLine="709"/>
        <w:jc w:val="both"/>
        <w:rPr>
          <w:sz w:val="28"/>
          <w:szCs w:val="24"/>
        </w:rPr>
      </w:pPr>
      <w:r/>
      <w:bookmarkEnd w:id="0"/>
      <w:r>
        <w:rPr>
          <w:sz w:val="28"/>
          <w:szCs w:val="24"/>
        </w:rPr>
        <w:t xml:space="preserve">В соответствии с </w:t>
      </w:r>
      <w:r>
        <w:rPr>
          <w:sz w:val="28"/>
          <w:szCs w:val="28"/>
        </w:rPr>
        <w:t xml:space="preserve">Законом Российской Федерации </w:t>
      </w:r>
      <w:r>
        <w:rPr>
          <w:sz w:val="28"/>
          <w:szCs w:val="24"/>
        </w:rPr>
        <w:t xml:space="preserve">от 09 октября 1992 г. </w:t>
        <w:br w:type="textWrapping" w:clear="all"/>
        <w:t xml:space="preserve">№ 3612-1 «Основы законодательства Российской Федерации </w:t>
      </w:r>
      <w:r>
        <w:rPr>
          <w:sz w:val="28"/>
          <w:szCs w:val="24"/>
        </w:rPr>
        <w:t xml:space="preserve">о культуре», Фед</w:t>
      </w:r>
      <w:r>
        <w:rPr>
          <w:sz w:val="28"/>
          <w:szCs w:val="24"/>
        </w:rPr>
        <w:t xml:space="preserve">е</w:t>
      </w:r>
      <w:r>
        <w:rPr>
          <w:sz w:val="28"/>
          <w:szCs w:val="24"/>
        </w:rPr>
        <w:t xml:space="preserve">ральными законами от 06 октября 2003 г. № 131-ФЗ «Об общих принципах орган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зации местного самоуправления в Российской Федерации», </w:t>
      </w:r>
      <w:r>
        <w:rPr>
          <w:sz w:val="28"/>
          <w:szCs w:val="28"/>
          <w:highlight w:val="white"/>
        </w:rPr>
        <w:t xml:space="preserve">от 20 марта 2025 г. </w:t>
        <w:br/>
        <w:t xml:space="preserve">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  <w:highlight w:val="white"/>
        </w:rPr>
        <w:t xml:space="preserve">»,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Уставом</w:t>
      </w:r>
      <w:r>
        <w:rPr>
          <w:sz w:val="28"/>
          <w:szCs w:val="24"/>
        </w:rPr>
        <w:t xml:space="preserve"> города Пе</w:t>
      </w:r>
      <w:r>
        <w:rPr>
          <w:sz w:val="28"/>
          <w:szCs w:val="24"/>
        </w:rPr>
        <w:t xml:space="preserve">р</w:t>
      </w:r>
      <w:r>
        <w:rPr>
          <w:sz w:val="28"/>
          <w:szCs w:val="24"/>
        </w:rPr>
        <w:t xml:space="preserve">ми,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4"/>
        </w:rPr>
        <w:t xml:space="preserve">я</w:t>
      </w:r>
      <w:r>
        <w:rPr>
          <w:sz w:val="28"/>
          <w:szCs w:val="28"/>
        </w:rPr>
        <w:t xml:space="preserve">ми</w:t>
      </w:r>
      <w:r>
        <w:rPr>
          <w:sz w:val="28"/>
          <w:szCs w:val="24"/>
        </w:rPr>
        <w:t xml:space="preserve"> администр</w:t>
      </w:r>
      <w:r>
        <w:rPr>
          <w:sz w:val="28"/>
          <w:szCs w:val="24"/>
        </w:rPr>
        <w:t xml:space="preserve">а</w:t>
      </w:r>
      <w:r>
        <w:rPr>
          <w:sz w:val="28"/>
          <w:szCs w:val="24"/>
        </w:rPr>
        <w:t xml:space="preserve">ции города Перми от 30 ноября 2007 г. № 502 </w:t>
      </w:r>
      <w:r>
        <w:rPr>
          <w:sz w:val="28"/>
          <w:szCs w:val="24"/>
        </w:rPr>
        <w:t xml:space="preserve">«О Порядке формиро</w:t>
      </w:r>
      <w:r>
        <w:rPr>
          <w:sz w:val="28"/>
          <w:szCs w:val="24"/>
        </w:rPr>
        <w:t xml:space="preserve">вания, размещения,</w:t>
      </w:r>
      <w:r>
        <w:rPr>
          <w:sz w:val="28"/>
          <w:szCs w:val="24"/>
        </w:rPr>
        <w:t xml:space="preserve"> финансового обеспечения и контроля </w:t>
      </w:r>
      <w:r>
        <w:rPr>
          <w:sz w:val="28"/>
          <w:szCs w:val="24"/>
        </w:rPr>
        <w:t xml:space="preserve">выполнения муниципального задания на оказание муниципальных услуг (выпо</w:t>
      </w:r>
      <w:r>
        <w:rPr>
          <w:sz w:val="28"/>
          <w:szCs w:val="24"/>
        </w:rPr>
        <w:t xml:space="preserve">л</w:t>
      </w:r>
      <w:r>
        <w:rPr>
          <w:sz w:val="28"/>
          <w:szCs w:val="24"/>
        </w:rPr>
        <w:t xml:space="preserve">нение работ)», от 07 октября 2016 г. № 803 «Об утверждении Методики расчета нормативных затрат на оказание муниципальной услуги «</w:t>
      </w:r>
      <w:r>
        <w:rPr>
          <w:sz w:val="28"/>
          <w:szCs w:val="24"/>
        </w:rPr>
        <w:t xml:space="preserve">Показ (организация п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каза) концертных программ» (с учетом всех форм) и нормативных затрат на с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держание муниципального имущества»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6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6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Утвердить прилагаемые: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6"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1.1. </w:t>
      </w:r>
      <w:r>
        <w:rPr>
          <w:sz w:val="28"/>
          <w:szCs w:val="28"/>
        </w:rPr>
        <w:t xml:space="preserve">размер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нормативных затрат на оказание </w:t>
      </w:r>
      <w:r>
        <w:rPr>
          <w:sz w:val="28"/>
          <w:szCs w:val="24"/>
        </w:rPr>
        <w:t xml:space="preserve">муниципальной у</w:t>
      </w:r>
      <w:r>
        <w:rPr>
          <w:sz w:val="28"/>
          <w:szCs w:val="24"/>
        </w:rPr>
        <w:t xml:space="preserve">слуги </w:t>
      </w:r>
      <w:bookmarkStart w:id="1" w:name="_Hlk525631861"/>
      <w:r/>
      <w:bookmarkStart w:id="2" w:name="_Hlk525631903"/>
      <w:r>
        <w:rPr>
          <w:sz w:val="28"/>
          <w:szCs w:val="24"/>
        </w:rPr>
        <w:t xml:space="preserve">«Показ (о</w:t>
      </w:r>
      <w:r>
        <w:rPr>
          <w:sz w:val="28"/>
          <w:szCs w:val="24"/>
        </w:rPr>
        <w:t xml:space="preserve">рганизация показа) концертных программ» (с учетом всех форм)</w:t>
      </w:r>
      <w:bookmarkEnd w:id="1"/>
      <w:r>
        <w:rPr>
          <w:sz w:val="28"/>
          <w:szCs w:val="24"/>
        </w:rPr>
        <w:t xml:space="preserve"> и нормативных затрат на содержание муниципального имущества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</w:t>
      </w:r>
      <w:bookmarkEnd w:id="2"/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отраслевые корректирующие коэффициенты к базовому нормативу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трат н</w:t>
      </w:r>
      <w:r>
        <w:rPr>
          <w:sz w:val="28"/>
          <w:szCs w:val="28"/>
        </w:rPr>
        <w:t xml:space="preserve">а оказание муниципальной услуги </w:t>
      </w:r>
      <w:r>
        <w:rPr>
          <w:sz w:val="28"/>
          <w:szCs w:val="24"/>
        </w:rPr>
        <w:t xml:space="preserve">«Показ (организация показа) концертных программ» (с учетом всех форм);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</w:t>
      </w:r>
      <w:r>
        <w:rPr>
          <w:sz w:val="28"/>
          <w:szCs w:val="24"/>
        </w:rPr>
        <w:t xml:space="preserve">начения натуральных норм, необходимых для определения базовых нормативов затрат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на оказание </w:t>
      </w:r>
      <w:r>
        <w:rPr>
          <w:sz w:val="28"/>
          <w:szCs w:val="24"/>
        </w:rPr>
        <w:t xml:space="preserve">муниципальной услуги «Показ (организация пок</w:t>
      </w:r>
      <w:r>
        <w:rPr>
          <w:sz w:val="28"/>
          <w:szCs w:val="24"/>
        </w:rPr>
        <w:t xml:space="preserve">а</w:t>
      </w:r>
      <w:r>
        <w:rPr>
          <w:sz w:val="28"/>
          <w:szCs w:val="24"/>
        </w:rPr>
        <w:t xml:space="preserve">за) концер</w:t>
      </w:r>
      <w:r>
        <w:rPr>
          <w:sz w:val="28"/>
          <w:szCs w:val="24"/>
        </w:rPr>
        <w:t xml:space="preserve">тных прогр</w:t>
      </w:r>
      <w:r>
        <w:rPr>
          <w:sz w:val="28"/>
          <w:szCs w:val="24"/>
        </w:rPr>
        <w:t xml:space="preserve">амм» (с учетом всех форм).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>
        <w:rPr>
          <w:sz w:val="28"/>
          <w:szCs w:val="24"/>
        </w:rPr>
        <w:t xml:space="preserve">Признать утратившим силу</w:t>
      </w:r>
      <w:bookmarkStart w:id="3" w:name="_Hlk491772580"/>
      <w:r/>
      <w:bookmarkStart w:id="4" w:name="_Hlk525630801"/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постановление администрации города Перми от </w:t>
      </w:r>
      <w:r>
        <w:rPr>
          <w:sz w:val="28"/>
          <w:szCs w:val="24"/>
        </w:rPr>
        <w:t xml:space="preserve">04 октября </w:t>
      </w:r>
      <w:r>
        <w:rPr>
          <w:sz w:val="28"/>
          <w:szCs w:val="24"/>
        </w:rPr>
        <w:t xml:space="preserve">20</w:t>
      </w:r>
      <w:r>
        <w:rPr>
          <w:sz w:val="28"/>
          <w:szCs w:val="24"/>
        </w:rPr>
        <w:t xml:space="preserve">2</w:t>
      </w:r>
      <w:r>
        <w:rPr>
          <w:sz w:val="28"/>
          <w:szCs w:val="24"/>
        </w:rPr>
        <w:t xml:space="preserve">4</w:t>
      </w:r>
      <w:r>
        <w:rPr>
          <w:sz w:val="28"/>
          <w:szCs w:val="24"/>
        </w:rPr>
        <w:t xml:space="preserve"> г. № </w:t>
      </w:r>
      <w:r>
        <w:rPr>
          <w:sz w:val="28"/>
          <w:szCs w:val="24"/>
        </w:rPr>
        <w:t xml:space="preserve">8</w:t>
      </w:r>
      <w:r>
        <w:rPr>
          <w:sz w:val="28"/>
          <w:szCs w:val="24"/>
        </w:rPr>
        <w:t xml:space="preserve">27 </w:t>
      </w:r>
      <w:r>
        <w:rPr>
          <w:sz w:val="28"/>
          <w:szCs w:val="24"/>
        </w:rPr>
        <w:t xml:space="preserve">«Об утверждении размер</w:t>
      </w:r>
      <w:r>
        <w:rPr>
          <w:sz w:val="28"/>
          <w:szCs w:val="24"/>
        </w:rPr>
        <w:t xml:space="preserve">ов</w:t>
      </w:r>
      <w:r>
        <w:rPr>
          <w:sz w:val="28"/>
          <w:szCs w:val="24"/>
        </w:rPr>
        <w:t xml:space="preserve"> нормативных затрат</w:t>
      </w:r>
      <w:r>
        <w:rPr>
          <w:sz w:val="28"/>
          <w:szCs w:val="24"/>
        </w:rPr>
        <w:t xml:space="preserve"> на оказание </w:t>
      </w:r>
      <w:r>
        <w:rPr>
          <w:sz w:val="28"/>
          <w:szCs w:val="24"/>
        </w:rPr>
        <w:t xml:space="preserve">муниципальной услуги </w:t>
      </w:r>
      <w:r>
        <w:rPr>
          <w:sz w:val="28"/>
          <w:szCs w:val="24"/>
        </w:rPr>
        <w:t xml:space="preserve">«</w:t>
      </w:r>
      <w:r>
        <w:rPr>
          <w:sz w:val="28"/>
          <w:szCs w:val="24"/>
        </w:rPr>
        <w:t xml:space="preserve">Показ (организация показа) концертных пр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гра</w:t>
      </w:r>
      <w:r>
        <w:rPr>
          <w:sz w:val="28"/>
          <w:szCs w:val="24"/>
        </w:rPr>
        <w:t xml:space="preserve">мм» (с учетом всех форм)</w:t>
      </w:r>
      <w:r>
        <w:rPr>
          <w:sz w:val="28"/>
          <w:szCs w:val="24"/>
        </w:rPr>
        <w:t xml:space="preserve"> и н</w:t>
      </w:r>
      <w:r>
        <w:rPr>
          <w:sz w:val="28"/>
          <w:szCs w:val="24"/>
        </w:rPr>
        <w:t xml:space="preserve">ормативных затрат на содержание муниципал</w:t>
      </w:r>
      <w:r>
        <w:rPr>
          <w:sz w:val="28"/>
          <w:szCs w:val="24"/>
        </w:rPr>
        <w:t xml:space="preserve">ь</w:t>
      </w:r>
      <w:r>
        <w:rPr>
          <w:sz w:val="28"/>
          <w:szCs w:val="24"/>
        </w:rPr>
        <w:t xml:space="preserve">ного имущества </w:t>
      </w:r>
      <w:r>
        <w:rPr>
          <w:sz w:val="28"/>
          <w:szCs w:val="24"/>
        </w:rPr>
        <w:t xml:space="preserve">на 20</w:t>
      </w:r>
      <w:r>
        <w:rPr>
          <w:sz w:val="28"/>
          <w:szCs w:val="24"/>
        </w:rPr>
        <w:t xml:space="preserve">2</w:t>
      </w:r>
      <w:r>
        <w:rPr>
          <w:sz w:val="28"/>
          <w:szCs w:val="24"/>
        </w:rPr>
        <w:t xml:space="preserve">5</w:t>
      </w:r>
      <w:r>
        <w:rPr>
          <w:sz w:val="28"/>
          <w:szCs w:val="24"/>
        </w:rPr>
        <w:t xml:space="preserve"> год</w:t>
      </w:r>
      <w:r>
        <w:rPr>
          <w:sz w:val="28"/>
          <w:szCs w:val="24"/>
        </w:rPr>
        <w:t xml:space="preserve"> и </w:t>
      </w:r>
      <w:r>
        <w:rPr>
          <w:sz w:val="28"/>
          <w:szCs w:val="24"/>
        </w:rPr>
        <w:t xml:space="preserve">плановый период 20</w:t>
      </w:r>
      <w:r>
        <w:rPr>
          <w:sz w:val="28"/>
          <w:szCs w:val="24"/>
        </w:rPr>
        <w:t xml:space="preserve">2</w:t>
      </w:r>
      <w:r>
        <w:rPr>
          <w:sz w:val="28"/>
          <w:szCs w:val="24"/>
        </w:rPr>
        <w:t xml:space="preserve">6</w:t>
      </w:r>
      <w:r>
        <w:rPr>
          <w:sz w:val="28"/>
          <w:szCs w:val="24"/>
        </w:rPr>
        <w:t xml:space="preserve">-202</w:t>
      </w:r>
      <w:r>
        <w:rPr>
          <w:sz w:val="28"/>
          <w:szCs w:val="24"/>
        </w:rPr>
        <w:t xml:space="preserve">7</w:t>
      </w:r>
      <w:r>
        <w:rPr>
          <w:sz w:val="28"/>
          <w:szCs w:val="24"/>
        </w:rPr>
        <w:t xml:space="preserve"> годов</w:t>
      </w:r>
      <w:r>
        <w:rPr>
          <w:sz w:val="28"/>
          <w:szCs w:val="24"/>
        </w:rPr>
        <w:t xml:space="preserve">, отраслевых корректирующих коэффициентов к базовому нормативу затрат на оказание муниципальной услуги </w:t>
      </w:r>
      <w:r>
        <w:rPr>
          <w:sz w:val="28"/>
          <w:szCs w:val="24"/>
        </w:rPr>
        <w:t xml:space="preserve">«Показ (организация пок</w:t>
      </w:r>
      <w:r>
        <w:rPr>
          <w:sz w:val="28"/>
          <w:szCs w:val="24"/>
        </w:rPr>
        <w:t xml:space="preserve">аза) концертных пр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грамм» (с учетом всех форм)</w:t>
      </w:r>
      <w:bookmarkEnd w:id="3"/>
      <w:r>
        <w:rPr>
          <w:sz w:val="28"/>
          <w:szCs w:val="24"/>
        </w:rPr>
        <w:t xml:space="preserve">, </w:t>
      </w:r>
      <w:r>
        <w:rPr>
          <w:sz w:val="28"/>
          <w:szCs w:val="24"/>
        </w:rPr>
        <w:t xml:space="preserve">значений натуральных норм, необходимых для определения базовых нормативов затрат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4"/>
        </w:rPr>
        <w:t xml:space="preserve">на оказание муниципальной услуги </w:t>
      </w:r>
      <w:bookmarkEnd w:id="4"/>
      <w:r>
        <w:rPr>
          <w:sz w:val="28"/>
          <w:szCs w:val="24"/>
        </w:rPr>
        <w:t xml:space="preserve">«П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каз (организация показа) концертных программ» (с учетом всех форм)</w:t>
      </w:r>
      <w:r>
        <w:rPr>
          <w:sz w:val="28"/>
          <w:szCs w:val="24"/>
        </w:rPr>
        <w:t xml:space="preserve">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</w:t>
      </w:r>
      <w:r>
        <w:rPr>
          <w:sz w:val="28"/>
          <w:szCs w:val="28"/>
        </w:rPr>
        <w:t xml:space="preserve">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</w:t>
      </w:r>
      <w:r>
        <w:rPr>
          <w:sz w:val="28"/>
          <w:szCs w:val="28"/>
        </w:rPr>
        <w:t xml:space="preserve">министрации города Перми обеспечит</w:t>
      </w:r>
      <w:r>
        <w:rPr>
          <w:sz w:val="28"/>
          <w:szCs w:val="28"/>
        </w:rPr>
        <w:t xml:space="preserve">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</w:t>
      </w:r>
      <w:r>
        <w:rPr>
          <w:sz w:val="28"/>
          <w:szCs w:val="28"/>
        </w:rPr>
        <w:t xml:space="preserve">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</w:t>
      </w:r>
      <w:r>
        <w:rPr>
          <w:sz w:val="28"/>
          <w:szCs w:val="28"/>
        </w:rPr>
        <w:t xml:space="preserve">ль за исп</w:t>
      </w:r>
      <w:r>
        <w:rPr>
          <w:sz w:val="28"/>
          <w:szCs w:val="28"/>
        </w:rPr>
        <w:t xml:space="preserve">олнением настоящего постановления возложить </w:t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720"/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pStyle w:val="906"/>
        <w:ind w:firstLine="720"/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pStyle w:val="906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  <w:tab/>
        <w:tab/>
        <w:tab/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  <w:tab/>
        <w:t xml:space="preserve">                    </w:t>
        <w:tab/>
        <w:t xml:space="preserve">    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Э.О. Соснин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6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6"/>
        <w:jc w:val="both"/>
        <w:widowControl w:val="off"/>
        <w:tabs>
          <w:tab w:val="left" w:pos="8080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6"/>
        <w:jc w:val="both"/>
        <w:widowControl w:val="off"/>
        <w:tabs>
          <w:tab w:val="left" w:pos="8080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6"/>
        <w:jc w:val="both"/>
        <w:widowControl w:val="off"/>
        <w:tabs>
          <w:tab w:val="left" w:pos="8080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6"/>
        <w:jc w:val="both"/>
        <w:widowControl w:val="off"/>
        <w:tabs>
          <w:tab w:val="left" w:pos="8080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6"/>
        <w:jc w:val="both"/>
        <w:widowControl w:val="off"/>
        <w:tabs>
          <w:tab w:val="left" w:pos="8080" w:leader="none"/>
        </w:tabs>
        <w:rPr>
          <w:sz w:val="28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276" w:header="363" w:footer="680" w:gutter="0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6"/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08.10.2025 № 745</w:t>
      </w:r>
      <w:r>
        <w:rPr>
          <w:sz w:val="28"/>
          <w:szCs w:val="28"/>
        </w:rPr>
      </w:r>
    </w:p>
    <w:p>
      <w:pPr>
        <w:pStyle w:val="906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  <w:t xml:space="preserve">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6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8"/>
        </w:rPr>
        <w:t xml:space="preserve">нормативных затрат на оказание </w:t>
      </w:r>
      <w:r>
        <w:rPr>
          <w:b/>
          <w:sz w:val="28"/>
          <w:szCs w:val="24"/>
        </w:rPr>
        <w:t xml:space="preserve">муниципальной услуги «Показ </w:t>
      </w:r>
      <w:r>
        <w:rPr>
          <w:b/>
          <w:sz w:val="28"/>
          <w:szCs w:val="24"/>
        </w:rPr>
        <w:br w:type="textWrapping" w:clear="all"/>
      </w:r>
      <w:r>
        <w:rPr>
          <w:b/>
          <w:sz w:val="28"/>
          <w:szCs w:val="24"/>
        </w:rPr>
        <w:t xml:space="preserve">(организация показа) концертных программ» (с учетом всех форм) </w:t>
        <w:br w:type="textWrapping" w:clear="all"/>
        <w:t xml:space="preserve">и нормативных затрат на содержание муниципального имущества </w:t>
      </w:r>
      <w:r>
        <w:rPr>
          <w:b/>
          <w:sz w:val="28"/>
          <w:szCs w:val="24"/>
        </w:rPr>
        <w:br w:type="textWrapping" w:clear="all"/>
      </w:r>
      <w:r>
        <w:rPr>
          <w:b/>
          <w:sz w:val="28"/>
          <w:szCs w:val="28"/>
        </w:rPr>
        <w:t xml:space="preserve">на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год и </w:t>
      </w:r>
      <w:r>
        <w:rPr>
          <w:b/>
          <w:sz w:val="28"/>
          <w:szCs w:val="24"/>
        </w:rPr>
        <w:t xml:space="preserve">плановый период 202</w:t>
      </w:r>
      <w:r>
        <w:rPr>
          <w:b/>
          <w:sz w:val="28"/>
          <w:szCs w:val="24"/>
        </w:rPr>
        <w:t xml:space="preserve">7</w:t>
      </w:r>
      <w:r>
        <w:rPr>
          <w:b/>
          <w:sz w:val="28"/>
          <w:szCs w:val="24"/>
        </w:rPr>
        <w:t xml:space="preserve">-202</w:t>
      </w:r>
      <w:r>
        <w:rPr>
          <w:b/>
          <w:sz w:val="28"/>
          <w:szCs w:val="24"/>
        </w:rPr>
        <w:t xml:space="preserve">8</w:t>
      </w:r>
      <w:r>
        <w:rPr>
          <w:b/>
          <w:sz w:val="28"/>
          <w:szCs w:val="24"/>
        </w:rPr>
        <w:t xml:space="preserve"> годов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06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647"/>
        <w:gridCol w:w="1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</w:t>
            </w:r>
            <w:r>
              <w:rPr>
                <w:sz w:val="28"/>
                <w:szCs w:val="28"/>
              </w:rPr>
              <w:t xml:space="preserve">ления </w:t>
            </w:r>
            <w:r>
              <w:rPr>
                <w:sz w:val="28"/>
                <w:szCs w:val="28"/>
              </w:rPr>
              <w:t xml:space="preserve">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6"/>
        <w:ind w:firstLine="720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647"/>
        <w:gridCol w:w="1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5000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831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743,10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</w:t>
            </w:r>
            <w:r>
              <w:rPr>
                <w:sz w:val="28"/>
                <w:szCs w:val="28"/>
              </w:rPr>
              <w:t xml:space="preserve">работников, непосредстве</w:t>
            </w:r>
            <w:r>
              <w:rPr>
                <w:sz w:val="28"/>
                <w:szCs w:val="28"/>
              </w:rPr>
              <w:t xml:space="preserve">нно связанных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</w:t>
            </w:r>
            <w:r>
              <w:rPr>
                <w:sz w:val="28"/>
                <w:szCs w:val="28"/>
              </w:rPr>
              <w:t xml:space="preserve">включая страховые взносы в Фонд пенсионного и социального страхования </w:t>
            </w:r>
            <w:r>
              <w:rPr>
                <w:sz w:val="28"/>
                <w:szCs w:val="28"/>
              </w:rPr>
              <w:t xml:space="preserve">Российской Федерации, Фед</w:t>
            </w:r>
            <w:r>
              <w:rPr>
                <w:sz w:val="28"/>
                <w:szCs w:val="28"/>
              </w:rPr>
              <w:t xml:space="preserve">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41,20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увеличение стоимости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</w:t>
            </w:r>
            <w:r>
              <w:rPr>
                <w:sz w:val="28"/>
                <w:szCs w:val="28"/>
              </w:rPr>
              <w:t xml:space="preserve">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  <w:t xml:space="preserve">, за исключением затрат, непосредственно</w:t>
            </w:r>
            <w:r>
              <w:rPr>
                <w:sz w:val="28"/>
                <w:szCs w:val="28"/>
              </w:rPr>
              <w:t xml:space="preserve"> связанных с выполнением </w:t>
            </w:r>
            <w:r>
              <w:rPr>
                <w:sz w:val="28"/>
                <w:szCs w:val="28"/>
              </w:rPr>
              <w:t xml:space="preserve">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10,</w:t>
            </w:r>
            <w:r>
              <w:rPr>
                <w:sz w:val="28"/>
                <w:szCs w:val="28"/>
              </w:rPr>
              <w:t xml:space="preserve">90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</w:t>
            </w:r>
            <w:r>
              <w:rPr>
                <w:sz w:val="28"/>
                <w:szCs w:val="28"/>
              </w:rPr>
              <w:t xml:space="preserve"> особо ценного</w:t>
            </w:r>
            <w:r>
              <w:rPr>
                <w:sz w:val="28"/>
                <w:szCs w:val="28"/>
              </w:rPr>
              <w:t xml:space="preserve">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</w:t>
            </w: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</w:t>
            </w:r>
            <w:r>
              <w:rPr>
                <w:sz w:val="28"/>
                <w:szCs w:val="28"/>
              </w:rPr>
              <w:t xml:space="preserve">ков, которые не принимают неп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средственного участия в оказании муниципальной услуги, и начисл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</w:t>
            </w:r>
            <w:r>
              <w:rPr>
                <w:sz w:val="28"/>
                <w:szCs w:val="28"/>
              </w:rPr>
              <w:t xml:space="preserve">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</w:t>
            </w:r>
            <w:r>
              <w:rPr>
                <w:sz w:val="28"/>
                <w:szCs w:val="28"/>
              </w:rPr>
              <w:t xml:space="preserve">вные затраты на оказание муниципальной услуги с учетом отраслев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го корректирующего коэффициента </w:t>
            </w:r>
            <w:r>
              <w:rPr>
                <w:sz w:val="28"/>
                <w:szCs w:val="28"/>
              </w:rPr>
              <w:t xml:space="preserve">по виду творческой деятельности: </w:t>
            </w:r>
            <w:r>
              <w:rPr>
                <w:sz w:val="28"/>
                <w:szCs w:val="28"/>
              </w:rPr>
              <w:t xml:space="preserve">в сфере хорового искусства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512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183</w:t>
            </w:r>
            <w:r>
              <w:rPr>
                <w:sz w:val="28"/>
                <w:szCs w:val="28"/>
              </w:rPr>
              <w:t xml:space="preserve"> 289,00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5000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831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43,10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</w:t>
            </w:r>
            <w:r>
              <w:rPr>
                <w:sz w:val="28"/>
                <w:szCs w:val="28"/>
              </w:rPr>
              <w:t xml:space="preserve">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</w:t>
            </w:r>
            <w:r>
              <w:rPr>
                <w:sz w:val="28"/>
                <w:szCs w:val="28"/>
              </w:rPr>
              <w:t xml:space="preserve">м муниципальной услуги,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в </w:t>
            </w:r>
            <w:r>
              <w:rPr>
                <w:sz w:val="28"/>
                <w:szCs w:val="28"/>
              </w:rPr>
              <w:t xml:space="preserve">Фонд пенсионного и социального страхования Российской Федерации, Фе</w:t>
            </w:r>
            <w:r>
              <w:rPr>
                <w:sz w:val="28"/>
                <w:szCs w:val="28"/>
              </w:rPr>
              <w:t xml:space="preserve">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41,20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увеличение стоимости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</w:t>
            </w:r>
            <w:r>
              <w:rPr>
                <w:sz w:val="28"/>
                <w:szCs w:val="28"/>
              </w:rPr>
              <w:t xml:space="preserve">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</w:t>
            </w:r>
            <w:r>
              <w:rPr>
                <w:sz w:val="28"/>
                <w:szCs w:val="28"/>
              </w:rPr>
              <w:t xml:space="preserve">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</w:t>
            </w:r>
            <w:r>
              <w:rPr>
                <w:sz w:val="28"/>
                <w:szCs w:val="28"/>
              </w:rPr>
              <w:t xml:space="preserve">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</w:t>
            </w:r>
            <w:r>
              <w:rPr>
                <w:sz w:val="28"/>
                <w:szCs w:val="28"/>
              </w:rPr>
              <w:t xml:space="preserve">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</w:t>
            </w:r>
            <w:r>
              <w:rPr>
                <w:sz w:val="28"/>
                <w:szCs w:val="28"/>
              </w:rPr>
              <w:t xml:space="preserve"> особо ценного</w:t>
            </w:r>
            <w:r>
              <w:rPr>
                <w:sz w:val="28"/>
                <w:szCs w:val="28"/>
              </w:rPr>
              <w:t xml:space="preserve">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</w:t>
            </w: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</w:t>
            </w:r>
            <w:r>
              <w:rPr>
                <w:sz w:val="28"/>
                <w:szCs w:val="28"/>
              </w:rPr>
              <w:t xml:space="preserve">т неп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средственного участия в оказании муниципальной услуги, и начисл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</w:t>
            </w:r>
            <w:r>
              <w:rPr>
                <w:sz w:val="28"/>
                <w:szCs w:val="28"/>
              </w:rPr>
              <w:t xml:space="preserve">ивные зат</w:t>
            </w:r>
            <w:r>
              <w:rPr>
                <w:sz w:val="28"/>
                <w:szCs w:val="28"/>
              </w:rPr>
              <w:t xml:space="preserve">раты на оказание</w:t>
            </w:r>
            <w:r>
              <w:rPr>
                <w:sz w:val="28"/>
                <w:szCs w:val="28"/>
              </w:rPr>
              <w:t xml:space="preserve"> муниципальной услуги с учетом отраслев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го корректирующего коэффициента </w:t>
            </w:r>
            <w:r>
              <w:rPr>
                <w:sz w:val="28"/>
                <w:szCs w:val="28"/>
              </w:rPr>
              <w:t xml:space="preserve">по виду творческой деятельности: </w:t>
            </w:r>
            <w:r>
              <w:rPr>
                <w:sz w:val="28"/>
                <w:szCs w:val="28"/>
              </w:rPr>
              <w:t xml:space="preserve">в сфере хорового искусства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 512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183 289,00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5000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</w:t>
            </w:r>
            <w:r>
              <w:rPr>
                <w:sz w:val="28"/>
                <w:szCs w:val="28"/>
              </w:rPr>
              <w:t xml:space="preserve">зовый</w:t>
            </w:r>
            <w:r>
              <w:rPr>
                <w:sz w:val="28"/>
                <w:szCs w:val="28"/>
              </w:rPr>
              <w:t xml:space="preserve">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831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43,10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</w:t>
            </w:r>
            <w:r>
              <w:rPr>
                <w:sz w:val="28"/>
                <w:szCs w:val="28"/>
              </w:rPr>
              <w:t xml:space="preserve">ем муници</w:t>
            </w:r>
            <w:r>
              <w:rPr>
                <w:sz w:val="28"/>
                <w:szCs w:val="28"/>
              </w:rPr>
              <w:t xml:space="preserve">пальной услуги, </w:t>
            </w:r>
            <w:r>
              <w:rPr>
                <w:sz w:val="28"/>
                <w:szCs w:val="28"/>
              </w:rPr>
              <w:t xml:space="preserve">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в </w:t>
            </w:r>
            <w:r>
              <w:rPr>
                <w:sz w:val="28"/>
                <w:szCs w:val="28"/>
              </w:rPr>
              <w:t xml:space="preserve">Фонд пенсионного и социального страхования Российской Федерации, Федеральный фонд обязатель</w:t>
            </w:r>
            <w:r>
              <w:rPr>
                <w:sz w:val="28"/>
                <w:szCs w:val="28"/>
              </w:rPr>
              <w:t xml:space="preserve">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41,20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увеличение стоимости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tabs>
                <w:tab w:val="left" w:pos="91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</w:t>
            </w:r>
            <w:r>
              <w:rPr>
                <w:sz w:val="28"/>
                <w:szCs w:val="28"/>
              </w:rPr>
              <w:t xml:space="preserve">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с выполнением муниципальной</w:t>
            </w:r>
            <w:r>
              <w:rPr>
                <w:sz w:val="28"/>
                <w:szCs w:val="28"/>
              </w:rPr>
              <w:t xml:space="preserve">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</w:t>
            </w:r>
            <w:r>
              <w:rPr>
                <w:sz w:val="28"/>
                <w:szCs w:val="28"/>
              </w:rPr>
              <w:t xml:space="preserve">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</w:t>
            </w:r>
            <w:r>
              <w:rPr>
                <w:sz w:val="28"/>
                <w:szCs w:val="28"/>
              </w:rPr>
              <w:t xml:space="preserve"> особо ценного</w:t>
            </w:r>
            <w:r>
              <w:rPr>
                <w:sz w:val="28"/>
                <w:szCs w:val="28"/>
              </w:rPr>
              <w:t xml:space="preserve">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</w:t>
            </w: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средстве</w:t>
            </w:r>
            <w:r>
              <w:rPr>
                <w:sz w:val="28"/>
                <w:szCs w:val="28"/>
              </w:rPr>
              <w:t xml:space="preserve">нного участия в оказании муниципальной услуги, и начисл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</w:t>
            </w:r>
            <w:r>
              <w:rPr>
                <w:sz w:val="28"/>
                <w:szCs w:val="28"/>
              </w:rPr>
              <w:t xml:space="preserve">на оказание муниципальной услуги с учетом отраслев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го корректирующего коэффициента </w:t>
            </w:r>
            <w:r>
              <w:rPr>
                <w:sz w:val="28"/>
                <w:szCs w:val="28"/>
              </w:rPr>
              <w:t xml:space="preserve">по виду творческой деятельности: </w:t>
            </w:r>
            <w:r>
              <w:rPr>
                <w:sz w:val="28"/>
                <w:szCs w:val="28"/>
              </w:rPr>
              <w:t xml:space="preserve">в сфере хорового искусства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512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5" w:type="pct"/>
            <w:vAlign w:val="top"/>
            <w:textDirection w:val="lrTb"/>
            <w:noWrap w:val="false"/>
          </w:tcPr>
          <w:p>
            <w:pPr>
              <w:pStyle w:val="906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735" w:type="pct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183 289,00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6"/>
        <w:ind w:left="5670" w:hanging="6"/>
        <w:spacing w:line="240" w:lineRule="exact"/>
        <w:rPr>
          <w:sz w:val="28"/>
          <w:szCs w:val="28"/>
        </w:rPr>
        <w:sectPr>
          <w:headerReference w:type="default" r:id="rId10"/>
          <w:headerReference w:type="even" r:id="rId11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9638" w:right="0" w:firstLine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9638" w:right="0" w:firstLine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</w:t>
      </w:r>
      <w:r>
        <w:rPr>
          <w:sz w:val="28"/>
          <w:szCs w:val="28"/>
        </w:rPr>
        <w:t xml:space="preserve">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9638" w:right="0" w:firstLine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9638" w:right="0" w:firstLine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08.10.2025 № 745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ОТРАСЛЕВЫЕ КОРРЕКТИРУЮЩИЕ КОЭФФИЦИЕНТЫ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06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к базовому нормативу затрат на оказание муниципальной услуги</w:t>
      </w:r>
      <w:r>
        <w:rPr>
          <w:b/>
          <w:sz w:val="28"/>
          <w:szCs w:val="24"/>
        </w:rPr>
        <w:t xml:space="preserve"> </w:t>
        <w:br w:type="textWrapping" w:clear="all"/>
      </w:r>
      <w:r>
        <w:rPr>
          <w:b/>
          <w:sz w:val="28"/>
          <w:szCs w:val="24"/>
        </w:rPr>
        <w:t xml:space="preserve">«Показ (о</w:t>
      </w:r>
      <w:r>
        <w:rPr>
          <w:b/>
          <w:sz w:val="28"/>
          <w:szCs w:val="24"/>
        </w:rPr>
        <w:t xml:space="preserve">р</w:t>
      </w:r>
      <w:r>
        <w:rPr>
          <w:b/>
          <w:sz w:val="28"/>
          <w:szCs w:val="24"/>
        </w:rPr>
        <w:t xml:space="preserve">ганизация показа) концертных программ» (с учетом всех форм)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06"/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6"/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48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01"/>
        <w:gridCol w:w="3445"/>
        <w:gridCol w:w="3067"/>
        <w:gridCol w:w="3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401" w:type="dxa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</w:t>
            </w:r>
            <w:r>
              <w:rPr>
                <w:sz w:val="24"/>
                <w:szCs w:val="24"/>
              </w:rPr>
              <w:t xml:space="preserve">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45" w:type="dxa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Уникальный номер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 xml:space="preserve">реестровой записи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67" w:type="dxa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отраслевой специфики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отраслевого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корректирующего коэффициента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2025-202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401" w:type="dxa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45" w:type="dxa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67" w:type="dxa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W w:w="4401" w:type="dxa"/>
            <w:vAlign w:val="top"/>
            <w:textDirection w:val="lrTb"/>
            <w:noWrap w:val="false"/>
          </w:tcPr>
          <w:p>
            <w:pPr>
              <w:pStyle w:val="906"/>
              <w:ind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(о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ганизация показа) ко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цертных программ (с учетом всех форм)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45" w:type="dxa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900100О.99.0.ББ68АА0000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67" w:type="dxa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сфере хорового и</w:t>
            </w:r>
            <w:r>
              <w:rPr>
                <w:sz w:val="24"/>
                <w:szCs w:val="24"/>
              </w:rPr>
              <w:t xml:space="preserve">скусства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06"/>
        <w:ind w:left="4248" w:firstLine="708"/>
        <w:rPr>
          <w:sz w:val="28"/>
          <w:szCs w:val="24"/>
        </w:rPr>
        <w:sectPr>
          <w:footnotePr/>
          <w:endnotePr/>
          <w:type w:val="nextPage"/>
          <w:pgSz w:w="16838" w:h="11906" w:orient="landscape"/>
          <w:pgMar w:top="1134" w:right="567" w:bottom="1134" w:left="1417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6"/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08.10.2025 № 745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6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</w:t>
        <w:br w:type="textWrapping" w:clear="all"/>
        <w:t xml:space="preserve">муниципальной услуги </w:t>
      </w:r>
      <w:r>
        <w:rPr>
          <w:b/>
          <w:sz w:val="28"/>
          <w:szCs w:val="24"/>
        </w:rPr>
        <w:t xml:space="preserve">«Показ (организация показа) концертных программ» (с учетом все</w:t>
      </w:r>
      <w:r>
        <w:rPr>
          <w:b/>
          <w:sz w:val="28"/>
          <w:szCs w:val="24"/>
        </w:rPr>
        <w:t xml:space="preserve">х форм)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06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06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5"/>
        <w:gridCol w:w="2740"/>
        <w:gridCol w:w="2934"/>
        <w:gridCol w:w="2145"/>
        <w:gridCol w:w="1139"/>
        <w:gridCol w:w="45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25" w:type="dxa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</w:t>
            </w:r>
            <w:r>
              <w:rPr>
                <w:spacing w:val="-2"/>
                <w:sz w:val="24"/>
                <w:szCs w:val="24"/>
              </w:rPr>
              <w:t xml:space="preserve">а</w:t>
            </w:r>
            <w:r>
              <w:rPr>
                <w:spacing w:val="-2"/>
                <w:sz w:val="24"/>
                <w:szCs w:val="24"/>
              </w:rPr>
              <w:t xml:space="preserve">ние муниц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пальной услуги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740" w:type="dxa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Уникальный номер </w:t>
            </w:r>
            <w:r>
              <w:rPr>
                <w:spacing w:val="-2"/>
                <w:sz w:val="24"/>
                <w:szCs w:val="24"/>
              </w:rPr>
              <w:br w:type="textWrapping" w:clear="all"/>
            </w:r>
            <w:r>
              <w:rPr>
                <w:spacing w:val="-2"/>
                <w:sz w:val="24"/>
                <w:szCs w:val="24"/>
              </w:rPr>
              <w:t xml:space="preserve">реес</w:t>
            </w:r>
            <w:r>
              <w:rPr>
                <w:spacing w:val="-2"/>
                <w:sz w:val="24"/>
                <w:szCs w:val="24"/>
              </w:rPr>
              <w:t xml:space="preserve">т</w:t>
            </w:r>
            <w:r>
              <w:rPr>
                <w:spacing w:val="-2"/>
                <w:sz w:val="24"/>
                <w:szCs w:val="24"/>
              </w:rPr>
              <w:t xml:space="preserve">ровой зап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си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934" w:type="dxa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</w:t>
            </w:r>
            <w:r>
              <w:rPr>
                <w:spacing w:val="-2"/>
                <w:sz w:val="24"/>
                <w:szCs w:val="24"/>
              </w:rPr>
              <w:br w:type="textWrapping" w:clear="all"/>
            </w:r>
            <w:r>
              <w:rPr>
                <w:spacing w:val="-2"/>
                <w:sz w:val="24"/>
                <w:szCs w:val="24"/>
              </w:rPr>
              <w:t xml:space="preserve">натурал</w:t>
            </w:r>
            <w:r>
              <w:rPr>
                <w:spacing w:val="-2"/>
                <w:sz w:val="24"/>
                <w:szCs w:val="24"/>
              </w:rPr>
              <w:t xml:space="preserve">ь</w:t>
            </w:r>
            <w:r>
              <w:rPr>
                <w:spacing w:val="-2"/>
                <w:sz w:val="24"/>
                <w:szCs w:val="24"/>
              </w:rPr>
              <w:t xml:space="preserve">ной формы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145" w:type="dxa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Единица </w:t>
            </w:r>
            <w:r>
              <w:rPr>
                <w:spacing w:val="-2"/>
                <w:sz w:val="24"/>
                <w:szCs w:val="24"/>
              </w:rPr>
              <w:br w:type="textWrapping" w:clear="all"/>
            </w:r>
            <w:r>
              <w:rPr>
                <w:spacing w:val="-2"/>
                <w:sz w:val="24"/>
                <w:szCs w:val="24"/>
              </w:rPr>
              <w:t xml:space="preserve">измер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ния нат</w:t>
            </w:r>
            <w:r>
              <w:rPr>
                <w:spacing w:val="-2"/>
                <w:sz w:val="24"/>
                <w:szCs w:val="24"/>
              </w:rPr>
              <w:t xml:space="preserve">у</w:t>
            </w:r>
            <w:r>
              <w:rPr>
                <w:spacing w:val="-2"/>
                <w:sz w:val="24"/>
                <w:szCs w:val="24"/>
              </w:rPr>
              <w:t xml:space="preserve">ральной но</w:t>
            </w:r>
            <w:r>
              <w:rPr>
                <w:spacing w:val="-2"/>
                <w:sz w:val="24"/>
                <w:szCs w:val="24"/>
              </w:rPr>
              <w:t xml:space="preserve">р</w:t>
            </w:r>
            <w:r>
              <w:rPr>
                <w:spacing w:val="-2"/>
                <w:sz w:val="24"/>
                <w:szCs w:val="24"/>
              </w:rPr>
              <w:t xml:space="preserve">мы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39" w:type="dxa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Знач</w:t>
            </w:r>
            <w:r>
              <w:rPr>
                <w:spacing w:val="-2"/>
                <w:sz w:val="24"/>
                <w:szCs w:val="24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ние нат</w:t>
            </w:r>
            <w:r>
              <w:rPr>
                <w:spacing w:val="-2"/>
                <w:sz w:val="24"/>
                <w:szCs w:val="24"/>
              </w:rPr>
              <w:t xml:space="preserve">у</w:t>
            </w:r>
            <w:r>
              <w:rPr>
                <w:spacing w:val="-2"/>
                <w:sz w:val="24"/>
                <w:szCs w:val="24"/>
              </w:rPr>
              <w:t xml:space="preserve">ральной нормы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581" w:type="dxa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Примечание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</w:tbl>
    <w:p>
      <w:pPr>
        <w:pStyle w:val="906"/>
        <w:ind w:firstLine="720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11"/>
        <w:gridCol w:w="2752"/>
        <w:gridCol w:w="2931"/>
        <w:gridCol w:w="2140"/>
        <w:gridCol w:w="1157"/>
        <w:gridCol w:w="45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501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«Показ (о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ганизация показа) ко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цертных программ» (с уч</w:t>
            </w:r>
            <w:r>
              <w:rPr>
                <w:sz w:val="24"/>
                <w:szCs w:val="24"/>
              </w:rPr>
              <w:t xml:space="preserve">етом всех форм)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28" w:type="dxa"/>
              <w:right w:w="28" w:type="dxa"/>
            </w:tcMar>
            <w:tcW w:w="913" w:type="pct"/>
            <w:vAlign w:val="top"/>
            <w:vMerge w:val="restart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900100О.99.0.ББ68АА0000</w:t>
            </w:r>
            <w:r>
              <w:rPr>
                <w:spacing w:val="-6"/>
                <w:sz w:val="24"/>
                <w:szCs w:val="24"/>
              </w:rPr>
              <w:t xml:space="preserve">2</w:t>
            </w:r>
            <w:r>
              <w:rPr>
                <w:spacing w:val="-6"/>
                <w:sz w:val="24"/>
                <w:szCs w:val="24"/>
              </w:rPr>
            </w:r>
            <w:r>
              <w:rPr>
                <w:spacing w:val="-6"/>
                <w:sz w:val="24"/>
                <w:szCs w:val="24"/>
              </w:rPr>
            </w:r>
          </w:p>
        </w:tc>
        <w:tc>
          <w:tcPr>
            <w:gridSpan w:val="4"/>
            <w:tcW w:w="3586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Натуральные нормы, непосредственно связанные с оказанием муниц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пальной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586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</w:t>
            </w:r>
            <w:r>
              <w:rPr>
                <w:sz w:val="24"/>
                <w:szCs w:val="24"/>
              </w:rPr>
              <w:t xml:space="preserve">Натуральные нормы, используемые при определении затрат на оплату труда с начислениями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 xml:space="preserve">на выплаты по оплате труда работников, </w:t>
            </w:r>
            <w:r>
              <w:rPr>
                <w:sz w:val="24"/>
                <w:szCs w:val="24"/>
              </w:rPr>
              <w:t xml:space="preserve">непосредственно связанных с оказанием муниципальной услуги, включая страховые взносы в </w:t>
            </w:r>
            <w:r>
              <w:rPr>
                <w:sz w:val="24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ирижер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</w:t>
            </w:r>
            <w:r>
              <w:rPr>
                <w:sz w:val="24"/>
                <w:szCs w:val="24"/>
              </w:rPr>
              <w:t xml:space="preserve">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хормейстер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</w:t>
            </w: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балетмейстер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администратор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</w:t>
            </w:r>
            <w:r>
              <w:rPr>
                <w:sz w:val="24"/>
                <w:szCs w:val="24"/>
              </w:rPr>
              <w:t xml:space="preserve">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</w:t>
            </w:r>
            <w:r>
              <w:rPr>
                <w:sz w:val="24"/>
                <w:szCs w:val="24"/>
              </w:rPr>
              <w:t xml:space="preserve">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артист </w:t>
            </w:r>
            <w:r>
              <w:rPr>
                <w:sz w:val="24"/>
                <w:szCs w:val="24"/>
              </w:rPr>
              <w:t xml:space="preserve">оркестра</w:t>
            </w:r>
            <w:r>
              <w:rPr>
                <w:sz w:val="24"/>
                <w:szCs w:val="24"/>
              </w:rPr>
              <w:t xml:space="preserve"> ансамбля песни и та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  <w:t xml:space="preserve">00160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артист </w:t>
            </w:r>
            <w:r>
              <w:rPr>
                <w:sz w:val="24"/>
                <w:szCs w:val="24"/>
              </w:rPr>
              <w:t xml:space="preserve">хора</w:t>
            </w:r>
            <w:r>
              <w:rPr>
                <w:sz w:val="24"/>
                <w:szCs w:val="24"/>
              </w:rPr>
              <w:t xml:space="preserve"> ансамбля песни и та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0,000186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артист вокалист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артист </w:t>
            </w:r>
            <w:r>
              <w:rPr>
                <w:sz w:val="24"/>
                <w:szCs w:val="24"/>
              </w:rPr>
              <w:t xml:space="preserve">балета</w:t>
            </w:r>
            <w:r>
              <w:rPr>
                <w:sz w:val="24"/>
                <w:szCs w:val="24"/>
              </w:rPr>
              <w:t xml:space="preserve"> ансамбля </w:t>
            </w:r>
            <w:r>
              <w:rPr>
                <w:sz w:val="24"/>
                <w:szCs w:val="24"/>
              </w:rPr>
              <w:t xml:space="preserve">песни и та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  <w:t xml:space="preserve">170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ртист</w:t>
            </w:r>
            <w:r>
              <w:rPr>
                <w:sz w:val="24"/>
                <w:szCs w:val="24"/>
              </w:rPr>
              <w:t xml:space="preserve"> солист инструменталист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  <w:t xml:space="preserve">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артист </w:t>
            </w:r>
            <w:r>
              <w:rPr>
                <w:sz w:val="24"/>
                <w:szCs w:val="24"/>
              </w:rPr>
              <w:t xml:space="preserve">камерного оркестра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</w:t>
            </w:r>
            <w:r>
              <w:rPr>
                <w:sz w:val="24"/>
                <w:szCs w:val="24"/>
              </w:rPr>
              <w:t xml:space="preserve">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звукооператор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</w:t>
            </w:r>
            <w:r>
              <w:rPr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аккомпаниатор-концертмейстер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</w:t>
            </w: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костюме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</w:t>
            </w: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</w:t>
            </w:r>
            <w:r>
              <w:rPr>
                <w:sz w:val="24"/>
                <w:szCs w:val="24"/>
              </w:rPr>
              <w:t xml:space="preserve">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586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Материальные запасы, используемые в процессе оказания муниципальной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сценическая обувь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реквизит к спектаклям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</w:t>
            </w:r>
            <w:r>
              <w:rPr>
                <w:sz w:val="24"/>
                <w:szCs w:val="24"/>
              </w:rPr>
              <w:t xml:space="preserve">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полиграфическая продукция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586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 Натуральные нормы, используемые при определении затрат на коммунальные услуги, непосредственно связанных с оказанием муниципальной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</w:t>
            </w:r>
            <w:r>
              <w:rPr>
                <w:sz w:val="24"/>
                <w:szCs w:val="24"/>
              </w:rPr>
              <w:t xml:space="preserve">ектроэнергия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  <w:t xml:space="preserve">31461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  <w:t xml:space="preserve">179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  <w:t xml:space="preserve">431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  <w:t xml:space="preserve">537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</w:t>
            </w:r>
            <w:r>
              <w:rPr>
                <w:sz w:val="24"/>
                <w:szCs w:val="24"/>
              </w:rPr>
              <w:t xml:space="preserve">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586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586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</w:t>
            </w:r>
            <w:r>
              <w:rPr>
                <w:sz w:val="24"/>
                <w:szCs w:val="24"/>
              </w:rPr>
              <w:t xml:space="preserve">оказанием</w:t>
            </w:r>
            <w:r>
              <w:rPr>
                <w:sz w:val="24"/>
                <w:szCs w:val="24"/>
              </w:rPr>
              <w:t xml:space="preserve"> муниципальной </w:t>
            </w:r>
            <w:r>
              <w:rPr>
                <w:sz w:val="24"/>
                <w:szCs w:val="24"/>
              </w:rPr>
              <w:t xml:space="preserve">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</w:t>
            </w:r>
            <w:r>
              <w:rPr>
                <w:sz w:val="24"/>
                <w:szCs w:val="24"/>
              </w:rPr>
              <w:t xml:space="preserve">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  <w:t xml:space="preserve">05718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  <w:t xml:space="preserve">032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  <w:t xml:space="preserve">078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  <w:t xml:space="preserve">098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</w:t>
            </w:r>
            <w:r>
              <w:rPr>
                <w:sz w:val="24"/>
                <w:szCs w:val="24"/>
              </w:rPr>
              <w:t xml:space="preserve">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вывоз твердых коммунальных отходов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586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Содержание объектов недвижимого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дератизация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возмещение эксплуатац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онных ра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  <w:t xml:space="preserve">одов</w:t>
            </w:r>
            <w:r>
              <w:rPr>
                <w:sz w:val="24"/>
                <w:szCs w:val="24"/>
              </w:rPr>
              <w:t xml:space="preserve"> и расходов на коммунальные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помещений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управлению общим имуществом многоквартирного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</w:t>
            </w:r>
            <w:r>
              <w:rPr>
                <w:sz w:val="24"/>
                <w:szCs w:val="24"/>
              </w:rPr>
              <w:t xml:space="preserve">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586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2.3. Содержание объектов особо ценного движимого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комплекса технических средств охранной сигнализации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 xml:space="preserve">128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586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. Услуги связи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стационарная связь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0,0001</w:t>
            </w: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586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Натуральные нормы, используемые при оп</w:t>
            </w:r>
            <w:r>
              <w:rPr>
                <w:sz w:val="24"/>
                <w:szCs w:val="24"/>
              </w:rPr>
              <w:t xml:space="preserve">ределении затрат на оплату труда с начислениями </w:t>
              <w:br w:type="textWrapping" w:clear="all"/>
              <w:t xml:space="preserve">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</w:t>
            </w:r>
            <w:r>
              <w:rPr>
                <w:sz w:val="24"/>
                <w:szCs w:val="24"/>
              </w:rPr>
              <w:t xml:space="preserve">ь директора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6"/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проектной деятельности)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6"/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основной деятельности)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балетмейстер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хормейстер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дирижер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586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 Прочие общехозяйственные </w:t>
            </w:r>
            <w:r>
              <w:rPr>
                <w:sz w:val="24"/>
                <w:szCs w:val="24"/>
              </w:rPr>
              <w:t xml:space="preserve">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ние оргтехники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0,0001</w:t>
            </w: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 xml:space="preserve">реализации билетов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публикование отчета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деятельности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авторское вознаграждение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звукорежиссёра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</w:t>
            </w:r>
            <w:r>
              <w:rPr>
                <w:sz w:val="24"/>
                <w:szCs w:val="24"/>
              </w:rPr>
              <w:t xml:space="preserve">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питьевой воды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костюм </w:t>
            </w:r>
            <w:r>
              <w:rPr>
                <w:sz w:val="24"/>
                <w:szCs w:val="24"/>
              </w:rPr>
              <w:t xml:space="preserve">сценический мужской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  <w:t xml:space="preserve">192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костюм сценический </w:t>
            </w:r>
            <w:r>
              <w:rPr>
                <w:sz w:val="24"/>
                <w:szCs w:val="24"/>
              </w:rPr>
              <w:t xml:space="preserve">женский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стул офисный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письменный стол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кресло офисное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</w:t>
            </w:r>
            <w:r>
              <w:rPr>
                <w:sz w:val="24"/>
                <w:szCs w:val="24"/>
              </w:rPr>
              <w:t xml:space="preserve">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 для офисной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 xml:space="preserve">те</w:t>
            </w: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  <w:t xml:space="preserve">ники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пачка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</w:t>
            </w:r>
            <w:r>
              <w:rPr>
                <w:sz w:val="24"/>
                <w:szCs w:val="24"/>
              </w:rPr>
              <w:t xml:space="preserve">2129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3" w:type="pct"/>
            <w:vAlign w:val="top"/>
            <w:vMerge w:val="continue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73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ручка шариковая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9" w:type="pct"/>
            <w:vAlign w:val="top"/>
            <w:textDirection w:val="lrTb"/>
            <w:noWrap w:val="false"/>
          </w:tcPr>
          <w:p>
            <w:pPr>
              <w:pStyle w:val="906"/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06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6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sectPr>
      <w:footnotePr/>
      <w:endnotePr/>
      <w:type w:val="nextPage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9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6"/>
    <w:next w:val="906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6"/>
    <w:next w:val="906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6"/>
    <w:next w:val="906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6"/>
    <w:next w:val="906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6"/>
    <w:next w:val="906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6"/>
    <w:next w:val="906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6"/>
    <w:next w:val="906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6"/>
    <w:next w:val="906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6"/>
    <w:next w:val="906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6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6"/>
    <w:next w:val="906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link w:val="748"/>
    <w:uiPriority w:val="10"/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link w:val="750"/>
    <w:uiPriority w:val="11"/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paragraph" w:styleId="756">
    <w:name w:val="Header"/>
    <w:basedOn w:val="906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Header Char"/>
    <w:link w:val="756"/>
    <w:uiPriority w:val="99"/>
  </w:style>
  <w:style w:type="paragraph" w:styleId="758">
    <w:name w:val="Footer"/>
    <w:basedOn w:val="906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Footer Char"/>
    <w:link w:val="758"/>
    <w:uiPriority w:val="99"/>
  </w:style>
  <w:style w:type="paragraph" w:styleId="760">
    <w:name w:val="Caption"/>
    <w:basedOn w:val="906"/>
    <w:next w:val="906"/>
    <w:link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link w:val="760"/>
    <w:uiPriority w:val="35"/>
    <w:rPr>
      <w:b/>
      <w:bCs/>
      <w:color w:val="4f81bd" w:themeColor="accent1"/>
      <w:sz w:val="18"/>
      <w:szCs w:val="18"/>
    </w:rPr>
  </w:style>
  <w:style w:type="table" w:styleId="76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>
    <w:name w:val="Footnote Text Char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>
    <w:name w:val="Endnote Text Char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ind w:left="0" w:right="0" w:firstLine="0"/>
      <w:spacing w:after="57"/>
    </w:pPr>
  </w:style>
  <w:style w:type="paragraph" w:styleId="896">
    <w:name w:val="toc 2"/>
    <w:basedOn w:val="906"/>
    <w:next w:val="906"/>
    <w:uiPriority w:val="39"/>
    <w:unhideWhenUsed/>
    <w:pPr>
      <w:ind w:left="283" w:right="0" w:firstLine="0"/>
      <w:spacing w:after="57"/>
    </w:pPr>
  </w:style>
  <w:style w:type="paragraph" w:styleId="897">
    <w:name w:val="toc 3"/>
    <w:basedOn w:val="906"/>
    <w:next w:val="906"/>
    <w:uiPriority w:val="39"/>
    <w:unhideWhenUsed/>
    <w:pPr>
      <w:ind w:left="567" w:right="0" w:firstLine="0"/>
      <w:spacing w:after="57"/>
    </w:pPr>
  </w:style>
  <w:style w:type="paragraph" w:styleId="898">
    <w:name w:val="toc 4"/>
    <w:basedOn w:val="906"/>
    <w:next w:val="906"/>
    <w:uiPriority w:val="39"/>
    <w:unhideWhenUsed/>
    <w:pPr>
      <w:ind w:left="850" w:right="0" w:firstLine="0"/>
      <w:spacing w:after="57"/>
    </w:pPr>
  </w:style>
  <w:style w:type="paragraph" w:styleId="899">
    <w:name w:val="toc 5"/>
    <w:basedOn w:val="906"/>
    <w:next w:val="906"/>
    <w:uiPriority w:val="39"/>
    <w:unhideWhenUsed/>
    <w:pPr>
      <w:ind w:left="1134" w:right="0" w:firstLine="0"/>
      <w:spacing w:after="57"/>
    </w:pPr>
  </w:style>
  <w:style w:type="paragraph" w:styleId="900">
    <w:name w:val="toc 6"/>
    <w:basedOn w:val="906"/>
    <w:next w:val="906"/>
    <w:uiPriority w:val="39"/>
    <w:unhideWhenUsed/>
    <w:pPr>
      <w:ind w:left="1417" w:right="0" w:firstLine="0"/>
      <w:spacing w:after="57"/>
    </w:pPr>
  </w:style>
  <w:style w:type="paragraph" w:styleId="901">
    <w:name w:val="toc 7"/>
    <w:basedOn w:val="906"/>
    <w:next w:val="906"/>
    <w:uiPriority w:val="39"/>
    <w:unhideWhenUsed/>
    <w:pPr>
      <w:ind w:left="1701" w:right="0" w:firstLine="0"/>
      <w:spacing w:after="57"/>
    </w:pPr>
  </w:style>
  <w:style w:type="paragraph" w:styleId="902">
    <w:name w:val="toc 8"/>
    <w:basedOn w:val="906"/>
    <w:next w:val="906"/>
    <w:uiPriority w:val="39"/>
    <w:unhideWhenUsed/>
    <w:pPr>
      <w:ind w:left="1984" w:right="0" w:firstLine="0"/>
      <w:spacing w:after="57"/>
    </w:pPr>
  </w:style>
  <w:style w:type="paragraph" w:styleId="903">
    <w:name w:val="toc 9"/>
    <w:basedOn w:val="906"/>
    <w:next w:val="906"/>
    <w:uiPriority w:val="39"/>
    <w:unhideWhenUsed/>
    <w:pPr>
      <w:ind w:left="2268" w:right="0" w:firstLine="0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906"/>
    <w:next w:val="906"/>
    <w:uiPriority w:val="99"/>
    <w:unhideWhenUsed/>
    <w:pPr>
      <w:spacing w:after="0" w:afterAutospacing="0"/>
    </w:pPr>
  </w:style>
  <w:style w:type="paragraph" w:styleId="906" w:default="1">
    <w:name w:val="Normal"/>
    <w:next w:val="906"/>
    <w:link w:val="906"/>
    <w:qFormat/>
    <w:rPr>
      <w:lang w:val="ru-RU" w:eastAsia="ru-RU" w:bidi="ar-SA"/>
    </w:rPr>
  </w:style>
  <w:style w:type="paragraph" w:styleId="907">
    <w:name w:val="Заголовок 1"/>
    <w:basedOn w:val="906"/>
    <w:next w:val="906"/>
    <w:link w:val="906"/>
    <w:qFormat/>
    <w:pPr>
      <w:ind w:right="-1" w:firstLine="709"/>
      <w:jc w:val="both"/>
      <w:keepNext/>
      <w:outlineLvl w:val="0"/>
    </w:pPr>
    <w:rPr>
      <w:sz w:val="24"/>
    </w:rPr>
  </w:style>
  <w:style w:type="paragraph" w:styleId="908">
    <w:name w:val="Заголовок 2"/>
    <w:basedOn w:val="906"/>
    <w:next w:val="906"/>
    <w:link w:val="906"/>
    <w:qFormat/>
    <w:pPr>
      <w:ind w:right="-1"/>
      <w:jc w:val="both"/>
      <w:keepNext/>
      <w:outlineLvl w:val="1"/>
    </w:pPr>
    <w:rPr>
      <w:sz w:val="24"/>
    </w:rPr>
  </w:style>
  <w:style w:type="character" w:styleId="909">
    <w:name w:val="Основной шрифт абзаца"/>
    <w:next w:val="909"/>
    <w:link w:val="906"/>
    <w:semiHidden/>
  </w:style>
  <w:style w:type="table" w:styleId="910">
    <w:name w:val="Обычная таблица"/>
    <w:next w:val="910"/>
    <w:link w:val="906"/>
    <w:semiHidden/>
    <w:tblPr/>
  </w:style>
  <w:style w:type="numbering" w:styleId="911">
    <w:name w:val="Нет списка"/>
    <w:next w:val="911"/>
    <w:link w:val="906"/>
    <w:semiHidden/>
  </w:style>
  <w:style w:type="paragraph" w:styleId="912">
    <w:name w:val="Название объекта"/>
    <w:basedOn w:val="906"/>
    <w:next w:val="906"/>
    <w:link w:val="90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3">
    <w:name w:val="Основной текст"/>
    <w:basedOn w:val="906"/>
    <w:next w:val="913"/>
    <w:link w:val="941"/>
    <w:pPr>
      <w:ind w:right="3117"/>
    </w:pPr>
    <w:rPr>
      <w:rFonts w:ascii="Courier New" w:hAnsi="Courier New"/>
      <w:sz w:val="26"/>
    </w:rPr>
  </w:style>
  <w:style w:type="paragraph" w:styleId="914">
    <w:name w:val="Основной текст с отступом"/>
    <w:basedOn w:val="906"/>
    <w:next w:val="914"/>
    <w:link w:val="906"/>
    <w:pPr>
      <w:ind w:right="-1"/>
      <w:jc w:val="both"/>
    </w:pPr>
    <w:rPr>
      <w:sz w:val="26"/>
    </w:rPr>
  </w:style>
  <w:style w:type="paragraph" w:styleId="915">
    <w:name w:val="Нижний колонтитул"/>
    <w:basedOn w:val="906"/>
    <w:next w:val="915"/>
    <w:link w:val="1000"/>
    <w:pPr>
      <w:tabs>
        <w:tab w:val="center" w:pos="4153" w:leader="none"/>
        <w:tab w:val="right" w:pos="8306" w:leader="none"/>
      </w:tabs>
    </w:pPr>
  </w:style>
  <w:style w:type="character" w:styleId="916">
    <w:name w:val="Номер страницы"/>
    <w:basedOn w:val="909"/>
    <w:next w:val="916"/>
    <w:link w:val="906"/>
  </w:style>
  <w:style w:type="paragraph" w:styleId="917">
    <w:name w:val="Верхний колонтитул"/>
    <w:basedOn w:val="906"/>
    <w:next w:val="917"/>
    <w:link w:val="920"/>
    <w:uiPriority w:val="99"/>
    <w:pPr>
      <w:tabs>
        <w:tab w:val="center" w:pos="4153" w:leader="none"/>
        <w:tab w:val="right" w:pos="8306" w:leader="none"/>
      </w:tabs>
    </w:pPr>
  </w:style>
  <w:style w:type="paragraph" w:styleId="918">
    <w:name w:val="Текст выноски"/>
    <w:basedOn w:val="906"/>
    <w:next w:val="918"/>
    <w:link w:val="919"/>
    <w:rPr>
      <w:rFonts w:ascii="Segoe UI" w:hAnsi="Segoe UI" w:cs="Segoe UI"/>
      <w:sz w:val="18"/>
      <w:szCs w:val="18"/>
    </w:rPr>
  </w:style>
  <w:style w:type="character" w:styleId="919">
    <w:name w:val="Текст выноски Знак"/>
    <w:next w:val="919"/>
    <w:link w:val="918"/>
    <w:rPr>
      <w:rFonts w:ascii="Segoe UI" w:hAnsi="Segoe UI" w:cs="Segoe UI"/>
      <w:sz w:val="18"/>
      <w:szCs w:val="18"/>
    </w:rPr>
  </w:style>
  <w:style w:type="character" w:styleId="920">
    <w:name w:val="Верхний колонтитул Знак"/>
    <w:next w:val="920"/>
    <w:link w:val="917"/>
    <w:uiPriority w:val="99"/>
  </w:style>
  <w:style w:type="numbering" w:styleId="921">
    <w:name w:val="Нет списка1"/>
    <w:next w:val="911"/>
    <w:link w:val="906"/>
    <w:uiPriority w:val="99"/>
    <w:semiHidden/>
    <w:unhideWhenUsed/>
  </w:style>
  <w:style w:type="paragraph" w:styleId="922">
    <w:name w:val="Без интервала"/>
    <w:next w:val="922"/>
    <w:link w:val="906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23">
    <w:name w:val="Гиперссылка"/>
    <w:next w:val="923"/>
    <w:link w:val="906"/>
    <w:uiPriority w:val="99"/>
    <w:unhideWhenUsed/>
    <w:rPr>
      <w:color w:val="0000ff"/>
      <w:u w:val="single"/>
    </w:rPr>
  </w:style>
  <w:style w:type="character" w:styleId="924">
    <w:name w:val="Просмотренная гиперссылка"/>
    <w:next w:val="924"/>
    <w:link w:val="906"/>
    <w:uiPriority w:val="99"/>
    <w:unhideWhenUsed/>
    <w:rPr>
      <w:color w:val="800080"/>
      <w:u w:val="single"/>
    </w:rPr>
  </w:style>
  <w:style w:type="paragraph" w:styleId="925">
    <w:name w:val="xl65"/>
    <w:basedOn w:val="906"/>
    <w:next w:val="925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>
    <w:name w:val="xl66"/>
    <w:basedOn w:val="906"/>
    <w:next w:val="926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>
    <w:name w:val="xl67"/>
    <w:basedOn w:val="906"/>
    <w:next w:val="927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>
    <w:name w:val="xl68"/>
    <w:basedOn w:val="906"/>
    <w:next w:val="928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9">
    <w:name w:val="xl69"/>
    <w:basedOn w:val="906"/>
    <w:next w:val="929"/>
    <w:link w:val="9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>
    <w:name w:val="xl70"/>
    <w:basedOn w:val="906"/>
    <w:next w:val="930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1">
    <w:name w:val="xl71"/>
    <w:basedOn w:val="906"/>
    <w:next w:val="931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>
    <w:name w:val="xl72"/>
    <w:basedOn w:val="906"/>
    <w:next w:val="932"/>
    <w:link w:val="9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>
    <w:name w:val="xl73"/>
    <w:basedOn w:val="906"/>
    <w:next w:val="933"/>
    <w:link w:val="9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4">
    <w:name w:val="xl74"/>
    <w:basedOn w:val="906"/>
    <w:next w:val="934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>
    <w:name w:val="xl75"/>
    <w:basedOn w:val="906"/>
    <w:next w:val="935"/>
    <w:link w:val="90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>
    <w:name w:val="xl76"/>
    <w:basedOn w:val="906"/>
    <w:next w:val="936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>
    <w:name w:val="xl77"/>
    <w:basedOn w:val="906"/>
    <w:next w:val="937"/>
    <w:link w:val="90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>
    <w:name w:val="xl78"/>
    <w:basedOn w:val="906"/>
    <w:next w:val="938"/>
    <w:link w:val="90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9">
    <w:name w:val="xl79"/>
    <w:basedOn w:val="906"/>
    <w:next w:val="939"/>
    <w:link w:val="90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>
    <w:name w:val="Форма"/>
    <w:next w:val="940"/>
    <w:link w:val="906"/>
    <w:rPr>
      <w:sz w:val="28"/>
      <w:szCs w:val="28"/>
      <w:lang w:val="ru-RU" w:eastAsia="ru-RU" w:bidi="ar-SA"/>
    </w:rPr>
  </w:style>
  <w:style w:type="character" w:styleId="941">
    <w:name w:val="Основной текст Знак"/>
    <w:next w:val="941"/>
    <w:link w:val="913"/>
    <w:rPr>
      <w:rFonts w:ascii="Courier New" w:hAnsi="Courier New"/>
      <w:sz w:val="26"/>
    </w:rPr>
  </w:style>
  <w:style w:type="paragraph" w:styleId="942">
    <w:name w:val="ConsPlusNormal"/>
    <w:next w:val="942"/>
    <w:link w:val="906"/>
    <w:rPr>
      <w:sz w:val="28"/>
      <w:szCs w:val="28"/>
      <w:lang w:val="ru-RU" w:eastAsia="ru-RU" w:bidi="ar-SA"/>
    </w:rPr>
  </w:style>
  <w:style w:type="numbering" w:styleId="943">
    <w:name w:val="Нет списка11"/>
    <w:next w:val="911"/>
    <w:link w:val="906"/>
    <w:uiPriority w:val="99"/>
    <w:semiHidden/>
    <w:unhideWhenUsed/>
  </w:style>
  <w:style w:type="numbering" w:styleId="944">
    <w:name w:val="Нет списка111"/>
    <w:next w:val="911"/>
    <w:link w:val="906"/>
    <w:uiPriority w:val="99"/>
    <w:semiHidden/>
    <w:unhideWhenUsed/>
  </w:style>
  <w:style w:type="paragraph" w:styleId="945">
    <w:name w:val="font5"/>
    <w:basedOn w:val="906"/>
    <w:next w:val="945"/>
    <w:link w:val="90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6">
    <w:name w:val="xl80"/>
    <w:basedOn w:val="906"/>
    <w:next w:val="946"/>
    <w:link w:val="9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7">
    <w:name w:val="xl81"/>
    <w:basedOn w:val="906"/>
    <w:next w:val="947"/>
    <w:link w:val="9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8">
    <w:name w:val="xl82"/>
    <w:basedOn w:val="906"/>
    <w:next w:val="948"/>
    <w:link w:val="90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49">
    <w:name w:val="Сетка таблицы"/>
    <w:basedOn w:val="910"/>
    <w:next w:val="949"/>
    <w:link w:val="906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50">
    <w:name w:val="xl83"/>
    <w:basedOn w:val="906"/>
    <w:next w:val="950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>
    <w:name w:val="xl84"/>
    <w:basedOn w:val="906"/>
    <w:next w:val="951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>
    <w:name w:val="xl85"/>
    <w:basedOn w:val="906"/>
    <w:next w:val="952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>
    <w:name w:val="xl86"/>
    <w:basedOn w:val="906"/>
    <w:next w:val="953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>
    <w:name w:val="xl87"/>
    <w:basedOn w:val="906"/>
    <w:next w:val="954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5">
    <w:name w:val="xl88"/>
    <w:basedOn w:val="906"/>
    <w:next w:val="955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6">
    <w:name w:val="xl89"/>
    <w:basedOn w:val="906"/>
    <w:next w:val="956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>
    <w:name w:val="xl90"/>
    <w:basedOn w:val="906"/>
    <w:next w:val="957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>
    <w:name w:val="xl91"/>
    <w:basedOn w:val="906"/>
    <w:next w:val="958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>
    <w:name w:val="xl92"/>
    <w:basedOn w:val="906"/>
    <w:next w:val="959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0">
    <w:name w:val="xl93"/>
    <w:basedOn w:val="906"/>
    <w:next w:val="960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1">
    <w:name w:val="xl94"/>
    <w:basedOn w:val="906"/>
    <w:next w:val="961"/>
    <w:link w:val="90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>
    <w:name w:val="xl95"/>
    <w:basedOn w:val="906"/>
    <w:next w:val="962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>
    <w:name w:val="xl96"/>
    <w:basedOn w:val="906"/>
    <w:next w:val="963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>
    <w:name w:val="xl97"/>
    <w:basedOn w:val="906"/>
    <w:next w:val="964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>
    <w:name w:val="xl98"/>
    <w:basedOn w:val="906"/>
    <w:next w:val="965"/>
    <w:link w:val="9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6">
    <w:name w:val="xl99"/>
    <w:basedOn w:val="906"/>
    <w:next w:val="966"/>
    <w:link w:val="90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>
    <w:name w:val="xl100"/>
    <w:basedOn w:val="906"/>
    <w:next w:val="967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01"/>
    <w:basedOn w:val="906"/>
    <w:next w:val="968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02"/>
    <w:basedOn w:val="906"/>
    <w:next w:val="969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03"/>
    <w:basedOn w:val="906"/>
    <w:next w:val="970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04"/>
    <w:basedOn w:val="906"/>
    <w:next w:val="971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05"/>
    <w:basedOn w:val="906"/>
    <w:next w:val="972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06"/>
    <w:basedOn w:val="906"/>
    <w:next w:val="973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4">
    <w:name w:val="xl107"/>
    <w:basedOn w:val="906"/>
    <w:next w:val="974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108"/>
    <w:basedOn w:val="906"/>
    <w:next w:val="975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09"/>
    <w:basedOn w:val="906"/>
    <w:next w:val="976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10"/>
    <w:basedOn w:val="906"/>
    <w:next w:val="977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11"/>
    <w:basedOn w:val="906"/>
    <w:next w:val="978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>
    <w:name w:val="xl112"/>
    <w:basedOn w:val="906"/>
    <w:next w:val="979"/>
    <w:link w:val="90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0">
    <w:name w:val="xl113"/>
    <w:basedOn w:val="906"/>
    <w:next w:val="980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14"/>
    <w:basedOn w:val="906"/>
    <w:next w:val="981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>
    <w:name w:val="xl115"/>
    <w:basedOn w:val="906"/>
    <w:next w:val="982"/>
    <w:link w:val="90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3">
    <w:name w:val="xl116"/>
    <w:basedOn w:val="906"/>
    <w:next w:val="983"/>
    <w:link w:val="90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>
    <w:name w:val="xl117"/>
    <w:basedOn w:val="906"/>
    <w:next w:val="984"/>
    <w:link w:val="90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18"/>
    <w:basedOn w:val="906"/>
    <w:next w:val="985"/>
    <w:link w:val="9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>
    <w:name w:val="xl119"/>
    <w:basedOn w:val="906"/>
    <w:next w:val="986"/>
    <w:link w:val="90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20"/>
    <w:basedOn w:val="906"/>
    <w:next w:val="987"/>
    <w:link w:val="9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>
    <w:name w:val="xl121"/>
    <w:basedOn w:val="906"/>
    <w:next w:val="988"/>
    <w:link w:val="90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>
    <w:name w:val="xl122"/>
    <w:basedOn w:val="906"/>
    <w:next w:val="989"/>
    <w:link w:val="90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>
    <w:name w:val="xl123"/>
    <w:basedOn w:val="906"/>
    <w:next w:val="990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1">
    <w:name w:val="xl124"/>
    <w:basedOn w:val="906"/>
    <w:next w:val="991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2">
    <w:name w:val="xl125"/>
    <w:basedOn w:val="906"/>
    <w:next w:val="992"/>
    <w:link w:val="90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3">
    <w:name w:val="Нет списка2"/>
    <w:next w:val="911"/>
    <w:link w:val="906"/>
    <w:uiPriority w:val="99"/>
    <w:semiHidden/>
    <w:unhideWhenUsed/>
  </w:style>
  <w:style w:type="numbering" w:styleId="994">
    <w:name w:val="Нет списка3"/>
    <w:next w:val="911"/>
    <w:link w:val="906"/>
    <w:uiPriority w:val="99"/>
    <w:semiHidden/>
    <w:unhideWhenUsed/>
  </w:style>
  <w:style w:type="paragraph" w:styleId="995">
    <w:name w:val="font6"/>
    <w:basedOn w:val="906"/>
    <w:next w:val="995"/>
    <w:link w:val="90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6">
    <w:name w:val="font7"/>
    <w:basedOn w:val="906"/>
    <w:next w:val="996"/>
    <w:link w:val="90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7">
    <w:name w:val="font8"/>
    <w:basedOn w:val="906"/>
    <w:next w:val="997"/>
    <w:link w:val="90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8">
    <w:name w:val="Нет списка4"/>
    <w:next w:val="911"/>
    <w:link w:val="906"/>
    <w:uiPriority w:val="99"/>
    <w:semiHidden/>
    <w:unhideWhenUsed/>
  </w:style>
  <w:style w:type="paragraph" w:styleId="999">
    <w:name w:val="Абзац списка"/>
    <w:basedOn w:val="906"/>
    <w:next w:val="999"/>
    <w:link w:val="90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00">
    <w:name w:val="Нижний колонтитул Знак"/>
    <w:next w:val="1000"/>
    <w:link w:val="915"/>
    <w:uiPriority w:val="99"/>
  </w:style>
  <w:style w:type="numbering" w:styleId="1001">
    <w:name w:val="Нет списка5"/>
    <w:next w:val="911"/>
    <w:link w:val="906"/>
    <w:semiHidden/>
  </w:style>
  <w:style w:type="paragraph" w:styleId="1002">
    <w:name w:val="Приложение"/>
    <w:basedOn w:val="913"/>
    <w:next w:val="1002"/>
    <w:link w:val="906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03">
    <w:name w:val="Подпись на  бланке должностного лица"/>
    <w:basedOn w:val="906"/>
    <w:next w:val="913"/>
    <w:link w:val="906"/>
    <w:pPr>
      <w:ind w:left="7088"/>
      <w:spacing w:before="480" w:line="240" w:lineRule="exact"/>
    </w:pPr>
    <w:rPr>
      <w:sz w:val="28"/>
    </w:rPr>
  </w:style>
  <w:style w:type="paragraph" w:styleId="1004">
    <w:name w:val="Подпись"/>
    <w:basedOn w:val="906"/>
    <w:next w:val="913"/>
    <w:link w:val="1005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05">
    <w:name w:val="Подпись Знак"/>
    <w:next w:val="1005"/>
    <w:link w:val="1004"/>
    <w:rPr>
      <w:sz w:val="28"/>
    </w:rPr>
  </w:style>
  <w:style w:type="character" w:styleId="1006">
    <w:name w:val="Знак примечания"/>
    <w:next w:val="1006"/>
    <w:link w:val="906"/>
    <w:rPr>
      <w:sz w:val="16"/>
      <w:szCs w:val="16"/>
    </w:rPr>
  </w:style>
  <w:style w:type="paragraph" w:styleId="1007">
    <w:name w:val="Текст примечания"/>
    <w:basedOn w:val="906"/>
    <w:next w:val="1007"/>
    <w:link w:val="1008"/>
    <w:pPr>
      <w:ind w:firstLine="720"/>
      <w:jc w:val="both"/>
    </w:pPr>
  </w:style>
  <w:style w:type="character" w:styleId="1008">
    <w:name w:val="Текст примечания Знак"/>
    <w:basedOn w:val="909"/>
    <w:next w:val="1008"/>
    <w:link w:val="1007"/>
  </w:style>
  <w:style w:type="paragraph" w:styleId="1009">
    <w:name w:val="Тема примечания"/>
    <w:basedOn w:val="1007"/>
    <w:next w:val="1007"/>
    <w:link w:val="1010"/>
    <w:rPr>
      <w:b/>
      <w:bCs/>
    </w:rPr>
  </w:style>
  <w:style w:type="character" w:styleId="1010">
    <w:name w:val="Тема примечания Знак"/>
    <w:next w:val="1010"/>
    <w:link w:val="1009"/>
    <w:rPr>
      <w:b/>
      <w:bCs/>
    </w:rPr>
  </w:style>
  <w:style w:type="paragraph" w:styleId="1011">
    <w:name w:val="Обычный (Интернет)"/>
    <w:basedOn w:val="906"/>
    <w:next w:val="1011"/>
    <w:link w:val="90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12" w:default="1">
    <w:name w:val="Default Paragraph Font"/>
    <w:uiPriority w:val="1"/>
    <w:semiHidden/>
    <w:unhideWhenUsed/>
  </w:style>
  <w:style w:type="numbering" w:styleId="1013" w:default="1">
    <w:name w:val="No List"/>
    <w:uiPriority w:val="99"/>
    <w:semiHidden/>
    <w:unhideWhenUsed/>
  </w:style>
  <w:style w:type="table" w:styleId="10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15</cp:revision>
  <dcterms:created xsi:type="dcterms:W3CDTF">2024-10-04T11:47:00Z</dcterms:created>
  <dcterms:modified xsi:type="dcterms:W3CDTF">2025-10-08T12:17:36Z</dcterms:modified>
  <cp:version>1048576</cp:version>
</cp:coreProperties>
</file>