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6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2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1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5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1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1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ОРДЖОНИКИДЗЕВСКОГО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5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5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5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7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6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1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5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1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1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ОРДЖОНИКИДЗЕВСКОГО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5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5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5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7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140335</wp:posOffset>
                </wp:positionV>
                <wp:extent cx="6285865" cy="311785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5" cy="311785"/>
                          <a:chOff x="1261" y="5359"/>
                          <a:chExt cx="9899" cy="491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261" y="5364"/>
                            <a:ext cx="9899" cy="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668" y="5359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041" y="5364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20pt;mso-position-horizontal:absolute;mso-position-vertical-relative:text;margin-top:11.05pt;mso-position-vertical:absolute;width:494.95pt;height:24.55pt;mso-wrap-distance-left:9.00pt;mso-wrap-distance-top:0.00pt;mso-wrap-distance-right:9.00pt;mso-wrap-distance-bottom:0.00pt;rotation:0;" coordorigin="12,53" coordsize="98,4">
                <v:shape id="shape 3" o:spid="_x0000_s3" o:spt="202" type="#_x0000_t202" style="position:absolute;left:12;top:53;width:98;height:4;visibility:visible;" fillcolor="#FFFFFF" stroked="f">
                  <v:textbox inset="0,0,0,0">
                    <w:txbxContent>
                      <w:p>
                        <w:pPr>
                          <w:pStyle w:val="875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5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6;top:53;width:24;height:4;visibility:visible;" filled="f" stroked="f">
                  <v:textbox inset="0,0,0,0">
                    <w:txbxContent>
                      <w:p>
                        <w:pPr>
                          <w:pStyle w:val="87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5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0;top:53;width:17;height:4;visibility:visible;" fillcolor="#FFFFFF" stroked="f">
                  <v:textbox inset="0,0,0,0">
                    <w:txbxContent>
                      <w:p>
                        <w:pPr>
                          <w:pStyle w:val="87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14.10.2025                                  059-37-01-04-114</w:t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изменений в состав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рабочей группы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 оказанию содействия</w:t>
        <w:br/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организации работы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 подбору кандидатов на военную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службу по контракту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территории орджоникидзевского района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города Перми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при администрации Орджоникидзевского района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утвержденный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распоряжением главы администрации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Орджоникидзевского района города Перми </w:t>
      </w:r>
      <w:r>
        <w:rPr>
          <w:rFonts w:ascii="Arial" w:hAnsi="Arial" w:eastAsia="Arial" w:cs="Arial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от 22 марта 2023 г. № 059-37-01-04-27</w:t>
      </w:r>
      <w:r>
        <w:rPr>
          <w:rFonts w:ascii="Arial" w:hAnsi="Arial" w:eastAsia="Arial" w:cs="Arial"/>
          <w:b/>
          <w:color w:val="000000"/>
          <w:sz w:val="24"/>
        </w:rPr>
        <w:br/>
      </w:r>
      <w:r>
        <w:rPr>
          <w:rFonts w:ascii="Arial" w:hAnsi="Arial" w:eastAsia="Arial" w:cs="Arial"/>
          <w:sz w:val="24"/>
          <w:szCs w:val="24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spacing w:before="0" w:beforeAutospacing="0" w:after="0" w:line="276" w:lineRule="auto"/>
        <w:rPr>
          <w:b w:val="0"/>
          <w:bCs w:val="0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В соответствии с решением Президента Российской Федерации от 16.02.2023 № Пр-309 по отбору и направлению граждан, пребывающих в запасе, на военную службу по контракту для комплектования Вооруженных Сил Российской Федерации, протоколом рабочего межведомстве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нного совещания по вопросу "Отбор граждан Российской Федерации, проживающих в Пермском крае, на военную службу по контракту" от 10.03.2023, письмом администрации города Перми от 20.03.2023 N 059-01-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</w:rPr>
        <w:t xml:space="preserve">47/3-750: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8"/>
          <w:szCs w:val="22"/>
        </w:rPr>
      </w:r>
    </w:p>
    <w:p>
      <w:pPr>
        <w:ind w:left="0" w:right="0" w:firstLine="85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</w:rPr>
        <w:t xml:space="preserve">1. Внести изменения в состав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рабочей группы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оказанию содействия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организации работы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подбору кандидатов на военную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службу по контракту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территории орджоникидзевского района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 администрации Орджоникидзевского района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Перми,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утвержденный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распоряжением главы администрации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Орджоникидзевского района города Перми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от 22 марта 2023 г. № 059-37-01-04-27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создании рабочей группы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оказанию содействия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организации работы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подбору кандидатов на военную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службу по контракту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территории орджоникидзевского района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 администрации Орджоникидзевского района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Перми»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, изложив его в редакции согласно приложению к настоящему распоряжению.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850"/>
        <w:jc w:val="both"/>
        <w:spacing w:before="0" w:beforeAutospacing="0"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2. Настоящее распоряжение вступает в силу со дня подписания.</w:t>
      </w:r>
      <w:r>
        <w:rPr>
          <w:rFonts w:ascii="Times New Roman" w:hAnsi="Times New Roman" w:eastAsia="Times New Roman" w:cs="Times New Roman"/>
          <w:sz w:val="28"/>
          <w:szCs w:val="22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850"/>
        <w:jc w:val="both"/>
        <w:spacing w:before="0" w:beforeAutospacing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Общему отделу администрации Орджоникидзевского района города Перми обеспечить направление настоящего распоряжения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Информационно-аналитическое управление администрации города Перми для обеспечения обнародования настоящего распоряжения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rStyle w:val="85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2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850"/>
        <w:jc w:val="both"/>
        <w:spacing w:before="0" w:beforeAutospacing="0"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4. Контроль за исполнением распоряжения оставляю за собой.</w:t>
      </w:r>
      <w:r>
        <w:rPr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0" w:beforeAutospacing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5"/>
        <w:ind w:left="0" w:right="0" w:firstLine="85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left"/>
        <w:spacing w:line="276" w:lineRule="auto"/>
        <w:tabs>
          <w:tab w:val="left" w:pos="662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  <w:t xml:space="preserve">                      С.В. Ломаева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5"/>
    <w:next w:val="875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5"/>
    <w:next w:val="875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qFormat/>
    <w:rPr>
      <w:lang w:val="ru-RU" w:eastAsia="ru-RU" w:bidi="ar-SA"/>
    </w:rPr>
  </w:style>
  <w:style w:type="paragraph" w:styleId="876">
    <w:name w:val="Заголовок 1"/>
    <w:basedOn w:val="875"/>
    <w:next w:val="875"/>
    <w:link w:val="875"/>
    <w:qFormat/>
    <w:pPr>
      <w:ind w:right="-1" w:firstLine="709"/>
      <w:jc w:val="both"/>
      <w:keepNext/>
      <w:outlineLvl w:val="0"/>
    </w:pPr>
    <w:rPr>
      <w:sz w:val="24"/>
    </w:rPr>
  </w:style>
  <w:style w:type="paragraph" w:styleId="877">
    <w:name w:val="Заголовок 2"/>
    <w:basedOn w:val="875"/>
    <w:next w:val="875"/>
    <w:link w:val="890"/>
    <w:qFormat/>
    <w:pPr>
      <w:ind w:right="-1"/>
      <w:jc w:val="both"/>
      <w:keepNext/>
      <w:outlineLvl w:val="1"/>
    </w:pPr>
    <w:rPr>
      <w:sz w:val="24"/>
    </w:rPr>
  </w:style>
  <w:style w:type="character" w:styleId="878">
    <w:name w:val="Основной шрифт абзаца"/>
    <w:next w:val="878"/>
    <w:link w:val="875"/>
    <w:semiHidden/>
  </w:style>
  <w:style w:type="table" w:styleId="879">
    <w:name w:val="Обычная таблица"/>
    <w:next w:val="879"/>
    <w:link w:val="875"/>
    <w:semiHidden/>
    <w:tblPr/>
  </w:style>
  <w:style w:type="numbering" w:styleId="880">
    <w:name w:val="Нет списка"/>
    <w:next w:val="880"/>
    <w:link w:val="875"/>
    <w:semiHidden/>
  </w:style>
  <w:style w:type="paragraph" w:styleId="881">
    <w:name w:val="Название объекта"/>
    <w:basedOn w:val="875"/>
    <w:next w:val="875"/>
    <w:link w:val="87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Основной текст"/>
    <w:basedOn w:val="875"/>
    <w:next w:val="882"/>
    <w:link w:val="889"/>
    <w:pPr>
      <w:ind w:right="3117"/>
    </w:pPr>
    <w:rPr>
      <w:rFonts w:ascii="Courier New" w:hAnsi="Courier New"/>
      <w:sz w:val="26"/>
    </w:rPr>
  </w:style>
  <w:style w:type="paragraph" w:styleId="883">
    <w:name w:val="Основной текст с отступом"/>
    <w:basedOn w:val="875"/>
    <w:next w:val="883"/>
    <w:link w:val="875"/>
    <w:pPr>
      <w:ind w:right="-1"/>
      <w:jc w:val="both"/>
    </w:pPr>
    <w:rPr>
      <w:sz w:val="26"/>
    </w:rPr>
  </w:style>
  <w:style w:type="paragraph" w:styleId="884">
    <w:name w:val="Нижний колонтитул"/>
    <w:basedOn w:val="875"/>
    <w:next w:val="884"/>
    <w:link w:val="875"/>
    <w:pPr>
      <w:tabs>
        <w:tab w:val="center" w:pos="4153" w:leader="none"/>
        <w:tab w:val="right" w:pos="8306" w:leader="none"/>
      </w:tabs>
    </w:pPr>
  </w:style>
  <w:style w:type="character" w:styleId="885">
    <w:name w:val="Номер страницы"/>
    <w:basedOn w:val="878"/>
    <w:next w:val="885"/>
    <w:link w:val="875"/>
  </w:style>
  <w:style w:type="paragraph" w:styleId="886">
    <w:name w:val="Верхний колонтитул"/>
    <w:basedOn w:val="875"/>
    <w:next w:val="886"/>
    <w:link w:val="875"/>
    <w:pPr>
      <w:tabs>
        <w:tab w:val="center" w:pos="4153" w:leader="none"/>
        <w:tab w:val="right" w:pos="8306" w:leader="none"/>
      </w:tabs>
    </w:pPr>
  </w:style>
  <w:style w:type="paragraph" w:styleId="887">
    <w:name w:val="Текст выноски"/>
    <w:basedOn w:val="875"/>
    <w:next w:val="887"/>
    <w:link w:val="888"/>
    <w:rPr>
      <w:rFonts w:ascii="Segoe UI" w:hAnsi="Segoe UI" w:cs="Segoe UI"/>
      <w:sz w:val="18"/>
      <w:szCs w:val="18"/>
    </w:rPr>
  </w:style>
  <w:style w:type="character" w:styleId="888">
    <w:name w:val="Текст выноски Знак"/>
    <w:next w:val="888"/>
    <w:link w:val="887"/>
    <w:rPr>
      <w:rFonts w:ascii="Segoe UI" w:hAnsi="Segoe UI" w:cs="Segoe UI"/>
      <w:sz w:val="18"/>
      <w:szCs w:val="18"/>
    </w:rPr>
  </w:style>
  <w:style w:type="character" w:styleId="889">
    <w:name w:val="Основной текст Знак"/>
    <w:next w:val="889"/>
    <w:link w:val="882"/>
    <w:rPr>
      <w:rFonts w:ascii="Courier New" w:hAnsi="Courier New"/>
      <w:sz w:val="26"/>
    </w:rPr>
  </w:style>
  <w:style w:type="character" w:styleId="890">
    <w:name w:val="Заголовок 2 Знак"/>
    <w:next w:val="890"/>
    <w:link w:val="877"/>
    <w:rPr>
      <w:sz w:val="24"/>
    </w:rPr>
  </w:style>
  <w:style w:type="character" w:styleId="891" w:default="1">
    <w:name w:val="Default Paragraph Font"/>
    <w:uiPriority w:val="1"/>
    <w:semiHidden/>
    <w:unhideWhenUsed/>
  </w:style>
  <w:style w:type="numbering" w:styleId="892" w:default="1">
    <w:name w:val="No List"/>
    <w:uiPriority w:val="99"/>
    <w:semiHidden/>
    <w:unhideWhenUsed/>
  </w:style>
  <w:style w:type="table" w:styleId="8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Relationship Id="rId12" Type="http://schemas.openxmlformats.org/officeDocument/2006/relationships/image" Target="media/media1.svg"/><Relationship Id="rId13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suntsova-os</cp:lastModifiedBy>
  <cp:revision>5</cp:revision>
  <dcterms:created xsi:type="dcterms:W3CDTF">2018-05-17T05:32:00Z</dcterms:created>
  <dcterms:modified xsi:type="dcterms:W3CDTF">2025-10-14T06:44:15Z</dcterms:modified>
  <cp:version>917504</cp:version>
</cp:coreProperties>
</file>