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right="5095"/>
        <w:spacing w:line="240" w:lineRule="exact"/>
        <w:rPr>
          <w:b/>
        </w:rPr>
      </w:pPr>
      <w:r>
        <w:rPr>
          <w:b/>
        </w:rPr>
        <w:t xml:space="preserve">Об утверждении </w:t>
      </w:r>
      <w:r>
        <w:rPr>
          <w:b/>
        </w:rPr>
        <w:br w:type="textWrapping" w:clear="all"/>
      </w:r>
      <w:r>
        <w:rPr>
          <w:b/>
        </w:rPr>
        <w:t xml:space="preserve">дифференцированного размера </w:t>
      </w:r>
      <w:r>
        <w:rPr>
          <w:b/>
        </w:rPr>
        <w:br w:type="textWrapping" w:clear="all"/>
      </w:r>
      <w:r>
        <w:rPr>
          <w:b/>
        </w:rPr>
        <w:t xml:space="preserve">платы родителей (законных </w:t>
      </w:r>
      <w:r>
        <w:rPr>
          <w:b/>
        </w:rPr>
        <w:br w:type="textWrapping" w:clear="all"/>
      </w:r>
      <w:r>
        <w:rPr>
          <w:b/>
        </w:rPr>
        <w:t xml:space="preserve">предст</w:t>
      </w:r>
      <w:r>
        <w:rPr>
          <w:b/>
        </w:rPr>
        <w:t xml:space="preserve">а</w:t>
      </w:r>
      <w:r>
        <w:rPr>
          <w:b/>
        </w:rPr>
        <w:t xml:space="preserve">вителей) за присмотр </w:t>
      </w:r>
      <w:r>
        <w:rPr>
          <w:b/>
        </w:rPr>
        <w:br w:type="textWrapping" w:clear="all"/>
      </w:r>
      <w:r>
        <w:rPr>
          <w:b/>
        </w:rPr>
        <w:t xml:space="preserve">и уход за детьми, осваивающими </w:t>
      </w:r>
      <w:r>
        <w:rPr>
          <w:b/>
        </w:rPr>
        <w:br w:type="textWrapping" w:clear="all"/>
      </w:r>
      <w:r>
        <w:rPr>
          <w:b/>
        </w:rPr>
        <w:t xml:space="preserve">образовательные программы </w:t>
      </w:r>
      <w:r>
        <w:rPr>
          <w:b/>
        </w:rPr>
        <w:br w:type="textWrapping" w:clear="all"/>
      </w:r>
      <w:r>
        <w:rPr>
          <w:b/>
        </w:rPr>
        <w:t xml:space="preserve">дошкольного образования </w:t>
      </w:r>
      <w:r>
        <w:rPr>
          <w:b/>
        </w:rPr>
        <w:br w:type="textWrapping" w:clear="all"/>
      </w:r>
      <w:r>
        <w:rPr>
          <w:b/>
        </w:rPr>
        <w:t xml:space="preserve">в муниц</w:t>
      </w:r>
      <w:r>
        <w:rPr>
          <w:b/>
        </w:rPr>
        <w:t xml:space="preserve">и</w:t>
      </w:r>
      <w:r>
        <w:rPr>
          <w:b/>
        </w:rPr>
        <w:t xml:space="preserve">пальных образовательных </w:t>
      </w:r>
      <w:r>
        <w:rPr>
          <w:b/>
        </w:rPr>
        <w:br w:type="textWrapping" w:clear="all"/>
      </w:r>
      <w:r>
        <w:rPr>
          <w:b/>
        </w:rPr>
        <w:t xml:space="preserve">организациях, осуществляющих </w:t>
      </w:r>
      <w:r>
        <w:rPr>
          <w:b/>
        </w:rPr>
        <w:br w:type="textWrapping" w:clear="all"/>
      </w:r>
      <w:r>
        <w:rPr>
          <w:b/>
        </w:rPr>
        <w:t xml:space="preserve">образовательную деятельность </w:t>
      </w:r>
      <w:r>
        <w:rPr>
          <w:b/>
        </w:rPr>
        <w:br w:type="textWrapping" w:clear="all"/>
      </w:r>
      <w:r>
        <w:rPr>
          <w:b/>
        </w:rPr>
        <w:t xml:space="preserve">на территории города </w:t>
      </w:r>
      <w:r>
        <w:rPr>
          <w:b/>
        </w:rPr>
        <w:t xml:space="preserve">П</w:t>
      </w:r>
      <w:r>
        <w:rPr>
          <w:b/>
        </w:rPr>
        <w:t xml:space="preserve">ер</w:t>
      </w:r>
      <w:r>
        <w:rPr>
          <w:b/>
        </w:rPr>
        <w:t xml:space="preserve">ми, </w:t>
        <w:br w:type="textWrapping" w:clear="all"/>
        <w:t xml:space="preserve">на 202</w:t>
      </w:r>
      <w:r>
        <w:rPr>
          <w:b/>
        </w:rPr>
        <w:t xml:space="preserve">6</w:t>
      </w:r>
      <w:r>
        <w:rPr>
          <w:b/>
        </w:rPr>
        <w:t xml:space="preserve"> год</w:t>
      </w:r>
      <w:r>
        <w:rPr>
          <w:b/>
        </w:rPr>
      </w:r>
      <w:r>
        <w:rPr>
          <w:b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29 декабря 2012 г.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273-ФЗ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о</w:t>
      </w:r>
      <w:r>
        <w:rPr>
          <w:bCs/>
          <w:sz w:val="28"/>
          <w:szCs w:val="28"/>
        </w:rPr>
        <w:t xml:space="preserve">б</w:t>
      </w:r>
      <w:r>
        <w:rPr>
          <w:bCs/>
          <w:sz w:val="28"/>
          <w:szCs w:val="28"/>
        </w:rPr>
        <w:t xml:space="preserve">разовании в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 Уставом города Перми, решением Пер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ской городской Думы от 27 августа 2</w:t>
      </w:r>
      <w:r>
        <w:rPr>
          <w:bCs/>
          <w:sz w:val="28"/>
          <w:szCs w:val="28"/>
        </w:rPr>
        <w:t xml:space="preserve">013 г.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167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Порядка установления, взимания и расходования платы родителей (законных представит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лей) за присмотр и уход за детьми, осваивающими образовательные программы дошкольного образования в муниципальных образовательных организациях, </w:t>
      </w:r>
      <w:r>
        <w:rPr>
          <w:bCs/>
          <w:sz w:val="28"/>
          <w:szCs w:val="28"/>
        </w:rPr>
        <w:t xml:space="preserve">ос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ществляющих образовательную деятельность на территории </w:t>
      </w:r>
      <w:r>
        <w:rPr>
          <w:bCs/>
          <w:sz w:val="28"/>
          <w:szCs w:val="28"/>
        </w:rPr>
        <w:t xml:space="preserve">города Перми</w:t>
      </w:r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становлением администр</w:t>
      </w:r>
      <w:r>
        <w:rPr>
          <w:bCs/>
          <w:sz w:val="28"/>
          <w:szCs w:val="28"/>
        </w:rPr>
        <w:t xml:space="preserve">ации города Перми 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 xml:space="preserve">01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октября</w:t>
      </w:r>
      <w:r>
        <w:rPr>
          <w:bCs/>
          <w:sz w:val="28"/>
          <w:szCs w:val="28"/>
        </w:rPr>
        <w:t xml:space="preserve"> </w:t>
        <w:br/>
        <w:t xml:space="preserve">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699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размера нормативных затрат на оказание муниципальной усл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ги «Присмотр и уход» в муниципальных образовательных учреждениях города Перми,</w:t>
      </w:r>
      <w:r>
        <w:rPr>
          <w:bCs/>
          <w:sz w:val="28"/>
          <w:szCs w:val="28"/>
        </w:rPr>
        <w:t xml:space="preserve"> реализующих образ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вательную программу дошкольного образования, </w:t>
      </w:r>
      <w:r>
        <w:rPr>
          <w:bCs/>
          <w:sz w:val="28"/>
          <w:szCs w:val="28"/>
        </w:rPr>
        <w:t xml:space="preserve">на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годов, значений натуральных норм, используемых при определении базовых нормативов затрат на оказание муниц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пально</w:t>
      </w:r>
      <w:r>
        <w:rPr>
          <w:bCs/>
          <w:sz w:val="28"/>
          <w:szCs w:val="28"/>
        </w:rPr>
        <w:t xml:space="preserve">й услуги «Присмотр и уход» в муниципальных образовательных учрежд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ниях города Перми, реализующих образовательную программу дошкольного о</w:t>
      </w:r>
      <w:r>
        <w:rPr>
          <w:bCs/>
          <w:sz w:val="28"/>
          <w:szCs w:val="28"/>
        </w:rPr>
        <w:t xml:space="preserve">б</w:t>
      </w:r>
      <w:r>
        <w:rPr>
          <w:bCs/>
          <w:sz w:val="28"/>
          <w:szCs w:val="28"/>
        </w:rPr>
        <w:t xml:space="preserve">разования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</w:t>
      </w:r>
      <w:r>
        <w:rPr>
          <w:bCs/>
          <w:sz w:val="28"/>
          <w:szCs w:val="28"/>
        </w:rPr>
        <w:t xml:space="preserve">ПОСТАНОВЛЯЕТ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прилагаемый дифференцированный размер</w:t>
      </w:r>
      <w:r>
        <w:rPr>
          <w:bCs/>
          <w:sz w:val="28"/>
          <w:szCs w:val="28"/>
        </w:rPr>
        <w:t xml:space="preserve"> платы родителей (законных п</w:t>
      </w:r>
      <w:r>
        <w:rPr>
          <w:bCs/>
          <w:sz w:val="28"/>
          <w:szCs w:val="28"/>
        </w:rPr>
        <w:t xml:space="preserve">редставителей) за присмотр и уход за детьми, осваивающими образ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вательные программы дошкольного образования в муниципальных образовател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ных организациях, осуществляющих образовательную деятельность на террит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рии гор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да Перми, на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год.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 а</w:t>
      </w:r>
      <w:r>
        <w:rPr>
          <w:sz w:val="28"/>
          <w:szCs w:val="28"/>
        </w:rPr>
        <w:t xml:space="preserve">дминистрации г</w:t>
      </w:r>
      <w:r>
        <w:rPr>
          <w:sz w:val="28"/>
          <w:szCs w:val="28"/>
        </w:rPr>
        <w:t xml:space="preserve">орода </w:t>
      </w:r>
      <w:r>
        <w:rPr>
          <w:sz w:val="28"/>
          <w:szCs w:val="28"/>
        </w:rPr>
        <w:t xml:space="preserve">Перми </w:t>
      </w:r>
      <w:r>
        <w:rPr>
          <w:sz w:val="28"/>
          <w:szCs w:val="28"/>
        </w:rPr>
        <w:br w:type="textWrapping" w:clear="all"/>
        <w:t xml:space="preserve">от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905</w:t>
      </w:r>
      <w:r>
        <w:rPr>
          <w:sz w:val="28"/>
          <w:szCs w:val="28"/>
        </w:rPr>
        <w:t xml:space="preserve"> «Об утверждении дифференцированного размера платы родит</w:t>
      </w:r>
      <w:r>
        <w:rPr>
          <w:sz w:val="28"/>
          <w:szCs w:val="28"/>
        </w:rPr>
        <w:t xml:space="preserve">елей (законных представителей) за присмотр и уход за детьми, осва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вающими образовательные программы дошкольного образования </w:t>
        <w:br/>
        <w:t xml:space="preserve">в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образовательных организациях, осуществляющих образовательную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ность на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ритории города Перми,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 01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г., но не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</w:t>
      </w:r>
      <w:r>
        <w:rPr>
          <w:sz w:val="28"/>
        </w:rPr>
        <w:t xml:space="preserve">общим</w:t>
      </w:r>
      <w:r>
        <w:rPr>
          <w:sz w:val="28"/>
        </w:rPr>
        <w:t xml:space="preserve"> </w:t>
      </w:r>
      <w:r>
        <w:rPr>
          <w:sz w:val="28"/>
        </w:rPr>
        <w:t xml:space="preserve">вопросам</w:t>
      </w:r>
      <w:r>
        <w:rPr>
          <w:sz w:val="28"/>
        </w:rPr>
        <w:t xml:space="preserve"> администрации города Перми обес</w:t>
      </w:r>
      <w:r>
        <w:rPr>
          <w:sz w:val="28"/>
        </w:rPr>
        <w:t xml:space="preserve">п</w:t>
      </w:r>
      <w:r>
        <w:rPr>
          <w:sz w:val="28"/>
        </w:rPr>
        <w:t xml:space="preserve">е</w:t>
      </w:r>
      <w:r>
        <w:rPr>
          <w:sz w:val="28"/>
        </w:rPr>
        <w:t xml:space="preserve">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</w:t>
      </w:r>
      <w:r>
        <w:rPr>
          <w:sz w:val="28"/>
        </w:rPr>
        <w:t xml:space="preserve">б</w:t>
      </w:r>
      <w:r>
        <w:rPr>
          <w:sz w:val="28"/>
        </w:rPr>
        <w:t xml:space="preserve">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печатном</w:t>
      </w:r>
      <w:r>
        <w:rPr>
          <w:sz w:val="28"/>
        </w:rPr>
        <w:t xml:space="preserve"> </w:t>
      </w:r>
      <w:r>
        <w:rPr>
          <w:sz w:val="28"/>
        </w:rPr>
        <w:t xml:space="preserve">средстве</w:t>
      </w:r>
      <w:r>
        <w:rPr>
          <w:sz w:val="28"/>
        </w:rPr>
        <w:t xml:space="preserve"> </w:t>
      </w:r>
      <w:r>
        <w:rPr>
          <w:sz w:val="28"/>
        </w:rPr>
        <w:t xml:space="preserve">массовой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</w:t>
      </w:r>
      <w:r>
        <w:rPr>
          <w:sz w:val="28"/>
        </w:rPr>
        <w:t xml:space="preserve"> «</w:t>
      </w:r>
      <w:r>
        <w:rPr>
          <w:sz w:val="28"/>
        </w:rPr>
        <w:t xml:space="preserve">Официальный</w:t>
      </w:r>
      <w:r>
        <w:rPr>
          <w:sz w:val="28"/>
        </w:rPr>
        <w:t xml:space="preserve"> </w:t>
      </w:r>
      <w:r>
        <w:rPr>
          <w:sz w:val="28"/>
        </w:rPr>
        <w:t xml:space="preserve">бюллетень</w:t>
      </w:r>
      <w:r>
        <w:rPr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z w:val="28"/>
        </w:rPr>
        <w:t xml:space="preserve"> </w:t>
      </w:r>
      <w:r>
        <w:rPr>
          <w:sz w:val="28"/>
        </w:rPr>
        <w:t xml:space="preserve">самоуправления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</w:t>
      </w:r>
      <w:r>
        <w:rPr>
          <w:sz w:val="28"/>
        </w:rPr>
        <w:t xml:space="preserve">о</w:t>
      </w:r>
      <w:r>
        <w:rPr>
          <w:sz w:val="28"/>
        </w:rPr>
        <w:t xml:space="preserve">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52"/>
        <w:ind w:firstLine="709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</w:t>
      </w:r>
      <w:r>
        <w:rPr>
          <w:sz w:val="28"/>
        </w:rPr>
        <w:t xml:space="preserve">и</w:t>
      </w:r>
      <w:r>
        <w:rPr>
          <w:sz w:val="28"/>
        </w:rPr>
        <w:t xml:space="preserve">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сетевом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здании «Официальный сайт муници</w:t>
      </w:r>
      <w:r>
        <w:rPr>
          <w:sz w:val="28"/>
        </w:rPr>
        <w:t xml:space="preserve">пальн</w:t>
      </w:r>
      <w:r>
        <w:rPr>
          <w:sz w:val="28"/>
        </w:rPr>
        <w:t xml:space="preserve">о</w:t>
      </w:r>
      <w:r>
        <w:rPr>
          <w:sz w:val="28"/>
        </w:rPr>
        <w:t xml:space="preserve">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 </w:t>
      </w:r>
      <w:r>
        <w:rPr>
          <w:sz w:val="28"/>
        </w:rPr>
        <w:t xml:space="preserve">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 w:type="textWrapping" w:clear="all"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852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13.10.2025 № 764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ДИФФЕРЕНЦИРОВАННЫЙ 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латы родителей (законных представителей) за присмотр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уход за детьми, осваивающими образовательные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ошкольного образования в муниципальных образовательных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рганизациях, осуществляющих образовательную деятельность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а территории города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ерми, на 20</w:t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483"/>
        <w:gridCol w:w="5103"/>
        <w:gridCol w:w="2128"/>
        <w:gridCol w:w="23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услуга по присмотру и ух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ду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Размер платы родителей </w:t>
            </w:r>
            <w:r>
              <w:rPr>
                <w:bCs/>
                <w:sz w:val="24"/>
                <w:szCs w:val="24"/>
              </w:rPr>
              <w:t xml:space="preserve">для детей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з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висимости </w:t>
            </w:r>
            <w:r>
              <w:rPr>
                <w:bCs/>
                <w:sz w:val="24"/>
                <w:szCs w:val="24"/>
              </w:rPr>
              <w:t xml:space="preserve">от условия (формы) ок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зания муниципаль</w:t>
            </w:r>
            <w:r>
              <w:rPr>
                <w:bCs/>
                <w:sz w:val="24"/>
                <w:szCs w:val="24"/>
              </w:rPr>
              <w:t xml:space="preserve">ной услуги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*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(руб. / день)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группа полного дня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группа кратковр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менного пребыв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pct"/>
            <w:vAlign w:val="top"/>
            <w:textDirection w:val="lrTb"/>
            <w:noWrap w:val="false"/>
          </w:tcPr>
          <w:p>
            <w:pPr>
              <w:pStyle w:val="8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Физические лица, за исключением льготных к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тегорий, в возрасте до 3 лет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146,44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48,81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4" w:type="pct"/>
            <w:vAlign w:val="top"/>
            <w:textDirection w:val="lrTb"/>
            <w:noWrap w:val="false"/>
          </w:tcPr>
          <w:p>
            <w:pPr>
              <w:pStyle w:val="8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Физические лица, за исключением льготных к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тегорий, в возрасте от 3 до 8 лет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180,85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60,28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*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Начисленный размер платы родителей за присмотр и уход в месяц </w:t>
      </w:r>
      <w:r>
        <w:rPr>
          <w:bCs/>
          <w:sz w:val="24"/>
          <w:szCs w:val="24"/>
        </w:rPr>
        <w:t xml:space="preserve">не может быть выше максимального размера родительской платы, установленн</w:t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го нормативным правовым а</w:t>
      </w:r>
      <w:r>
        <w:rPr>
          <w:bCs/>
          <w:sz w:val="24"/>
          <w:szCs w:val="24"/>
        </w:rPr>
        <w:t xml:space="preserve">к</w:t>
      </w:r>
      <w:r>
        <w:rPr>
          <w:bCs/>
          <w:sz w:val="24"/>
          <w:szCs w:val="24"/>
        </w:rPr>
        <w:t xml:space="preserve">том Правительства Пермского края.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lang w:val="ru-RU" w:eastAsia="ru-RU" w:bidi="ar-SA"/>
    </w:rPr>
  </w:style>
  <w:style w:type="paragraph" w:styleId="853">
    <w:name w:val="Заголовок 1"/>
    <w:basedOn w:val="852"/>
    <w:next w:val="852"/>
    <w:link w:val="852"/>
    <w:qFormat/>
    <w:pPr>
      <w:ind w:right="-1" w:firstLine="709"/>
      <w:jc w:val="both"/>
      <w:keepNext/>
      <w:outlineLvl w:val="0"/>
    </w:pPr>
    <w:rPr>
      <w:sz w:val="24"/>
    </w:rPr>
  </w:style>
  <w:style w:type="paragraph" w:styleId="854">
    <w:name w:val="Заголовок 2"/>
    <w:basedOn w:val="852"/>
    <w:next w:val="852"/>
    <w:link w:val="852"/>
    <w:qFormat/>
    <w:pPr>
      <w:ind w:right="-1"/>
      <w:jc w:val="both"/>
      <w:keepNext/>
      <w:outlineLvl w:val="1"/>
    </w:pPr>
    <w:rPr>
      <w:sz w:val="24"/>
    </w:rPr>
  </w:style>
  <w:style w:type="character" w:styleId="855">
    <w:name w:val="Основной шрифт абзаца"/>
    <w:next w:val="855"/>
    <w:link w:val="852"/>
    <w:semiHidden/>
  </w:style>
  <w:style w:type="table" w:styleId="856">
    <w:name w:val="Обычная таблица"/>
    <w:next w:val="856"/>
    <w:link w:val="852"/>
    <w:semiHidden/>
    <w:tblPr/>
  </w:style>
  <w:style w:type="numbering" w:styleId="857">
    <w:name w:val="Нет списка"/>
    <w:next w:val="857"/>
    <w:link w:val="852"/>
    <w:semiHidden/>
  </w:style>
  <w:style w:type="paragraph" w:styleId="858">
    <w:name w:val="Название объекта"/>
    <w:basedOn w:val="852"/>
    <w:next w:val="852"/>
    <w:link w:val="8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9">
    <w:name w:val="Основной текст"/>
    <w:basedOn w:val="852"/>
    <w:next w:val="859"/>
    <w:link w:val="868"/>
    <w:pPr>
      <w:ind w:right="3117"/>
    </w:pPr>
    <w:rPr>
      <w:rFonts w:ascii="Courier New" w:hAnsi="Courier New"/>
      <w:sz w:val="26"/>
      <w:lang w:val="en-US" w:eastAsia="en-US"/>
    </w:rPr>
  </w:style>
  <w:style w:type="paragraph" w:styleId="860">
    <w:name w:val="Основной текст с отступом"/>
    <w:basedOn w:val="852"/>
    <w:next w:val="860"/>
    <w:link w:val="852"/>
    <w:pPr>
      <w:ind w:right="-1"/>
      <w:jc w:val="both"/>
    </w:pPr>
    <w:rPr>
      <w:sz w:val="26"/>
    </w:rPr>
  </w:style>
  <w:style w:type="paragraph" w:styleId="861">
    <w:name w:val="Нижний колонтитул"/>
    <w:basedOn w:val="852"/>
    <w:next w:val="861"/>
    <w:link w:val="852"/>
    <w:pPr>
      <w:tabs>
        <w:tab w:val="center" w:pos="4153" w:leader="none"/>
        <w:tab w:val="right" w:pos="8306" w:leader="none"/>
      </w:tabs>
    </w:pPr>
  </w:style>
  <w:style w:type="character" w:styleId="862">
    <w:name w:val="Номер страницы"/>
    <w:basedOn w:val="855"/>
    <w:next w:val="862"/>
    <w:link w:val="852"/>
  </w:style>
  <w:style w:type="paragraph" w:styleId="863">
    <w:name w:val="Верхний колонтитул"/>
    <w:basedOn w:val="852"/>
    <w:next w:val="863"/>
    <w:link w:val="866"/>
    <w:uiPriority w:val="99"/>
    <w:pPr>
      <w:tabs>
        <w:tab w:val="center" w:pos="4153" w:leader="none"/>
        <w:tab w:val="right" w:pos="8306" w:leader="none"/>
      </w:tabs>
    </w:pPr>
  </w:style>
  <w:style w:type="paragraph" w:styleId="864">
    <w:name w:val="Текст выноски"/>
    <w:basedOn w:val="852"/>
    <w:next w:val="864"/>
    <w:link w:val="865"/>
    <w:rPr>
      <w:rFonts w:ascii="Segoe UI" w:hAnsi="Segoe UI"/>
      <w:sz w:val="18"/>
      <w:szCs w:val="18"/>
      <w:lang w:val="en-US" w:eastAsia="en-US"/>
    </w:rPr>
  </w:style>
  <w:style w:type="character" w:styleId="865">
    <w:name w:val="Текст выноски Знак"/>
    <w:next w:val="865"/>
    <w:link w:val="864"/>
    <w:rPr>
      <w:rFonts w:ascii="Segoe UI" w:hAnsi="Segoe UI" w:cs="Segoe UI"/>
      <w:sz w:val="18"/>
      <w:szCs w:val="18"/>
    </w:rPr>
  </w:style>
  <w:style w:type="character" w:styleId="866">
    <w:name w:val="Верхний колонтитул Знак"/>
    <w:next w:val="866"/>
    <w:link w:val="863"/>
    <w:uiPriority w:val="99"/>
  </w:style>
  <w:style w:type="paragraph" w:styleId="867">
    <w:name w:val="Форма"/>
    <w:next w:val="867"/>
    <w:link w:val="852"/>
    <w:rPr>
      <w:sz w:val="28"/>
      <w:szCs w:val="28"/>
      <w:lang w:val="ru-RU" w:eastAsia="ru-RU" w:bidi="ar-SA"/>
    </w:rPr>
  </w:style>
  <w:style w:type="character" w:styleId="868">
    <w:name w:val="Основной текст Знак"/>
    <w:next w:val="868"/>
    <w:link w:val="859"/>
    <w:rPr>
      <w:rFonts w:ascii="Courier New" w:hAnsi="Courier New"/>
      <w:sz w:val="26"/>
    </w:rPr>
  </w:style>
  <w:style w:type="paragraph" w:styleId="869">
    <w:name w:val="ConsPlusTitle"/>
    <w:next w:val="869"/>
    <w:link w:val="852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32</cp:revision>
  <dcterms:created xsi:type="dcterms:W3CDTF">2019-10-24T12:36:00Z</dcterms:created>
  <dcterms:modified xsi:type="dcterms:W3CDTF">2025-10-13T06:40:19Z</dcterms:modified>
  <cp:version>1048576</cp:version>
</cp:coreProperties>
</file>