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51729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51728"/>
                          <a:chOff x="0" y="0"/>
                          <a:chExt cx="6285864" cy="165172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648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1341832"/>
                            <a:ext cx="1536064" cy="30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1344988"/>
                            <a:ext cx="1085850" cy="306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770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06pt;mso-wrap-distance-left:9.00pt;mso-wrap-distance-top:0.00pt;mso-wrap-distance-right:9.00pt;mso-wrap-distance-bottom:0.00pt;" coordorigin="0,0" coordsize="62858,16517">
                <v:shape id="shape 2" o:spid="_x0000_s2" o:spt="202" type="#_x0000_t202" style="position:absolute;left:0;top:0;width:62858;height:16485;visibility:visible;" fillcolor="#FFFFFF" stroked="f">
                  <v:textbox inset="0,0,0,0">
                    <w:txbxContent>
                      <w:p>
                        <w:pPr>
                          <w:pStyle w:val="75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5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13418;width:15360;height:3067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13449;width:10858;height:3067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770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</w:pPr>
      <w:r/>
      <w:r/>
    </w:p>
    <w:p>
      <w:pPr>
        <w:pStyle w:val="913"/>
      </w:pPr>
      <w:r/>
      <w:r/>
    </w:p>
    <w:p>
      <w:pPr>
        <w:pStyle w:val="913"/>
      </w:pPr>
      <w:r/>
      <w:r/>
    </w:p>
    <w:p>
      <w:pPr>
        <w:pStyle w:val="913"/>
        <w:ind w:right="5097"/>
        <w:spacing w:line="238" w:lineRule="exact"/>
        <w:rPr>
          <w:b/>
        </w:rPr>
      </w:pPr>
      <w:r>
        <w:rPr>
          <w:b/>
        </w:rPr>
        <w:t xml:space="preserve">О внесении изменений в Порядок определения объема и условий </w:t>
      </w:r>
      <w:r>
        <w:rPr>
          <w:b/>
        </w:rPr>
      </w:r>
    </w:p>
    <w:p>
      <w:pPr>
        <w:pStyle w:val="913"/>
        <w:ind w:right="5097"/>
        <w:spacing w:line="238" w:lineRule="exact"/>
        <w:rPr>
          <w:b/>
        </w:rPr>
      </w:pPr>
      <w:r>
        <w:rPr>
          <w:b/>
        </w:rPr>
        <w:t xml:space="preserve">предоставления субсидий на иные цели бюджетным и автономным учреждениям на проведение </w:t>
      </w:r>
      <w:r>
        <w:rPr>
          <w:b/>
        </w:rPr>
      </w:r>
    </w:p>
    <w:p>
      <w:pPr>
        <w:pStyle w:val="913"/>
        <w:ind w:right="5097"/>
        <w:spacing w:line="238" w:lineRule="exact"/>
        <w:rPr>
          <w:b/>
        </w:rPr>
      </w:pPr>
      <w:r>
        <w:rPr>
          <w:b/>
        </w:rPr>
        <w:t xml:space="preserve">мероприятия</w:t>
      </w:r>
      <w:r>
        <w:rPr>
          <w:b/>
        </w:rPr>
        <w:t xml:space="preserve"> в сфере социальной </w:t>
      </w:r>
      <w:r>
        <w:rPr>
          <w:b/>
        </w:rPr>
      </w:r>
    </w:p>
    <w:p>
      <w:pPr>
        <w:pStyle w:val="913"/>
        <w:ind w:right="5097"/>
        <w:spacing w:line="238" w:lineRule="exact"/>
        <w:rPr>
          <w:b/>
        </w:rPr>
      </w:pPr>
      <w:r>
        <w:rPr>
          <w:b/>
        </w:rPr>
        <w:t xml:space="preserve">политики, развити</w:t>
      </w:r>
      <w:r>
        <w:rPr>
          <w:b/>
        </w:rPr>
        <w:t xml:space="preserve">я</w:t>
      </w:r>
      <w:r>
        <w:rPr>
          <w:b/>
        </w:rPr>
        <w:t xml:space="preserve"> человеческого </w:t>
      </w:r>
      <w:bookmarkStart w:id="0" w:name="_GoBack"/>
      <w:r/>
      <w:bookmarkEnd w:id="0"/>
      <w:r>
        <w:rPr>
          <w:b/>
        </w:rPr>
        <w:t xml:space="preserve">потенциала, утвержденный </w:t>
      </w:r>
      <w:r>
        <w:rPr>
          <w:b/>
        </w:rPr>
      </w:r>
    </w:p>
    <w:p>
      <w:pPr>
        <w:pStyle w:val="913"/>
        <w:ind w:right="5097"/>
        <w:spacing w:line="238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</w:p>
    <w:p>
      <w:pPr>
        <w:pStyle w:val="913"/>
        <w:ind w:right="5097"/>
        <w:spacing w:line="238" w:lineRule="exact"/>
        <w:rPr>
          <w:b/>
        </w:rPr>
      </w:pPr>
      <w:r>
        <w:rPr>
          <w:b/>
        </w:rPr>
        <w:t xml:space="preserve">города Перми от 22.10.2024 № 1018 </w:t>
      </w:r>
      <w:r>
        <w:rPr>
          <w:b/>
        </w:rPr>
      </w:r>
    </w:p>
    <w:p>
      <w:pPr>
        <w:pStyle w:val="913"/>
        <w:ind w:right="5095"/>
        <w:spacing w:line="238" w:lineRule="exact"/>
      </w:pPr>
      <w:r/>
      <w:r/>
    </w:p>
    <w:p>
      <w:pPr>
        <w:pStyle w:val="913"/>
        <w:ind w:right="5095"/>
        <w:spacing w:line="238" w:lineRule="exact"/>
      </w:pPr>
      <w:r/>
      <w:r/>
    </w:p>
    <w:p>
      <w:pPr>
        <w:pStyle w:val="913"/>
        <w:ind w:right="5095"/>
        <w:spacing w:line="238" w:lineRule="exact"/>
      </w:pPr>
      <w:r/>
      <w:r/>
    </w:p>
    <w:p>
      <w:pPr>
        <w:pStyle w:val="74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</w:t>
      </w:r>
      <w:r>
        <w:rPr>
          <w:sz w:val="28"/>
          <w:szCs w:val="28"/>
        </w:rPr>
        <w:t xml:space="preserve">ОВЛЯЕТ: </w:t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 на проведение мероприятий в сфере социальной политики, развития человеческого потенциала, утвержденный постановлением админист</w:t>
      </w:r>
      <w:r>
        <w:rPr>
          <w:sz w:val="28"/>
          <w:szCs w:val="28"/>
        </w:rPr>
        <w:t xml:space="preserve">рации города Перми от 22 октября 2024 г. </w:t>
      </w:r>
      <w:r>
        <w:rPr>
          <w:sz w:val="28"/>
          <w:szCs w:val="28"/>
        </w:rPr>
        <w:br/>
        <w:t xml:space="preserve">№ 1018,</w:t>
      </w:r>
      <w: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pStyle w:val="74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1.3 слова «на текущий финансовый год и плановый период» заменить словами «на 2025 год»;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3.1 изложить в следующей редакции: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</w:t>
      </w:r>
      <w:r>
        <w:rPr>
          <w:sz w:val="28"/>
          <w:szCs w:val="28"/>
        </w:rPr>
        <w:t xml:space="preserve">енной в Соглашении, представляют </w:t>
      </w:r>
      <w:r>
        <w:rPr>
          <w:sz w:val="28"/>
          <w:szCs w:val="28"/>
        </w:rPr>
        <w:br/>
        <w:t xml:space="preserve">в Департамент следующие отчеты (далее – Отчеты):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 – еж</w:t>
      </w:r>
      <w:r>
        <w:rPr>
          <w:sz w:val="28"/>
          <w:szCs w:val="28"/>
        </w:rPr>
        <w:t xml:space="preserve">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на иные цели.».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</w:t>
      </w:r>
      <w:r>
        <w:rPr>
          <w:sz w:val="28"/>
          <w:szCs w:val="28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</w:t>
      </w:r>
      <w:r>
        <w:rPr>
          <w:sz w:val="28"/>
          <w:szCs w:val="28"/>
        </w:rPr>
        <w:t xml:space="preserve">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http://www.gorodperm.ru" w:history="1">
        <w:r>
          <w:rPr>
            <w:rStyle w:val="884"/>
            <w:color w:val="auto"/>
            <w:sz w:val="28"/>
            <w:szCs w:val="28"/>
            <w:u w:val="none"/>
          </w:rPr>
          <w:t xml:space="preserve">www.gorodperm.ru»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Мальцеву Е.Д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4"/>
        <w:ind w:right="0"/>
        <w:spacing w:line="240" w:lineRule="exact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 xml:space="preserve">Э.О. Соснин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4"/>
        <w:ind w:right="0"/>
        <w:spacing w:line="240" w:lineRule="exact"/>
        <w:tabs>
          <w:tab w:val="righ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end"/>
    </w:r>
    <w:r>
      <w:rPr>
        <w:rStyle w:val="909"/>
      </w:rPr>
    </w:r>
  </w:p>
  <w:p>
    <w:pPr>
      <w:pStyle w:val="7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422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90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09">
    <w:name w:val="Heading 2"/>
    <w:basedOn w:val="707"/>
    <w:next w:val="707"/>
    <w:link w:val="90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10">
    <w:name w:val="Heading 3"/>
    <w:basedOn w:val="707"/>
    <w:next w:val="707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7"/>
    <w:uiPriority w:val="10"/>
    <w:rPr>
      <w:sz w:val="48"/>
      <w:szCs w:val="48"/>
    </w:rPr>
  </w:style>
  <w:style w:type="character" w:styleId="728" w:customStyle="1">
    <w:name w:val="Subtitle Char"/>
    <w:basedOn w:val="717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7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rPr>
      <w:lang w:eastAsia="zh-CN"/>
    </w:rPr>
  </w:style>
  <w:style w:type="paragraph" w:styleId="744">
    <w:name w:val="Title"/>
    <w:basedOn w:val="707"/>
    <w:next w:val="707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link w:val="744"/>
    <w:uiPriority w:val="10"/>
    <w:rPr>
      <w:sz w:val="48"/>
      <w:szCs w:val="48"/>
    </w:rPr>
  </w:style>
  <w:style w:type="paragraph" w:styleId="746">
    <w:name w:val="Subtitle"/>
    <w:basedOn w:val="707"/>
    <w:next w:val="707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07"/>
    <w:next w:val="707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7"/>
    <w:next w:val="707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07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07"/>
    <w:link w:val="908"/>
    <w:uiPriority w:val="99"/>
    <w:pPr>
      <w:tabs>
        <w:tab w:val="center" w:pos="4153" w:leader="none"/>
        <w:tab w:val="right" w:pos="8306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07"/>
    <w:next w:val="70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7" w:customStyle="1">
    <w:name w:val="Caption Char"/>
    <w:uiPriority w:val="99"/>
  </w:style>
  <w:style w:type="table" w:styleId="758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07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07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07"/>
    <w:next w:val="707"/>
    <w:uiPriority w:val="39"/>
    <w:unhideWhenUsed/>
    <w:pPr>
      <w:spacing w:after="57"/>
    </w:pPr>
  </w:style>
  <w:style w:type="paragraph" w:styleId="892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93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94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95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96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7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8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9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07"/>
    <w:next w:val="707"/>
    <w:uiPriority w:val="99"/>
    <w:unhideWhenUsed/>
  </w:style>
  <w:style w:type="character" w:styleId="902" w:customStyle="1">
    <w:name w:val="Заголовок 1 Знак"/>
    <w:link w:val="708"/>
    <w:rPr>
      <w:sz w:val="24"/>
    </w:rPr>
  </w:style>
  <w:style w:type="character" w:styleId="903" w:customStyle="1">
    <w:name w:val="Заголовок 2 Знак"/>
    <w:link w:val="709"/>
    <w:rPr>
      <w:sz w:val="24"/>
    </w:rPr>
  </w:style>
  <w:style w:type="paragraph" w:styleId="904">
    <w:name w:val="Body Text"/>
    <w:basedOn w:val="707"/>
    <w:link w:val="905"/>
    <w:pPr>
      <w:ind w:right="3117"/>
    </w:pPr>
    <w:rPr>
      <w:rFonts w:ascii="Courier New" w:hAnsi="Courier New"/>
      <w:sz w:val="26"/>
      <w:lang w:val="en-US" w:eastAsia="en-US"/>
    </w:rPr>
  </w:style>
  <w:style w:type="character" w:styleId="905" w:customStyle="1">
    <w:name w:val="Основной текст Знак"/>
    <w:link w:val="904"/>
    <w:rPr>
      <w:rFonts w:ascii="Courier New" w:hAnsi="Courier New"/>
      <w:sz w:val="26"/>
    </w:rPr>
  </w:style>
  <w:style w:type="paragraph" w:styleId="906">
    <w:name w:val="Body Text Indent"/>
    <w:basedOn w:val="707"/>
    <w:link w:val="907"/>
    <w:pPr>
      <w:ind w:right="-1"/>
      <w:jc w:val="both"/>
    </w:pPr>
    <w:rPr>
      <w:sz w:val="26"/>
      <w:lang w:val="en-US" w:eastAsia="en-US"/>
    </w:rPr>
  </w:style>
  <w:style w:type="character" w:styleId="907" w:customStyle="1">
    <w:name w:val="Основной текст с отступом Знак"/>
    <w:link w:val="906"/>
    <w:rPr>
      <w:sz w:val="26"/>
    </w:rPr>
  </w:style>
  <w:style w:type="character" w:styleId="908" w:customStyle="1">
    <w:name w:val="Нижний колонтитул Знак"/>
    <w:basedOn w:val="717"/>
    <w:link w:val="754"/>
    <w:uiPriority w:val="99"/>
  </w:style>
  <w:style w:type="character" w:styleId="909">
    <w:name w:val="page number"/>
    <w:basedOn w:val="717"/>
  </w:style>
  <w:style w:type="character" w:styleId="910" w:customStyle="1">
    <w:name w:val="Верхний колонтитул Знак"/>
    <w:link w:val="752"/>
    <w:uiPriority w:val="99"/>
  </w:style>
  <w:style w:type="paragraph" w:styleId="911">
    <w:name w:val="Balloon Text"/>
    <w:basedOn w:val="707"/>
    <w:link w:val="912"/>
    <w:rPr>
      <w:rFonts w:ascii="Segoe UI" w:hAnsi="Segoe UI"/>
      <w:sz w:val="18"/>
      <w:szCs w:val="18"/>
      <w:lang w:val="en-US" w:eastAsia="en-US"/>
    </w:rPr>
  </w:style>
  <w:style w:type="character" w:styleId="912" w:customStyle="1">
    <w:name w:val="Текст выноски Знак"/>
    <w:link w:val="911"/>
    <w:rPr>
      <w:rFonts w:ascii="Segoe UI" w:hAnsi="Segoe UI" w:cs="Segoe UI"/>
      <w:sz w:val="18"/>
      <w:szCs w:val="18"/>
    </w:rPr>
  </w:style>
  <w:style w:type="paragraph" w:styleId="913" w:customStyle="1">
    <w:name w:val="Форма"/>
    <w:rPr>
      <w:sz w:val="28"/>
      <w:szCs w:val="28"/>
    </w:rPr>
  </w:style>
  <w:style w:type="paragraph" w:styleId="914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15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16">
    <w:name w:val="Normal (Web)"/>
    <w:basedOn w:val="707"/>
    <w:uiPriority w:val="99"/>
    <w:unhideWhenUsed/>
    <w:rPr>
      <w:sz w:val="24"/>
      <w:szCs w:val="24"/>
    </w:rPr>
  </w:style>
  <w:style w:type="character" w:styleId="917" w:customStyle="1">
    <w:name w:val="Неразрешенное упоминание1"/>
    <w:basedOn w:val="71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2025-09-26T04:36:00Z</dcterms:created>
  <dcterms:modified xsi:type="dcterms:W3CDTF">2025-10-14T06:05:50Z</dcterms:modified>
  <cp:version>1048576</cp:version>
</cp:coreProperties>
</file>