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6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4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5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6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779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6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6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64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5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6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5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5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779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8"/>
        <w:jc w:val="both"/>
        <w:spacing w:before="24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8"/>
        <w:ind w:right="4953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  <w:br w:type="textWrapping" w:clear="all"/>
        <w:t xml:space="preserve">в постановление администрации </w:t>
        <w:br/>
        <w:t xml:space="preserve">города Перми от 24.10.2023 № 1173 </w:t>
        <w:br w:type="textWrapping" w:clear="all"/>
        <w:t xml:space="preserve">«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приостановлении действия </w:t>
        <w:br/>
        <w:t xml:space="preserve">постановления администрации города Перми </w:t>
      </w:r>
      <w:r>
        <w:rPr>
          <w:b/>
          <w:sz w:val="28"/>
          <w:szCs w:val="28"/>
        </w:rPr>
        <w:t xml:space="preserve">от 05.04.2022 № 251 </w:t>
        <w:br w:type="textWrapping" w:clear="all"/>
        <w:t xml:space="preserve">«Об утверждении Методики </w:t>
        <w:br w:type="textWrapping" w:clear="all"/>
        <w:t xml:space="preserve">определения расчетных показателей, размера расчетного показателя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оснащению оборудованием, </w:t>
        <w:br/>
        <w:t xml:space="preserve">средствами обучения и воспитания, мебелью, инвентарем вновь </w:t>
        <w:br/>
        <w:t xml:space="preserve">созданных мест для обучающихся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основным общеобразовательным программам дошкольного </w:t>
        <w:br/>
        <w:t xml:space="preserve">образования и примерного перечня </w:t>
        <w:br/>
        <w:t xml:space="preserve">оборудования, средств обучения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и воспитания, мебели, инвентаря, необходимого для определения </w:t>
        <w:br/>
        <w:t xml:space="preserve">размера расчетного показателя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оснащению оборудованием, </w:t>
        <w:br/>
        <w:t xml:space="preserve">средствами обучения и воспитания, мебелью, инвентарем вновь </w:t>
        <w:br/>
        <w:t xml:space="preserve">созданных мест для обучающихся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основным общеобразовательным программам дошкольного </w:t>
        <w:br/>
        <w:t xml:space="preserve">образования, в муниципальных </w:t>
        <w:br/>
        <w:t xml:space="preserve">образовательных о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ганизациях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8"/>
        <w:ind w:right="4953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Пермской городской Думы от 24 апреля 2018 г. № 56 «Об установлении расходного обязательства в сфере образования», Уставом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постановление администрации города Перми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24 октября 2023 г. № 1173 «О приостановлении действия постановления администр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города Перми от 05.04.2022 № 251 «Об утверждении Методики определения расчетных показателей, размера расчетного показателя по оснащению оборудов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нием, средствами обучения и воспитания, мебелью, инвентарем вновь созданных мест для обучающихся по основным общеобразовательным программам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школьного образования и примерного перечня оборудования, средств обучения </w:t>
      </w:r>
      <w:r>
        <w:rPr>
          <w:sz w:val="28"/>
          <w:szCs w:val="28"/>
        </w:rPr>
        <w:t xml:space="preserve">и воспитания, мебели, инвентаря, необходимого для определения размера расче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ного показателя по оснащению оборудованием, средствами обучения и воспит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ния, мебелью, инвентарем вновь созданных мест для обучающихся по основным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щеобразовательным программам дошкольного образования, в муниципальных образовательных организациях города Перми» (в ред. от 21.10.2024 </w:t>
        <w:br/>
        <w:t xml:space="preserve">№ 989)</w:t>
      </w:r>
      <w:r>
        <w:rPr>
          <w:sz w:val="28"/>
          <w:szCs w:val="28"/>
        </w:rPr>
        <w:t xml:space="preserve">, заменив в пункте 1 цифры «202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 цифрами «202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858"/>
        <w:ind w:firstLine="709"/>
        <w:jc w:val="both"/>
        <w:rPr>
          <w:sz w:val="28"/>
        </w:rPr>
      </w:pPr>
      <w:r>
        <w:rPr>
          <w:sz w:val="28"/>
        </w:rPr>
        <w:t xml:space="preserve">3. Управлению по общим вопросам администрации города Перми обесп</w:t>
      </w:r>
      <w:r>
        <w:rPr>
          <w:sz w:val="28"/>
        </w:rPr>
        <w:t xml:space="preserve">е</w:t>
      </w:r>
      <w:r>
        <w:rPr>
          <w:sz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</w:rPr>
        <w:t xml:space="preserve">б</w:t>
      </w:r>
      <w:r>
        <w:rPr>
          <w:sz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858"/>
        <w:ind w:firstLine="709"/>
        <w:jc w:val="both"/>
        <w:rPr>
          <w:sz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</w:rPr>
        <w:t xml:space="preserve">и</w:t>
      </w:r>
      <w:r>
        <w:rPr>
          <w:sz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</w:rPr>
        <w:t xml:space="preserve">о</w:t>
      </w:r>
      <w:r>
        <w:rPr>
          <w:sz w:val="28"/>
        </w:rPr>
        <w:t xml:space="preserve">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pStyle w:val="858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keepNext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keepNext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spacing w:line="240" w:lineRule="exact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 xml:space="preserve"> </w:t>
        <w:tab/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continuous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lang w:val="ru-RU" w:eastAsia="ru-RU" w:bidi="ar-SA"/>
    </w:rPr>
  </w:style>
  <w:style w:type="paragraph" w:styleId="859">
    <w:name w:val="Заголовок 1"/>
    <w:basedOn w:val="858"/>
    <w:next w:val="858"/>
    <w:link w:val="858"/>
    <w:qFormat/>
    <w:pPr>
      <w:ind w:right="-1" w:firstLine="709"/>
      <w:jc w:val="both"/>
      <w:keepNext/>
      <w:outlineLvl w:val="0"/>
    </w:pPr>
    <w:rPr>
      <w:sz w:val="24"/>
    </w:rPr>
  </w:style>
  <w:style w:type="paragraph" w:styleId="860">
    <w:name w:val="Заголовок 2"/>
    <w:basedOn w:val="858"/>
    <w:next w:val="858"/>
    <w:link w:val="858"/>
    <w:qFormat/>
    <w:pPr>
      <w:ind w:right="-1"/>
      <w:jc w:val="both"/>
      <w:keepNext/>
      <w:outlineLvl w:val="1"/>
    </w:pPr>
    <w:rPr>
      <w:sz w:val="24"/>
    </w:rPr>
  </w:style>
  <w:style w:type="character" w:styleId="861">
    <w:name w:val="Основной шрифт абзаца"/>
    <w:next w:val="861"/>
    <w:link w:val="858"/>
    <w:semiHidden/>
  </w:style>
  <w:style w:type="table" w:styleId="862">
    <w:name w:val="Обычная таблица"/>
    <w:next w:val="862"/>
    <w:link w:val="858"/>
    <w:semiHidden/>
    <w:tblPr/>
  </w:style>
  <w:style w:type="numbering" w:styleId="863">
    <w:name w:val="Нет списка"/>
    <w:next w:val="863"/>
    <w:link w:val="858"/>
    <w:semiHidden/>
  </w:style>
  <w:style w:type="paragraph" w:styleId="864">
    <w:name w:val="Название объекта"/>
    <w:basedOn w:val="858"/>
    <w:next w:val="858"/>
    <w:link w:val="8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65">
    <w:name w:val="Основной текст"/>
    <w:basedOn w:val="858"/>
    <w:next w:val="865"/>
    <w:link w:val="874"/>
    <w:pPr>
      <w:ind w:right="3117"/>
    </w:pPr>
    <w:rPr>
      <w:rFonts w:ascii="Courier New" w:hAnsi="Courier New"/>
      <w:sz w:val="26"/>
      <w:lang w:val="en-US" w:eastAsia="en-US"/>
    </w:rPr>
  </w:style>
  <w:style w:type="paragraph" w:styleId="866">
    <w:name w:val="Основной текст с отступом"/>
    <w:basedOn w:val="858"/>
    <w:next w:val="866"/>
    <w:link w:val="858"/>
    <w:pPr>
      <w:ind w:right="-1"/>
      <w:jc w:val="both"/>
    </w:pPr>
    <w:rPr>
      <w:sz w:val="26"/>
    </w:rPr>
  </w:style>
  <w:style w:type="paragraph" w:styleId="867">
    <w:name w:val="Нижний колонтитул"/>
    <w:basedOn w:val="858"/>
    <w:next w:val="867"/>
    <w:link w:val="858"/>
    <w:pPr>
      <w:tabs>
        <w:tab w:val="center" w:pos="4153" w:leader="none"/>
        <w:tab w:val="right" w:pos="8306" w:leader="none"/>
      </w:tabs>
    </w:pPr>
  </w:style>
  <w:style w:type="character" w:styleId="868">
    <w:name w:val="Номер страницы"/>
    <w:basedOn w:val="861"/>
    <w:next w:val="868"/>
    <w:link w:val="858"/>
  </w:style>
  <w:style w:type="paragraph" w:styleId="869">
    <w:name w:val="Верхний колонтитул"/>
    <w:basedOn w:val="858"/>
    <w:next w:val="869"/>
    <w:link w:val="872"/>
    <w:uiPriority w:val="99"/>
    <w:pPr>
      <w:tabs>
        <w:tab w:val="center" w:pos="4153" w:leader="none"/>
        <w:tab w:val="right" w:pos="8306" w:leader="none"/>
      </w:tabs>
    </w:pPr>
  </w:style>
  <w:style w:type="paragraph" w:styleId="870">
    <w:name w:val="Текст выноски"/>
    <w:basedOn w:val="858"/>
    <w:next w:val="870"/>
    <w:link w:val="871"/>
    <w:rPr>
      <w:rFonts w:ascii="Segoe UI" w:hAnsi="Segoe UI"/>
      <w:sz w:val="18"/>
      <w:szCs w:val="18"/>
      <w:lang w:val="en-US" w:eastAsia="en-US"/>
    </w:rPr>
  </w:style>
  <w:style w:type="character" w:styleId="871">
    <w:name w:val="Текст выноски Знак"/>
    <w:next w:val="871"/>
    <w:link w:val="870"/>
    <w:rPr>
      <w:rFonts w:ascii="Segoe UI" w:hAnsi="Segoe UI" w:cs="Segoe UI"/>
      <w:sz w:val="18"/>
      <w:szCs w:val="18"/>
    </w:rPr>
  </w:style>
  <w:style w:type="character" w:styleId="872">
    <w:name w:val="Верхний колонтитул Знак"/>
    <w:next w:val="872"/>
    <w:link w:val="869"/>
    <w:uiPriority w:val="99"/>
  </w:style>
  <w:style w:type="paragraph" w:styleId="873">
    <w:name w:val="Форма"/>
    <w:next w:val="873"/>
    <w:link w:val="858"/>
    <w:rPr>
      <w:sz w:val="28"/>
      <w:szCs w:val="28"/>
      <w:lang w:val="ru-RU" w:eastAsia="ru-RU" w:bidi="ar-SA"/>
    </w:rPr>
  </w:style>
  <w:style w:type="character" w:styleId="874">
    <w:name w:val="Основной текст Знак"/>
    <w:next w:val="874"/>
    <w:link w:val="865"/>
    <w:rPr>
      <w:rFonts w:ascii="Courier New" w:hAnsi="Courier New"/>
      <w:sz w:val="26"/>
    </w:rPr>
  </w:style>
  <w:style w:type="paragraph" w:styleId="875">
    <w:name w:val="ConsPlusTitle"/>
    <w:next w:val="875"/>
    <w:link w:val="858"/>
    <w:uiPriority w:val="9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13</cp:revision>
  <dcterms:created xsi:type="dcterms:W3CDTF">2021-09-29T11:00:00Z</dcterms:created>
  <dcterms:modified xsi:type="dcterms:W3CDTF">2025-10-14T11:32:24Z</dcterms:modified>
  <cp:version>983040</cp:version>
</cp:coreProperties>
</file>