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31"/>
        <w:spacing w:line="240" w:lineRule="exact"/>
        <w:tabs>
          <w:tab w:val="left" w:pos="3969" w:leader="none"/>
          <w:tab w:val="left" w:pos="482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1"/>
        <w:spacing w:line="240" w:lineRule="exact"/>
        <w:tabs>
          <w:tab w:val="left" w:pos="3969" w:leader="none"/>
          <w:tab w:val="left" w:pos="482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1"/>
        <w:spacing w:line="240" w:lineRule="exact"/>
        <w:tabs>
          <w:tab w:val="left" w:pos="3969" w:leader="none"/>
          <w:tab w:val="left" w:pos="482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03.11.2023 № 1205 «Об установлении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регулируемых тарифов на перевозки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пассажиров и багажа автомобильным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транспортом и городским наземным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электрическим транспортом 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муниципальных маршрутах регулярных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перевозок города Перми</w:t>
      </w:r>
      <w:r>
        <w:t xml:space="preserve"> </w:t>
      </w:r>
      <w:r>
        <w:rPr>
          <w:b/>
          <w:sz w:val="28"/>
          <w:szCs w:val="28"/>
        </w:rPr>
        <w:t xml:space="preserve">и о признании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утратившим силу постановления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13.04.2023 № 294 «Об установлении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регулируемых тарифов на перевозки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пассажиров и багажа автомобильным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транспортом и городским наземным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электрическим транспортом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муниципальных маршрутах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регулярных </w:t>
      </w:r>
      <w:r>
        <w:rPr>
          <w:b/>
          <w:sz w:val="28"/>
          <w:szCs w:val="28"/>
        </w:rPr>
        <w:t xml:space="preserve">перевозок города Перми»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</w:t>
        <w:br/>
        <w:t xml:space="preserve">«Об общих принципах организации мест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ого самоуправления в Российской Федерации», </w:t>
      </w:r>
      <w:r>
        <w:rPr>
          <w:sz w:val="28"/>
          <w:szCs w:val="28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</w:t>
      </w:r>
      <w:r/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Законом Пермского края от 17 октября 2006 г. № 20-КЗ «О передаче органам местного самоуправления Пермского края государственных полномочий </w:t>
        <w:br/>
        <w:t xml:space="preserve">по регулированию тарифов на перевозки пассажиров и багажа автомобильным </w:t>
      </w:r>
      <w:r>
        <w:rPr>
          <w:sz w:val="28"/>
          <w:szCs w:val="28"/>
        </w:rPr>
        <w:br/>
        <w:t xml:space="preserve">и городским наземным электрическим транспортом на муниципа</w:t>
      </w:r>
      <w:r>
        <w:rPr>
          <w:sz w:val="28"/>
          <w:szCs w:val="28"/>
        </w:rPr>
        <w:t xml:space="preserve">льных маршрутах регулярных перевозок», Уставом города Перми, решением Пермской городской Думы от 24 мая 2016 г. № 96 «Об утверждении Правил организации транспортного обслуживания населения автомобильным транспортом и городским наземным электрическим трансп</w:t>
      </w:r>
      <w:r>
        <w:rPr>
          <w:sz w:val="28"/>
          <w:szCs w:val="28"/>
        </w:rPr>
        <w:t xml:space="preserve">ортом в городе Перми», постановлением администрации города Перми от 10 марта 2023 г. № 188 «Об утверждении Методики установления регулируемых тарифов на перевозки пассажиров и багажа автомобильным транспортом и городским наземным электрическим транспортом </w:t>
        <w:br/>
      </w:r>
      <w:bookmarkStart w:id="0" w:name="_GoBack"/>
      <w:r/>
      <w:bookmarkEnd w:id="0"/>
      <w:r>
        <w:rPr>
          <w:sz w:val="28"/>
          <w:szCs w:val="28"/>
        </w:rPr>
        <w:t xml:space="preserve">на муниципальных маршрутах регулярных перевозок города Перми» 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Внести в постановление администрации города Перми от 03 ноября        2023 г.</w:t>
      </w:r>
      <w:r>
        <w:rPr>
          <w:sz w:val="28"/>
          <w:szCs w:val="28"/>
        </w:rPr>
        <w:t xml:space="preserve"> № 1205 «Об установлении регулируемых тарифов на перевозки пассажиров </w:t>
      </w:r>
      <w:r>
        <w:rPr>
          <w:sz w:val="28"/>
          <w:szCs w:val="28"/>
        </w:rPr>
        <w:br/>
        <w:t xml:space="preserve">и багажа автомобильным транспортом и городским наземным электрическим транспортом на муниципальных маршрутах регулярных перевозок города Перми</w:t>
      </w:r>
      <w:r>
        <w:t xml:space="preserve"> </w:t>
      </w:r>
      <w:r>
        <w:rPr>
          <w:sz w:val="28"/>
          <w:szCs w:val="28"/>
        </w:rPr>
        <w:t xml:space="preserve">и о признании утратившим силу постановления администрации города Перми </w:t>
      </w:r>
      <w:r>
        <w:rPr>
          <w:sz w:val="28"/>
          <w:szCs w:val="28"/>
        </w:rPr>
        <w:br/>
        <w:t xml:space="preserve">от 13.04.2023 № 294 «Об установлении регулируемых тарифов на перевозки пассажиров и багажа автомобильным транспортом и городским наземным </w:t>
      </w:r>
      <w:r>
        <w:rPr>
          <w:sz w:val="28"/>
          <w:szCs w:val="28"/>
        </w:rPr>
        <w:t xml:space="preserve">электрическим транспортом на муниципальных маршрутах регулярных перевозок города Перми» (в ред. от 27.11.2024 № 1135)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«1. </w:t>
      </w:r>
      <w:r>
        <w:rPr>
          <w:rFonts w:eastAsia="Calibri"/>
          <w:sz w:val="28"/>
          <w:szCs w:val="28"/>
          <w:lang w:eastAsia="en-US"/>
        </w:rPr>
        <w:t xml:space="preserve">Установить с 15 апреля 2026 г.: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тариф на перевозку пассажира автомобильным транспортом </w:t>
      </w:r>
      <w:r>
        <w:rPr>
          <w:rFonts w:eastAsia="Calibri"/>
          <w:sz w:val="28"/>
          <w:szCs w:val="28"/>
          <w:lang w:eastAsia="en-US"/>
        </w:rPr>
        <w:t xml:space="preserve">и городским наземным электрическим транспортом на муниципальных маршрутах регулярных перевозок города Перми в размере 43 рублей;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тариф на перевозку багажа автомобильным транспортом и городским наземным электрическим транспортом на муниципальных маршрутах регулярных перевозок города Перми в размере 43 рублей.»;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пункт 2 изложить в следующей редакции: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«2. Установить с 15 апреля 2027 г.: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2.1. тариф на перевозку пассажира автомобильным транспортом </w:t>
      </w:r>
      <w:r>
        <w:rPr>
          <w:rFonts w:eastAsia="Calibri"/>
          <w:sz w:val="28"/>
          <w:szCs w:val="28"/>
          <w:lang w:eastAsia="en-US"/>
        </w:rPr>
        <w:t xml:space="preserve">и городским наземным электрическим транспортом на муниципальных маршрутах регулярных перевозок города Перми в размере 47 рубля;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 тариф на перевозку багажа автомобильным транспортом и городским наземным электрическим транспортом на муниципальных маршрутах регулярных перевозок города Перми в размере 47 рубля.»;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 пункт 3 изложить в следующей редакции: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«3. </w:t>
      </w:r>
      <w:r>
        <w:rPr>
          <w:rFonts w:eastAsia="Calibri"/>
          <w:sz w:val="28"/>
          <w:szCs w:val="28"/>
          <w:lang w:eastAsia="en-US"/>
        </w:rPr>
        <w:t xml:space="preserve">Установить с 15 апреля 2028 г.: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</w:t>
      </w:r>
      <w:r>
        <w:rPr>
          <w:rFonts w:eastAsia="Calibri"/>
          <w:sz w:val="28"/>
          <w:szCs w:val="28"/>
          <w:lang w:eastAsia="en-US"/>
        </w:rPr>
        <w:t xml:space="preserve"> тариф на перевозку пассажира автомобильным транспортом </w:t>
      </w:r>
      <w:r>
        <w:rPr>
          <w:rFonts w:eastAsia="Calibri"/>
          <w:sz w:val="28"/>
          <w:szCs w:val="28"/>
          <w:lang w:eastAsia="en-US"/>
        </w:rPr>
        <w:t xml:space="preserve">и городским наземным электрическим транспортом на муниципальных маршрутах регулярных перевозок города Перми в размере 49 рублей;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3.2.</w:t>
      </w:r>
      <w:r>
        <w:rPr>
          <w:rFonts w:eastAsia="Calibri"/>
          <w:sz w:val="28"/>
          <w:szCs w:val="28"/>
          <w:lang w:eastAsia="en-US"/>
        </w:rPr>
        <w:t xml:space="preserve"> тариф на перевозку багажа автомобильным транспортом и городским наземным электрическим транспортом на муниципальных маршрутах регулярных перевозок города Перми в размере 49 рублей.».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rFonts w:eastAsia="Calibri"/>
          <w:sz w:val="28"/>
          <w:szCs w:val="28"/>
          <w:lang w:eastAsia="en-US"/>
        </w:rPr>
        <w:t xml:space="preserve">2. Настоящее постановление вступает в силу с 15 апреля 2026 г.,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white"/>
        </w:rPr>
        <w:t xml:space="preserve">но не ранее дня официального опубликования в печатном средстве массовой инфо</w:t>
      </w:r>
      <w:r>
        <w:rPr>
          <w:color w:val="000000"/>
          <w:sz w:val="28"/>
          <w:szCs w:val="28"/>
          <w:highlight w:val="white"/>
        </w:rPr>
        <w:t xml:space="preserve">рмаци</w:t>
      </w:r>
      <w:r>
        <w:rPr>
          <w:color w:val="000000"/>
          <w:sz w:val="28"/>
          <w:szCs w:val="28"/>
          <w:highlight w:val="white"/>
        </w:rPr>
        <w:t xml:space="preserve">и «Официальный бюллетень органов местного самоуправления муниципального образования город Пермь».</w:t>
      </w:r>
      <w:r/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 xml:space="preserve">3</w:t>
      </w:r>
      <w:r>
        <w:rPr>
          <w:color w:val="000000"/>
          <w:sz w:val="28"/>
          <w:szCs w:val="28"/>
          <w:highlight w:val="white"/>
        </w:rPr>
        <w:t xml:space="preserve">. Управлению по общим вопросам администрации города Перми обеспечить обна</w:t>
      </w:r>
      <w:r>
        <w:rPr>
          <w:color w:val="000000"/>
          <w:sz w:val="28"/>
          <w:szCs w:val="28"/>
        </w:rPr>
        <w:t xml:space="preserve">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90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color w:val="000000"/>
          <w:sz w:val="28"/>
          <w:szCs w:val="28"/>
        </w:rPr>
        <w:t xml:space="preserve">Галиханова</w:t>
      </w:r>
      <w:r>
        <w:rPr>
          <w:color w:val="000000"/>
          <w:sz w:val="28"/>
          <w:szCs w:val="28"/>
        </w:rPr>
        <w:t xml:space="preserve"> Д.К.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widowControl w:val="off"/>
        <w:tabs>
          <w:tab w:val="left" w:pos="993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widowControl w:val="off"/>
        <w:tabs>
          <w:tab w:val="left" w:pos="993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widowControl w:val="off"/>
        <w:tabs>
          <w:tab w:val="left" w:pos="993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758"/>
    </w:pPr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736"/>
    <w:link w:val="728"/>
    <w:uiPriority w:val="9"/>
    <w:rPr>
      <w:rFonts w:ascii="Arial" w:hAnsi="Arial" w:eastAsia="Arial" w:cs="Arial"/>
      <w:sz w:val="34"/>
    </w:rPr>
  </w:style>
  <w:style w:type="character" w:styleId="714">
    <w:name w:val="Heading 3 Char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15">
    <w:name w:val="Heading 4 Char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16">
    <w:name w:val="Heading 5 Char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17">
    <w:name w:val="Heading 6 Char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18">
    <w:name w:val="Heading 7 Char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8 Char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20">
    <w:name w:val="Heading 9 Char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Title Char"/>
    <w:basedOn w:val="736"/>
    <w:link w:val="750"/>
    <w:uiPriority w:val="10"/>
    <w:rPr>
      <w:sz w:val="48"/>
      <w:szCs w:val="48"/>
    </w:rPr>
  </w:style>
  <w:style w:type="character" w:styleId="722">
    <w:name w:val="Subtitle Char"/>
    <w:basedOn w:val="736"/>
    <w:link w:val="752"/>
    <w:uiPriority w:val="11"/>
    <w:rPr>
      <w:sz w:val="24"/>
      <w:szCs w:val="24"/>
    </w:rPr>
  </w:style>
  <w:style w:type="character" w:styleId="723">
    <w:name w:val="Quote Char"/>
    <w:link w:val="754"/>
    <w:uiPriority w:val="29"/>
    <w:rPr>
      <w:i/>
    </w:rPr>
  </w:style>
  <w:style w:type="character" w:styleId="724">
    <w:name w:val="Intense Quote Char"/>
    <w:link w:val="756"/>
    <w:uiPriority w:val="30"/>
    <w:rPr>
      <w:i/>
    </w:rPr>
  </w:style>
  <w:style w:type="character" w:styleId="725">
    <w:name w:val="Endnote Text Char"/>
    <w:link w:val="894"/>
    <w:uiPriority w:val="99"/>
    <w:rPr>
      <w:sz w:val="20"/>
    </w:rPr>
  </w:style>
  <w:style w:type="paragraph" w:styleId="726" w:default="1">
    <w:name w:val="Normal"/>
    <w:qFormat/>
    <w:rPr>
      <w:lang w:eastAsia="ru-RU"/>
    </w:rPr>
  </w:style>
  <w:style w:type="paragraph" w:styleId="727">
    <w:name w:val="Heading 1"/>
    <w:basedOn w:val="726"/>
    <w:next w:val="726"/>
    <w:link w:val="739"/>
    <w:qFormat/>
    <w:pPr>
      <w:ind w:right="-1" w:firstLine="709"/>
      <w:jc w:val="both"/>
      <w:keepNext/>
      <w:outlineLvl w:val="0"/>
    </w:pPr>
    <w:rPr>
      <w:sz w:val="24"/>
    </w:rPr>
  </w:style>
  <w:style w:type="paragraph" w:styleId="728">
    <w:name w:val="Heading 2"/>
    <w:basedOn w:val="726"/>
    <w:next w:val="726"/>
    <w:link w:val="740"/>
    <w:qFormat/>
    <w:pPr>
      <w:ind w:right="-1"/>
      <w:jc w:val="both"/>
      <w:keepNext/>
      <w:outlineLvl w:val="1"/>
    </w:pPr>
    <w:rPr>
      <w:sz w:val="24"/>
    </w:rPr>
  </w:style>
  <w:style w:type="paragraph" w:styleId="729">
    <w:name w:val="Heading 3"/>
    <w:basedOn w:val="726"/>
    <w:next w:val="726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Заголовок 1 Знак"/>
    <w:link w:val="727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link w:val="728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link w:val="729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2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0">
    <w:name w:val="Title"/>
    <w:basedOn w:val="726"/>
    <w:next w:val="726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Заголовок Знак"/>
    <w:link w:val="750"/>
    <w:uiPriority w:val="10"/>
    <w:rPr>
      <w:sz w:val="48"/>
      <w:szCs w:val="48"/>
    </w:rPr>
  </w:style>
  <w:style w:type="paragraph" w:styleId="752">
    <w:name w:val="Subtitle"/>
    <w:basedOn w:val="726"/>
    <w:next w:val="726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26"/>
    <w:next w:val="726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26"/>
    <w:next w:val="726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26"/>
    <w:link w:val="913"/>
    <w:uiPriority w:val="99"/>
    <w:pPr>
      <w:tabs>
        <w:tab w:val="center" w:pos="4153" w:leader="none"/>
        <w:tab w:val="right" w:pos="8306" w:leader="none"/>
      </w:tabs>
    </w:pPr>
  </w:style>
  <w:style w:type="character" w:styleId="759" w:customStyle="1">
    <w:name w:val="Header Char"/>
    <w:uiPriority w:val="99"/>
  </w:style>
  <w:style w:type="paragraph" w:styleId="760">
    <w:name w:val="Footer"/>
    <w:basedOn w:val="726"/>
    <w:link w:val="989"/>
    <w:uiPriority w:val="99"/>
    <w:pPr>
      <w:tabs>
        <w:tab w:val="center" w:pos="4153" w:leader="none"/>
        <w:tab w:val="right" w:pos="8306" w:leader="none"/>
      </w:tabs>
    </w:pPr>
  </w:style>
  <w:style w:type="character" w:styleId="761" w:customStyle="1">
    <w:name w:val="Footer Char"/>
    <w:uiPriority w:val="99"/>
  </w:style>
  <w:style w:type="paragraph" w:styleId="762">
    <w:name w:val="Caption"/>
    <w:basedOn w:val="726"/>
    <w:next w:val="726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3" w:customStyle="1">
    <w:name w:val="Caption Char"/>
    <w:uiPriority w:val="99"/>
  </w:style>
  <w:style w:type="table" w:styleId="764">
    <w:name w:val="Table Grid"/>
    <w:basedOn w:val="737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/>
      <w:u w:val="single"/>
    </w:rPr>
  </w:style>
  <w:style w:type="paragraph" w:styleId="891">
    <w:name w:val="footnote text"/>
    <w:basedOn w:val="726"/>
    <w:link w:val="990"/>
    <w:uiPriority w:val="99"/>
    <w:unhideWhenUsed/>
    <w:rPr>
      <w:rFonts w:ascii="Calibri" w:hAnsi="Calibri" w:eastAsia="Calibri"/>
      <w:lang w:eastAsia="en-US"/>
    </w:rPr>
  </w:style>
  <w:style w:type="character" w:styleId="892" w:customStyle="1">
    <w:name w:val="Footnote Text Char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726"/>
    <w:link w:val="895"/>
    <w:uiPriority w:val="99"/>
    <w:semiHidden/>
    <w:unhideWhenUsed/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726"/>
    <w:next w:val="726"/>
    <w:uiPriority w:val="39"/>
    <w:unhideWhenUsed/>
    <w:pPr>
      <w:spacing w:after="57"/>
    </w:pPr>
  </w:style>
  <w:style w:type="paragraph" w:styleId="898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9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00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01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02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03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4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5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26"/>
    <w:next w:val="726"/>
    <w:uiPriority w:val="99"/>
    <w:unhideWhenUsed/>
  </w:style>
  <w:style w:type="paragraph" w:styleId="908">
    <w:name w:val="Body Text"/>
    <w:basedOn w:val="726"/>
    <w:link w:val="932"/>
    <w:pPr>
      <w:ind w:right="3117"/>
    </w:pPr>
    <w:rPr>
      <w:rFonts w:ascii="Courier New" w:hAnsi="Courier New"/>
      <w:sz w:val="26"/>
    </w:rPr>
  </w:style>
  <w:style w:type="paragraph" w:styleId="909">
    <w:name w:val="Body Text Indent"/>
    <w:basedOn w:val="726"/>
    <w:pPr>
      <w:ind w:right="-1"/>
      <w:jc w:val="both"/>
    </w:pPr>
    <w:rPr>
      <w:sz w:val="26"/>
    </w:rPr>
  </w:style>
  <w:style w:type="character" w:styleId="910">
    <w:name w:val="page number"/>
    <w:basedOn w:val="736"/>
  </w:style>
  <w:style w:type="paragraph" w:styleId="911">
    <w:name w:val="Balloon Text"/>
    <w:basedOn w:val="726"/>
    <w:link w:val="912"/>
    <w:uiPriority w:val="99"/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link w:val="911"/>
    <w:uiPriority w:val="99"/>
    <w:rPr>
      <w:rFonts w:ascii="Segoe UI" w:hAnsi="Segoe UI" w:cs="Segoe UI"/>
      <w:sz w:val="18"/>
      <w:szCs w:val="18"/>
    </w:rPr>
  </w:style>
  <w:style w:type="character" w:styleId="913" w:customStyle="1">
    <w:name w:val="Верхний колонтитул Знак"/>
    <w:link w:val="758"/>
    <w:uiPriority w:val="99"/>
  </w:style>
  <w:style w:type="numbering" w:styleId="914" w:customStyle="1">
    <w:name w:val="Нет списка1"/>
    <w:next w:val="738"/>
    <w:uiPriority w:val="99"/>
    <w:semiHidden/>
    <w:unhideWhenUsed/>
  </w:style>
  <w:style w:type="character" w:styleId="915">
    <w:name w:val="FollowedHyperlink"/>
    <w:uiPriority w:val="99"/>
    <w:unhideWhenUsed/>
    <w:rPr>
      <w:color w:val="800080"/>
      <w:u w:val="single"/>
    </w:rPr>
  </w:style>
  <w:style w:type="paragraph" w:styleId="916" w:customStyle="1">
    <w:name w:val="xl65"/>
    <w:basedOn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66"/>
    <w:basedOn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67"/>
    <w:basedOn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 w:customStyle="1">
    <w:name w:val="xl68"/>
    <w:basedOn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0" w:customStyle="1">
    <w:name w:val="xl69"/>
    <w:basedOn w:val="7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0"/>
    <w:basedOn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2" w:customStyle="1">
    <w:name w:val="xl71"/>
    <w:basedOn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2"/>
    <w:basedOn w:val="7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3"/>
    <w:basedOn w:val="7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4"/>
    <w:basedOn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5"/>
    <w:basedOn w:val="72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6"/>
    <w:basedOn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7"/>
    <w:basedOn w:val="72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8"/>
    <w:basedOn w:val="72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9"/>
    <w:basedOn w:val="72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Форма"/>
    <w:rPr>
      <w:sz w:val="28"/>
      <w:szCs w:val="28"/>
      <w:lang w:eastAsia="ru-RU"/>
    </w:rPr>
  </w:style>
  <w:style w:type="character" w:styleId="932" w:customStyle="1">
    <w:name w:val="Основной текст Знак"/>
    <w:link w:val="908"/>
    <w:rPr>
      <w:rFonts w:ascii="Courier New" w:hAnsi="Courier New"/>
      <w:sz w:val="26"/>
    </w:rPr>
  </w:style>
  <w:style w:type="paragraph" w:styleId="933" w:customStyle="1">
    <w:name w:val="ConsPlusNormal"/>
    <w:rPr>
      <w:sz w:val="28"/>
      <w:szCs w:val="28"/>
      <w:lang w:eastAsia="ru-RU"/>
    </w:rPr>
  </w:style>
  <w:style w:type="numbering" w:styleId="934" w:customStyle="1">
    <w:name w:val="Нет списка11"/>
    <w:next w:val="738"/>
    <w:uiPriority w:val="99"/>
    <w:semiHidden/>
    <w:unhideWhenUsed/>
  </w:style>
  <w:style w:type="numbering" w:styleId="935" w:customStyle="1">
    <w:name w:val="Нет списка111"/>
    <w:next w:val="738"/>
    <w:uiPriority w:val="99"/>
    <w:semiHidden/>
    <w:unhideWhenUsed/>
  </w:style>
  <w:style w:type="paragraph" w:styleId="936" w:customStyle="1">
    <w:name w:val="font5"/>
    <w:basedOn w:val="72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7" w:customStyle="1">
    <w:name w:val="xl80"/>
    <w:basedOn w:val="7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8" w:customStyle="1">
    <w:name w:val="xl81"/>
    <w:basedOn w:val="7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9" w:customStyle="1">
    <w:name w:val="xl82"/>
    <w:basedOn w:val="72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0" w:customStyle="1">
    <w:name w:val="xl83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4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5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86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7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 w:customStyle="1">
    <w:name w:val="xl88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6" w:customStyle="1">
    <w:name w:val="xl89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0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1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2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93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4"/>
    <w:basedOn w:val="72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5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6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7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8"/>
    <w:basedOn w:val="7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6" w:customStyle="1">
    <w:name w:val="xl99"/>
    <w:basedOn w:val="72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100"/>
    <w:basedOn w:val="7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1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2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3"/>
    <w:basedOn w:val="7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4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5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6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7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8"/>
    <w:basedOn w:val="7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9"/>
    <w:basedOn w:val="7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0"/>
    <w:basedOn w:val="7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1"/>
    <w:basedOn w:val="7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2"/>
    <w:basedOn w:val="72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0" w:customStyle="1">
    <w:name w:val="xl113"/>
    <w:basedOn w:val="7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4"/>
    <w:basedOn w:val="7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5"/>
    <w:basedOn w:val="7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3" w:customStyle="1">
    <w:name w:val="xl116"/>
    <w:basedOn w:val="7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7"/>
    <w:basedOn w:val="72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8"/>
    <w:basedOn w:val="7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9"/>
    <w:basedOn w:val="72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20"/>
    <w:basedOn w:val="7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1"/>
    <w:basedOn w:val="72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2"/>
    <w:basedOn w:val="72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23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4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5"/>
    <w:basedOn w:val="7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3" w:customStyle="1">
    <w:name w:val="Нет списка2"/>
    <w:next w:val="738"/>
    <w:uiPriority w:val="99"/>
    <w:semiHidden/>
    <w:unhideWhenUsed/>
  </w:style>
  <w:style w:type="numbering" w:styleId="984" w:customStyle="1">
    <w:name w:val="Нет списка3"/>
    <w:next w:val="738"/>
    <w:uiPriority w:val="99"/>
    <w:semiHidden/>
    <w:unhideWhenUsed/>
  </w:style>
  <w:style w:type="paragraph" w:styleId="985" w:customStyle="1">
    <w:name w:val="font6"/>
    <w:basedOn w:val="72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6" w:customStyle="1">
    <w:name w:val="font7"/>
    <w:basedOn w:val="72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7" w:customStyle="1">
    <w:name w:val="font8"/>
    <w:basedOn w:val="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8" w:customStyle="1">
    <w:name w:val="Нет списка4"/>
    <w:next w:val="738"/>
    <w:uiPriority w:val="99"/>
    <w:semiHidden/>
    <w:unhideWhenUsed/>
  </w:style>
  <w:style w:type="character" w:styleId="989" w:customStyle="1">
    <w:name w:val="Нижний колонтитул Знак"/>
    <w:link w:val="760"/>
    <w:uiPriority w:val="99"/>
  </w:style>
  <w:style w:type="character" w:styleId="990" w:customStyle="1">
    <w:name w:val="Текст сноски Знак"/>
    <w:link w:val="891"/>
    <w:uiPriority w:val="99"/>
    <w:rPr>
      <w:rFonts w:ascii="Calibri" w:hAnsi="Calibri" w:eastAsia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8</cp:revision>
  <dcterms:created xsi:type="dcterms:W3CDTF">2024-10-31T05:16:00Z</dcterms:created>
  <dcterms:modified xsi:type="dcterms:W3CDTF">2025-09-27T08:35:32Z</dcterms:modified>
  <cp:version>1048576</cp:version>
</cp:coreProperties>
</file>