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7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  <w:br/>
        <w:t xml:space="preserve">в Положение об оплате труда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работников администрации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Перми, занимающих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должности, не отнесенные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должностям муниципальной службы,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утвержденное 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от 24.12.2009 № 1024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903"/>
        <w:ind w:left="0" w:firstLine="0"/>
        <w:jc w:val="left"/>
        <w:spacing w:line="240" w:lineRule="exac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целях актуализации нормативных правовых актов администрации города Перми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contextualSpacing/>
        <w:ind w:left="0" w:right="0" w:firstLine="0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1. Внести в Положение об оплате труда работников администрации города Перми, занимающих должности, не отнесенные к должнос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м муниципальной службы, утвержденное постановлением администрации города Перми от 24 декабря 2009 г. № 1024 (в ред. от 06.04.2010 № 163, от 29.04.2011 № 194, от 28.10.2011 № 696, от 13.09.2012 № 538, от 22.03.2013 № 164, от 26.12.2013 № 1252, </w:t>
        <w:br/>
        <w:t xml:space="preserve">от 08.06.201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№ 393, от 15.11.2016 № 1020, от 14.11.2018 № 885, от 28.06.2019 </w:t>
        <w:br/>
        <w:t xml:space="preserve">№ 335, от 21.10.2019 № 756, от 09.03.2021 № 141, от 07.10.2021 № 822, от 19.10.2021 № 900, от 27.06.2022 № 541, от 20.10.2022 № 1043, от 16.08.2023 № 706, </w:t>
        <w:br/>
        <w:t xml:space="preserve">от 28.09.2023 № 911, от 27.12.2023 </w:t>
      </w:r>
      <w:hyperlink r:id="rId12" w:tooltip="https://login.consultant.ru/link/?req=doc&amp;base=RLAW368&amp;n=189766&amp;dst=100005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№ 1516</w:t>
        </w:r>
      </w:hyperlink>
      <w:r>
        <w:rPr>
          <w:rFonts w:ascii="Times New Roman" w:hAnsi="Times New Roman"/>
          <w:sz w:val="28"/>
          <w:szCs w:val="28"/>
        </w:rPr>
        <w:t xml:space="preserve">, от 06.09.2024 </w:t>
      </w:r>
      <w:r>
        <w:rPr>
          <w:rFonts w:ascii="Times New Roman" w:hAnsi="Times New Roman"/>
          <w:sz w:val="28"/>
          <w:szCs w:val="28"/>
        </w:rPr>
        <w:t xml:space="preserve">№ 746, от 10.10.2024 </w:t>
        <w:br/>
        <w:t xml:space="preserve">№ 859, от 02.11.2024 № 1053, от 25.02.2025 № 106),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пункт 3.1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«3.1. При формировании фонда оплаты труда предусматриваются средства на следующие выплаты Работникам по должностям служащих (в расчете на одного работника в год):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3.1.1. на должностные оклады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в размере 12 окладов, установленных</w:t>
        <w:br/>
        <w:t xml:space="preserve">в соответствии со штатным расписанием, утвержденным на 01 января текущего года;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3.1.2. на стимулирующие выплаты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в размере 25</w:t>
      </w:r>
      <w:r>
        <w:rPr>
          <w:rFonts w:ascii="Times New Roman" w:hAnsi="Times New Roman"/>
          <w:color w:val="000000"/>
          <w:sz w:val="28"/>
          <w:szCs w:val="28"/>
        </w:rPr>
        <w:t xml:space="preserve">,17</w:t>
      </w:r>
      <w:r>
        <w:rPr>
          <w:rFonts w:ascii="Times New Roman" w:hAnsi="Times New Roman"/>
          <w:sz w:val="28"/>
          <w:szCs w:val="28"/>
        </w:rPr>
        <w:t xml:space="preserve"> должностного оклада,</w:t>
        <w:br/>
        <w:t xml:space="preserve">в том числе: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ежемесячные денежные поощрения в размере 10</w:t>
      </w:r>
      <w:r>
        <w:rPr>
          <w:rFonts w:ascii="Times New Roman" w:hAnsi="Times New Roman"/>
          <w:color w:val="000000"/>
          <w:sz w:val="28"/>
          <w:szCs w:val="28"/>
        </w:rPr>
        <w:t xml:space="preserve">,44</w:t>
      </w:r>
      <w:r>
        <w:rPr>
          <w:rFonts w:ascii="Times New Roman" w:hAnsi="Times New Roman"/>
          <w:sz w:val="28"/>
          <w:szCs w:val="28"/>
        </w:rPr>
        <w:t xml:space="preserve"> должностного оклада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премия по результатам работы за квартал в размере </w:t>
      </w: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должностного оклада;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премия по результатам работы за год в размере </w:t>
      </w:r>
      <w:r>
        <w:rPr>
          <w:rFonts w:ascii="Times New Roman" w:hAnsi="Times New Roman"/>
          <w:color w:val="000000"/>
          <w:sz w:val="28"/>
          <w:szCs w:val="28"/>
        </w:rPr>
        <w:t xml:space="preserve">1,13</w:t>
      </w:r>
      <w:r>
        <w:rPr>
          <w:rFonts w:ascii="Times New Roman" w:hAnsi="Times New Roman"/>
          <w:sz w:val="28"/>
          <w:szCs w:val="28"/>
        </w:rPr>
        <w:t xml:space="preserve"> должностного оклада;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3.1.3. на выплаты социального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должностных окладов.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При формировании фонда оплаты труда предусматриваются средства</w:t>
        <w:br/>
        <w:t xml:space="preserve">на следующие выплаты Работникам по профессиям рабочих (в расчете на одного работника в год):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на должностные оклады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12 окладов, установленных</w:t>
        <w:br/>
        <w:t xml:space="preserve">в соответствии со штатным расписанием, утвержденным на 01 января текущего года;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на стимулирующие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 xml:space="preserve">22,09</w:t>
      </w:r>
      <w:r>
        <w:rPr>
          <w:rFonts w:ascii="Times New Roman" w:hAnsi="Times New Roman"/>
          <w:sz w:val="28"/>
          <w:szCs w:val="28"/>
        </w:rPr>
        <w:t xml:space="preserve"> должностного оклада,</w:t>
        <w:br/>
        <w:t xml:space="preserve">в том числе ежемесячные денежные поощрения в размере </w:t>
      </w:r>
      <w:r>
        <w:rPr>
          <w:rFonts w:ascii="Times New Roman" w:hAnsi="Times New Roman"/>
          <w:color w:val="000000"/>
          <w:sz w:val="28"/>
          <w:szCs w:val="28"/>
        </w:rPr>
        <w:t xml:space="preserve">11,29</w:t>
      </w:r>
      <w:r>
        <w:rPr>
          <w:rFonts w:ascii="Times New Roman" w:hAnsi="Times New Roman"/>
          <w:sz w:val="28"/>
          <w:szCs w:val="28"/>
        </w:rPr>
        <w:t xml:space="preserve"> должностного оклада.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Руководитель функционального и территориального органа администрации города Перми, руководитель аппарата администрации города Перми (далее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работодатель) имеют право перераспределять </w:t>
      </w:r>
      <w:r>
        <w:rPr>
          <w:rFonts w:ascii="Times New Roman" w:hAnsi="Times New Roman"/>
          <w:sz w:val="28"/>
          <w:szCs w:val="28"/>
        </w:rPr>
        <w:t xml:space="preserve">средства фонда заработной платы между Работниками, а также перераспределять выплаты стимулирующего характера на выплаты компенсационного характера на основании локального нормативного акта работодателя в пределах средств, установленных настоящим пунктом.»;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1.2. приложение изложить в редакции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2. Настоящее постановлени</w:t>
      </w:r>
      <w:r>
        <w:rPr>
          <w:rFonts w:ascii="Times New Roman" w:hAnsi="Times New Roman"/>
          <w:sz w:val="28"/>
          <w:szCs w:val="28"/>
        </w:rPr>
        <w:t xml:space="preserve">е вступает в силу с 01 января 2026 г., </w:t>
      </w:r>
      <w:r>
        <w:rPr>
          <w:rFonts w:ascii="Times New Roman" w:hAnsi="Times New Roman"/>
          <w:sz w:val="28"/>
          <w:szCs w:val="28"/>
        </w:rP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8"/>
        </w:rPr>
        <w:t xml:space="preserve">, за исключением пункта 1.2, который всту</w:t>
      </w:r>
      <w:r>
        <w:rPr>
          <w:rFonts w:ascii="Times New Roman" w:hAnsi="Times New Roman"/>
          <w:sz w:val="28"/>
          <w:szCs w:val="28"/>
        </w:rPr>
        <w:t xml:space="preserve">пает в силу </w:t>
        <w:br/>
        <w:t xml:space="preserve">с 01 июля 2026 г.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3. 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</w:t>
        <w:br/>
        <w:t xml:space="preserve">на руководителя аппарата администрации города Перми Молоковских А.В.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after="0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after="0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9"/>
        <w:contextualSpacing/>
        <w:ind w:left="0" w:firstLine="709"/>
        <w:jc w:val="both"/>
        <w:spacing w:before="0" w:after="0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9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Глава города Перми                                                                                                    Э.О. Соснин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9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9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9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9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9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5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города Перми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17.10.2025 № 802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5"/>
        <w:numPr>
          <w:ilvl w:val="0"/>
          <w:numId w:val="0"/>
        </w:numPr>
        <w:contextualSpacing/>
        <w:ind w:left="0" w:firstLine="0"/>
        <w:jc w:val="left"/>
        <w:keepLines/>
        <w:keepNext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5"/>
        <w:numPr>
          <w:ilvl w:val="0"/>
          <w:numId w:val="0"/>
        </w:numPr>
        <w:contextualSpacing/>
        <w:ind w:left="0" w:firstLine="0"/>
        <w:jc w:val="left"/>
        <w:keepLines/>
        <w:keepNext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5"/>
        <w:numPr>
          <w:ilvl w:val="0"/>
          <w:numId w:val="0"/>
        </w:numPr>
        <w:contextualSpacing/>
        <w:ind w:left="0" w:firstLine="0"/>
        <w:jc w:val="left"/>
        <w:keepLines/>
        <w:keepNext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5"/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contextualSpacing w:val="0"/>
        <w:jc w:val="left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должностных окладов работников администрации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занимающих должности, не отнесенные к должностям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муниципальной службы, и профессии рабочих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42"/>
        <w:gridCol w:w="5811"/>
        <w:gridCol w:w="2267"/>
      </w:tblGrid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Квалификационные уровни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Профессии и должности, отнесенные к квалификационным уровням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905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 должностного оклада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42"/>
        <w:gridCol w:w="5811"/>
        <w:gridCol w:w="2268"/>
      </w:tblGrid>
      <w:tr>
        <w:tblPrEx/>
        <w:trPr>
          <w:tblHeader/>
        </w:trPr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19"/>
        </w:trPr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1-го, 2-го </w:t>
              <w:br/>
              <w:t xml:space="preserve">и 3-го квалификационных разрядов в соответствии с Единым тарифно-квалификационным справочником работ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профессий рабочих, гардеробщик, рабочий по комплексному обслуживанию и текущему ремонту здания, рабочий по обслуживанию здания, сторож (вахтер), уборщик служебных помещений, уборщик территорий (дворник)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10083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10697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4-го и 5-го квалификационных разрядов в соответствии с Единым тарифно-квалификационным справочником работ и профессий рабочих,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11278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6-го и 7-го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11858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12439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Архивариус, дежурный, комендант, машинистка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10083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10697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Диспетчер, инспектор по кадрам, техник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11278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складом, заведующий хозяйством и другие должности, относящиеся 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данной категории. 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внутридолжностная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11858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внутридолжностная категория,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12439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Инженер, инженер по охране труда, инженер-энергетик, специалист по кадрам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13164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внутридолжностная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14848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внутридолжностная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16629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22158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5"/>
        <w:ind w:firstLine="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--------------------------------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5"/>
        <w:ind w:firstLine="54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учетом индексации должностных окладов на 5,8 % с 01 июля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профессиональными квалификационными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общеотраслевых профессий рабочих, утвержденными приказом Министерства здравоохранения и социального развития Российской Федерации от 29 мая 2008 г. № 248н.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профессиональными квалификационными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общеотраслевых должностей руководителей, специалистов и служащих, утвержденными приказом Министерства здравоохранения и социального развития Российской Федерации от 29 мая 2008 г. № 247н.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contextualSpacing w:val="0"/>
        <w:jc w:val="left"/>
        <w:keepLines w:val="0"/>
        <w:keepNext w:val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должностных окладов работников администрации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занимающих должности, не отнесенные к должностям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муниципальной службы и не включенные в профессиональные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квалификационные группы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contextualSpacing w:val="0"/>
        <w:jc w:val="center"/>
        <w:keepLines w:val="0"/>
        <w:keepNext w:val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5"/>
        <w:gridCol w:w="6874"/>
        <w:gridCol w:w="2693"/>
      </w:tblGrid>
      <w:tr>
        <w:tblPrEx/>
        <w:trPr>
          <w:trHeight w:val="512"/>
        </w:trPr>
        <w:tc>
          <w:tcPr>
            <w:tcW w:w="495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74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 должностного оклада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74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74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Специалист по работе с информационными ресурсами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22158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54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учетом индексации должностных окладов на 5,8 % с 01 июля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0">
    <w:panose1 w:val="02000603000000000000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79"/>
      </w:r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2"/>
    <w:link w:val="870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2"/>
    <w:link w:val="871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69"/>
    <w:next w:val="86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69"/>
    <w:next w:val="869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rPr>
      <w:sz w:val="48"/>
      <w:szCs w:val="48"/>
    </w:rPr>
  </w:style>
  <w:style w:type="paragraph" w:styleId="718">
    <w:name w:val="Subtitle"/>
    <w:basedOn w:val="869"/>
    <w:next w:val="869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rPr>
      <w:sz w:val="24"/>
      <w:szCs w:val="24"/>
    </w:rPr>
  </w:style>
  <w:style w:type="paragraph" w:styleId="720">
    <w:name w:val="Quote"/>
    <w:basedOn w:val="869"/>
    <w:next w:val="869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9"/>
    <w:next w:val="869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2"/>
    <w:link w:val="880"/>
    <w:uiPriority w:val="99"/>
  </w:style>
  <w:style w:type="character" w:styleId="725">
    <w:name w:val="Footer Char"/>
    <w:basedOn w:val="872"/>
    <w:link w:val="878"/>
    <w:uiPriority w:val="99"/>
  </w:style>
  <w:style w:type="character" w:styleId="726">
    <w:name w:val="Caption Char"/>
    <w:basedOn w:val="875"/>
    <w:link w:val="878"/>
    <w:uiPriority w:val="99"/>
  </w:style>
  <w:style w:type="table" w:styleId="727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2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2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paragraph" w:styleId="870">
    <w:name w:val="Heading 1"/>
    <w:basedOn w:val="869"/>
    <w:next w:val="869"/>
    <w:qFormat/>
    <w:pPr>
      <w:ind w:right="-1" w:firstLine="709"/>
      <w:jc w:val="both"/>
      <w:keepNext/>
      <w:outlineLvl w:val="0"/>
    </w:pPr>
    <w:rPr>
      <w:sz w:val="24"/>
    </w:rPr>
  </w:style>
  <w:style w:type="paragraph" w:styleId="871">
    <w:name w:val="Heading 2"/>
    <w:basedOn w:val="869"/>
    <w:next w:val="869"/>
    <w:qFormat/>
    <w:pPr>
      <w:ind w:right="-1"/>
      <w:jc w:val="both"/>
      <w:keepNext/>
      <w:outlineLvl w:val="1"/>
    </w:pPr>
    <w:rPr>
      <w:sz w:val="24"/>
    </w:rPr>
  </w:style>
  <w:style w:type="character" w:styleId="872" w:default="1">
    <w:name w:val="Default Paragraph Font"/>
    <w:semiHidden/>
  </w:style>
  <w:style w:type="table" w:styleId="87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semiHidden/>
  </w:style>
  <w:style w:type="paragraph" w:styleId="875">
    <w:name w:val="Caption"/>
    <w:basedOn w:val="869"/>
    <w:next w:val="869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6">
    <w:name w:val="Body Text"/>
    <w:basedOn w:val="869"/>
    <w:link w:val="904"/>
    <w:pPr>
      <w:ind w:right="3117"/>
    </w:pPr>
    <w:rPr>
      <w:rFonts w:ascii="Courier New" w:hAnsi="Courier New"/>
      <w:sz w:val="26"/>
    </w:rPr>
  </w:style>
  <w:style w:type="paragraph" w:styleId="877">
    <w:name w:val="Body Text Indent"/>
    <w:basedOn w:val="869"/>
    <w:pPr>
      <w:ind w:right="-1"/>
      <w:jc w:val="both"/>
    </w:pPr>
    <w:rPr>
      <w:sz w:val="26"/>
    </w:rPr>
  </w:style>
  <w:style w:type="paragraph" w:styleId="878">
    <w:name w:val="Footer"/>
    <w:basedOn w:val="869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879">
    <w:name w:val="page number"/>
    <w:basedOn w:val="872"/>
  </w:style>
  <w:style w:type="paragraph" w:styleId="880">
    <w:name w:val="Header"/>
    <w:basedOn w:val="869"/>
    <w:link w:val="883"/>
    <w:uiPriority w:val="99"/>
    <w:pPr>
      <w:tabs>
        <w:tab w:val="center" w:pos="4153" w:leader="none"/>
        <w:tab w:val="right" w:pos="8306" w:leader="none"/>
      </w:tabs>
    </w:pPr>
  </w:style>
  <w:style w:type="paragraph" w:styleId="881">
    <w:name w:val="Balloon Text"/>
    <w:basedOn w:val="869"/>
    <w:link w:val="882"/>
    <w:uiPriority w:val="99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uiPriority w:val="99"/>
    <w:rPr>
      <w:rFonts w:ascii="Segoe UI" w:hAnsi="Segoe UI" w:cs="Segoe UI"/>
      <w:sz w:val="18"/>
      <w:szCs w:val="18"/>
    </w:rPr>
  </w:style>
  <w:style w:type="character" w:styleId="883" w:customStyle="1">
    <w:name w:val="Верхний колонтитул Знак"/>
    <w:link w:val="880"/>
    <w:uiPriority w:val="99"/>
  </w:style>
  <w:style w:type="numbering" w:styleId="884" w:customStyle="1">
    <w:name w:val="Нет списка1"/>
    <w:next w:val="874"/>
    <w:uiPriority w:val="99"/>
    <w:semiHidden/>
    <w:unhideWhenUsed/>
  </w:style>
  <w:style w:type="paragraph" w:styleId="88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6">
    <w:name w:val="Hyperlink"/>
    <w:uiPriority w:val="99"/>
    <w:unhideWhenUsed/>
    <w:rPr>
      <w:color w:val="0000ff"/>
      <w:u w:val="single"/>
    </w:rPr>
  </w:style>
  <w:style w:type="character" w:styleId="887">
    <w:name w:val="FollowedHyperlink"/>
    <w:uiPriority w:val="99"/>
    <w:unhideWhenUsed/>
    <w:rPr>
      <w:color w:val="800080"/>
      <w:u w:val="single"/>
    </w:rPr>
  </w:style>
  <w:style w:type="paragraph" w:styleId="888" w:customStyle="1">
    <w:name w:val="xl65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66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67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1" w:customStyle="1">
    <w:name w:val="xl68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2" w:customStyle="1">
    <w:name w:val="xl69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0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4" w:customStyle="1">
    <w:name w:val="xl71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2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3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4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5"/>
    <w:basedOn w:val="8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6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7"/>
    <w:basedOn w:val="86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8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9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Форма"/>
    <w:rPr>
      <w:sz w:val="28"/>
      <w:szCs w:val="28"/>
    </w:rPr>
  </w:style>
  <w:style w:type="character" w:styleId="904" w:customStyle="1">
    <w:name w:val="Основной текст Знак"/>
    <w:link w:val="876"/>
    <w:rPr>
      <w:rFonts w:ascii="Courier New" w:hAnsi="Courier New"/>
      <w:sz w:val="26"/>
    </w:rPr>
  </w:style>
  <w:style w:type="paragraph" w:styleId="905" w:customStyle="1">
    <w:name w:val="ConsPlusNormal"/>
    <w:rPr>
      <w:sz w:val="28"/>
      <w:szCs w:val="28"/>
    </w:rPr>
  </w:style>
  <w:style w:type="numbering" w:styleId="906" w:customStyle="1">
    <w:name w:val="Нет списка11"/>
    <w:next w:val="874"/>
    <w:uiPriority w:val="99"/>
    <w:semiHidden/>
    <w:unhideWhenUsed/>
  </w:style>
  <w:style w:type="numbering" w:styleId="907" w:customStyle="1">
    <w:name w:val="Нет списка111"/>
    <w:next w:val="874"/>
    <w:uiPriority w:val="99"/>
    <w:semiHidden/>
    <w:unhideWhenUsed/>
  </w:style>
  <w:style w:type="paragraph" w:styleId="908" w:customStyle="1">
    <w:name w:val="font5"/>
    <w:basedOn w:val="86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9" w:customStyle="1">
    <w:name w:val="xl80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0" w:customStyle="1">
    <w:name w:val="xl81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1" w:customStyle="1">
    <w:name w:val="xl82"/>
    <w:basedOn w:val="86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2">
    <w:name w:val="Table Grid"/>
    <w:basedOn w:val="87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 w:customStyle="1">
    <w:name w:val="xl8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8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8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8" w:customStyle="1">
    <w:name w:val="xl88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9" w:customStyle="1">
    <w:name w:val="xl89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0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1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2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9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4"/>
    <w:basedOn w:val="86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8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9" w:customStyle="1">
    <w:name w:val="xl99"/>
    <w:basedOn w:val="86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100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1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2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3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8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9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10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1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2"/>
    <w:basedOn w:val="86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3" w:customStyle="1">
    <w:name w:val="xl113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4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5"/>
    <w:basedOn w:val="86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6" w:customStyle="1">
    <w:name w:val="xl116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7"/>
    <w:basedOn w:val="86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8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9"/>
    <w:basedOn w:val="8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20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1" w:customStyle="1">
    <w:name w:val="xl121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2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6" w:customStyle="1">
    <w:name w:val="Нет списка2"/>
    <w:next w:val="874"/>
    <w:uiPriority w:val="99"/>
    <w:semiHidden/>
    <w:unhideWhenUsed/>
  </w:style>
  <w:style w:type="numbering" w:styleId="957" w:customStyle="1">
    <w:name w:val="Нет списка3"/>
    <w:next w:val="874"/>
    <w:uiPriority w:val="99"/>
    <w:semiHidden/>
    <w:unhideWhenUsed/>
  </w:style>
  <w:style w:type="paragraph" w:styleId="958" w:customStyle="1">
    <w:name w:val="font6"/>
    <w:basedOn w:val="8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9" w:customStyle="1">
    <w:name w:val="font7"/>
    <w:basedOn w:val="8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0" w:customStyle="1">
    <w:name w:val="font8"/>
    <w:basedOn w:val="8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1" w:customStyle="1">
    <w:name w:val="Нет списка4"/>
    <w:next w:val="874"/>
    <w:uiPriority w:val="99"/>
    <w:semiHidden/>
    <w:unhideWhenUsed/>
  </w:style>
  <w:style w:type="paragraph" w:styleId="962">
    <w:name w:val="List Paragraph"/>
    <w:basedOn w:val="8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3" w:customStyle="1">
    <w:name w:val="Нижний колонтитул Знак"/>
    <w:link w:val="878"/>
    <w:uiPriority w:val="99"/>
  </w:style>
  <w:style w:type="paragraph" w:styleId="964" w:customStyle="1">
    <w:name w:val="Normal (Web)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160" w:afterAutospacing="1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0" w:hAnsi="0" w:eastAsia="0" w:cs="0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65" w:customStyle="1">
    <w:name w:val="ConsPlusTitle"/>
    <w:qFormat/>
    <w:pPr>
      <w:contextualSpacing/>
      <w:ind w:left="0" w:right="0" w:firstLine="0"/>
      <w:jc w:val="left"/>
      <w:keepLines/>
      <w:keepNext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0" w:hAnsi="0" w:eastAsia="0" w:cs="0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89766&amp;dst=1000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13</cp:revision>
  <dcterms:created xsi:type="dcterms:W3CDTF">2024-10-25T06:26:00Z</dcterms:created>
  <dcterms:modified xsi:type="dcterms:W3CDTF">2025-10-17T09:57:39Z</dcterms:modified>
</cp:coreProperties>
</file>