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6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8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3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842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890"/>
                          <w:spacing w:before="0" w:beforeAutospacing="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842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6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6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5387"/>
        <w:jc w:val="both"/>
        <w:spacing w:line="240" w:lineRule="exac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5387"/>
        <w:spacing w:line="240" w:lineRule="exact"/>
        <w:rPr>
          <w:b w:val="0"/>
          <w:bCs w:val="0"/>
          <w:sz w:val="28"/>
          <w:szCs w:val="28"/>
        </w:rPr>
      </w:pPr>
      <w:r>
        <w:rPr>
          <w:b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059"/>
        <w:ind w:right="5387"/>
        <w:spacing w:line="240" w:lineRule="exact"/>
        <w:rPr>
          <w:b/>
        </w:rPr>
      </w:pPr>
      <w:r>
        <w:rPr>
          <w:b/>
        </w:rPr>
        <w:t xml:space="preserve">О внесении изменений</w:t>
      </w:r>
      <w:r>
        <w:rPr>
          <w:b/>
        </w:rPr>
      </w:r>
      <w:r>
        <w:rPr>
          <w:b/>
        </w:rPr>
      </w:r>
    </w:p>
    <w:p>
      <w:pPr>
        <w:pStyle w:val="1059"/>
        <w:ind w:right="5387"/>
        <w:spacing w:line="240" w:lineRule="exact"/>
        <w:rPr>
          <w:b/>
        </w:rPr>
      </w:pPr>
      <w:r>
        <w:rPr>
          <w:b/>
        </w:rPr>
        <w:t xml:space="preserve">в муниципальную программу </w:t>
      </w:r>
      <w:r>
        <w:rPr>
          <w:b/>
        </w:rPr>
      </w:r>
      <w:r>
        <w:rPr>
          <w:b/>
        </w:rPr>
      </w:r>
    </w:p>
    <w:p>
      <w:pPr>
        <w:pStyle w:val="1059"/>
        <w:ind w:right="5387"/>
        <w:spacing w:line="240" w:lineRule="exact"/>
        <w:rPr>
          <w:b/>
        </w:rPr>
      </w:pPr>
      <w:r>
        <w:rPr>
          <w:b/>
        </w:rPr>
        <w:t xml:space="preserve">«Управление земельными </w:t>
      </w:r>
      <w:r>
        <w:rPr>
          <w:b/>
        </w:rPr>
      </w:r>
      <w:r>
        <w:rPr>
          <w:b/>
        </w:rPr>
      </w:r>
    </w:p>
    <w:p>
      <w:pPr>
        <w:pStyle w:val="1059"/>
        <w:ind w:right="5387"/>
        <w:spacing w:line="240" w:lineRule="exact"/>
        <w:rPr>
          <w:b/>
        </w:rPr>
      </w:pPr>
      <w:r>
        <w:rPr>
          <w:b/>
        </w:rPr>
        <w:t xml:space="preserve">ресурсами города Перми», </w:t>
      </w:r>
      <w:r>
        <w:rPr>
          <w:b/>
        </w:rPr>
      </w:r>
      <w:r>
        <w:rPr>
          <w:b/>
        </w:rPr>
      </w:r>
    </w:p>
    <w:p>
      <w:pPr>
        <w:pStyle w:val="1059"/>
        <w:ind w:right="5387"/>
        <w:spacing w:line="240" w:lineRule="exact"/>
        <w:rPr>
          <w:b/>
        </w:rPr>
      </w:pPr>
      <w:r>
        <w:rPr>
          <w:b/>
        </w:rPr>
        <w:t xml:space="preserve">утвержденную постановлением </w:t>
      </w:r>
      <w:r>
        <w:rPr>
          <w:b/>
        </w:rPr>
      </w:r>
      <w:r>
        <w:rPr>
          <w:b/>
        </w:rPr>
      </w:r>
    </w:p>
    <w:p>
      <w:pPr>
        <w:pStyle w:val="1059"/>
        <w:ind w:right="5387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1059"/>
        <w:ind w:right="5387"/>
        <w:spacing w:line="240" w:lineRule="exact"/>
        <w:rPr>
          <w:b/>
        </w:rPr>
      </w:pPr>
      <w:r>
        <w:rPr>
          <w:b/>
        </w:rPr>
        <w:t xml:space="preserve">от 17.10.2024 № 959</w:t>
      </w:r>
      <w:r>
        <w:rPr>
          <w:b/>
        </w:rPr>
      </w:r>
      <w:r>
        <w:rPr>
          <w:b/>
        </w:rPr>
      </w:r>
    </w:p>
    <w:p>
      <w:pPr>
        <w:ind w:right="5387" w:firstLine="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 w:firstLine="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 w:firstLine="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Бюджетным кодексом Российской Федерации,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от 06 октября 2003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131-ФЗ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20 марта 2025 г. </w:t>
        <w:br/>
        <w:t xml:space="preserve">№ 33-ФЗ «</w:t>
      </w:r>
      <w:r>
        <w:rPr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Уставом города Перми, р</w:t>
      </w:r>
      <w:r>
        <w:rPr>
          <w:sz w:val="28"/>
          <w:szCs w:val="28"/>
        </w:rPr>
        <w:t xml:space="preserve">ешением Пермской городской Думы от 28 августа 2007 г. № 185 «</w:t>
      </w:r>
      <w:r>
        <w:rPr>
          <w:sz w:val="28"/>
          <w:szCs w:val="28"/>
        </w:rPr>
        <w:t xml:space="preserve">Об утверждении Положения о бюджете </w:t>
        <w:br/>
        <w:t xml:space="preserve">и бюджетном процессе в городе Перми», </w:t>
      </w:r>
      <w:r>
        <w:rPr>
          <w:sz w:val="28"/>
          <w:szCs w:val="28"/>
        </w:rPr>
        <w:t xml:space="preserve">Положением о департаменте земельных отношений администрации города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ми, утвержденным решением Пермской городской Думы от 24 февраля 2015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39</w:t>
      </w:r>
      <w:r>
        <w:rPr>
          <w:sz w:val="28"/>
          <w:szCs w:val="28"/>
        </w:rPr>
        <w:t xml:space="preserve">, постановлением администрации города Перми </w:t>
      </w:r>
      <w:r>
        <w:rPr>
          <w:sz w:val="28"/>
          <w:szCs w:val="28"/>
        </w:rPr>
        <w:t xml:space="preserve">от 02 сентября 2024 г. № 715 «Об утверждении Порядка</w:t>
      </w:r>
      <w:r>
        <w:rPr>
          <w:sz w:val="28"/>
          <w:szCs w:val="28"/>
        </w:rPr>
        <w:t xml:space="preserve"> разработки, реализации и оценки эффективности муниципальных программ, их формирования и реализации»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</w:t>
      </w:r>
      <w:r>
        <w:rPr>
          <w:sz w:val="28"/>
          <w:szCs w:val="28"/>
        </w:rPr>
        <w:t xml:space="preserve">лагаемые изменения в муниципальную программу «Управление земельными ресурсами города Перми», утвержденную постановлением администрации города Перми от 17 октября 2024 г. № 959</w:t>
      </w:r>
      <w:r>
        <w:rPr>
          <w:sz w:val="28"/>
          <w:szCs w:val="28"/>
        </w:rPr>
        <w:t xml:space="preserve"> (в ред. от 28.05.2025 </w:t>
        <w:br/>
        <w:t xml:space="preserve">№ 366).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 xml:space="preserve">01 января 2026 г.</w:t>
      </w:r>
      <w:r>
        <w:rPr>
          <w:sz w:val="28"/>
          <w:szCs w:val="28"/>
        </w:rPr>
        <w:t xml:space="preserve">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</w:t>
      </w:r>
      <w:r>
        <w:rPr>
          <w:sz w:val="28"/>
          <w:szCs w:val="28"/>
        </w:rPr>
        <w:t xml:space="preserve">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</w:t>
      </w:r>
      <w:r>
        <w:rPr>
          <w:sz w:val="28"/>
          <w:szCs w:val="28"/>
        </w:rPr>
        <w:t xml:space="preserve">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keepNext/>
        <w:spacing w:line="240" w:lineRule="exact"/>
        <w:rPr>
          <w:sz w:val="28"/>
          <w:szCs w:val="28"/>
          <w:lang w:eastAsia="en-US"/>
        </w:rPr>
        <w:sectPr>
          <w:headerReference w:type="default" r:id="rId9"/>
          <w:headerReference w:type="even" r:id="rId10"/>
          <w:headerReference w:type="first" r:id="rId11"/>
          <w:footerReference w:type="default" r:id="rId14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9923"/>
        <w:jc w:val="both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УТВЕРЖДЕНЫ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9923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постановлением администрации </w:t>
      </w:r>
      <w:r>
        <w:rPr>
          <w:sz w:val="28"/>
          <w:szCs w:val="28"/>
          <w:lang w:eastAsia="en-US"/>
        </w:rPr>
        <w:br w:type="textWrapping" w:clear="all"/>
      </w:r>
      <w:r>
        <w:rPr>
          <w:sz w:val="28"/>
          <w:szCs w:val="28"/>
          <w:lang w:eastAsia="en-US"/>
        </w:rPr>
        <w:t xml:space="preserve">города Перми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9923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20.10.2025 № 842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tabs>
          <w:tab w:val="left" w:pos="93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tabs>
          <w:tab w:val="left" w:pos="93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ИЗМЕНЕНИЯ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в муниципальную программу «</w:t>
      </w:r>
      <w:r>
        <w:rPr>
          <w:b/>
          <w:sz w:val="28"/>
          <w:szCs w:val="28"/>
          <w:lang w:eastAsia="en-US"/>
        </w:rPr>
        <w:t xml:space="preserve">Управление земельными ресурсами </w:t>
      </w:r>
      <w:r>
        <w:rPr>
          <w:b/>
          <w:sz w:val="28"/>
          <w:szCs w:val="28"/>
          <w:lang w:eastAsia="en-US"/>
        </w:rPr>
        <w:t xml:space="preserve">города Перми», 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left="0" w:right="0" w:firstLine="0"/>
        <w:jc w:val="center"/>
        <w:spacing w:line="240" w:lineRule="exac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утвержденную постановлением администрации города Перми от </w:t>
      </w:r>
      <w:r>
        <w:rPr>
          <w:b/>
          <w:sz w:val="28"/>
          <w:szCs w:val="28"/>
          <w:lang w:eastAsia="en-US"/>
        </w:rPr>
        <w:t xml:space="preserve">17</w:t>
      </w:r>
      <w:r>
        <w:rPr>
          <w:b/>
          <w:sz w:val="28"/>
          <w:szCs w:val="28"/>
          <w:lang w:eastAsia="en-US"/>
        </w:rPr>
        <w:t xml:space="preserve"> октября 20</w:t>
      </w:r>
      <w:r>
        <w:rPr>
          <w:b/>
          <w:sz w:val="28"/>
          <w:szCs w:val="28"/>
          <w:lang w:eastAsia="en-US"/>
        </w:rPr>
        <w:t xml:space="preserve">2</w:t>
      </w:r>
      <w:r>
        <w:rPr>
          <w:b/>
          <w:sz w:val="28"/>
          <w:szCs w:val="28"/>
          <w:lang w:eastAsia="en-US"/>
        </w:rPr>
        <w:t xml:space="preserve">4 г. № 959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36"/>
        <w:ind w:right="0" w:firstLine="720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 Раздел «Паспорт муниципальной программы «Управление земельными ресурсами города Перми»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изложить </w:t>
        <w:br/>
        <w:t xml:space="preserve">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36"/>
        <w:ind w:right="0" w:firstLine="720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 w:val="0"/>
          <w:bCs w:val="0"/>
          <w:iCs/>
          <w:sz w:val="28"/>
        </w:rPr>
        <w:t xml:space="preserve">«</w:t>
      </w:r>
      <w:r>
        <w:rPr>
          <w:b/>
          <w:bCs/>
          <w:iCs/>
          <w:sz w:val="28"/>
        </w:rPr>
        <w:t xml:space="preserve">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bCs/>
          <w:iCs/>
          <w:sz w:val="28"/>
        </w:rPr>
        <w:t xml:space="preserve">муниципальной программы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Управление земельными ресурсами </w:t>
      </w:r>
      <w:r>
        <w:rPr>
          <w:b/>
          <w:sz w:val="28"/>
          <w:szCs w:val="28"/>
        </w:rPr>
        <w:t xml:space="preserve">города Перми»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600" w:firstRow="0" w:lastRow="0" w:firstColumn="0" w:lastColumn="0" w:noHBand="1" w:noVBand="1"/>
      </w:tblPr>
      <w:tblGrid>
        <w:gridCol w:w="1847"/>
        <w:gridCol w:w="411"/>
        <w:gridCol w:w="2789"/>
        <w:gridCol w:w="688"/>
        <w:gridCol w:w="901"/>
        <w:gridCol w:w="869"/>
        <w:gridCol w:w="720"/>
        <w:gridCol w:w="1050"/>
        <w:gridCol w:w="540"/>
        <w:gridCol w:w="1231"/>
        <w:gridCol w:w="359"/>
        <w:gridCol w:w="1412"/>
        <w:gridCol w:w="178"/>
        <w:gridCol w:w="1590"/>
      </w:tblGrid>
      <w:tr>
        <w:tblPrEx/>
        <w:trPr>
          <w:trHeight w:val="29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3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Куратор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436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Синев Алексей Васильевич, заместитель главы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9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3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полнитель програ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мы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436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Пьянкова Лариса Владимировна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начальник департамента земельных отношений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9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3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 реализации программы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436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2025-2029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8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3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Цели программы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436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использования земельных ресурсов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63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33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95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целевого </w:t>
            </w:r>
            <w:r>
              <w:rPr>
                <w:sz w:val="22"/>
                <w:szCs w:val="22"/>
              </w:rPr>
              <w:t xml:space="preserve">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3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303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целевых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0"/>
        </w:trPr>
        <w:tc>
          <w:tcPr>
            <w:tcW w:w="63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5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3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6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0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2"/>
        </w:trPr>
        <w:tc>
          <w:tcPr>
            <w:tcW w:w="63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956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налоговых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неналог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вых доходов бюджета города Перми (земельный налог, арендная плата за землю, дох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ды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продажи земельных участков, плата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соглашениям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установлении сервитута и о перераспределении земельных участков, штрафы, неустойки, пени, прочие неналоговые 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ходы)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3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млн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3 387,2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3 597,6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3 730,6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6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3 888,7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0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3 888,7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W w:w="63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956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площади земельных участков, вовлеченных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об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рот, </w:t>
            </w:r>
            <w:r>
              <w:rPr>
                <w:sz w:val="22"/>
                <w:szCs w:val="22"/>
              </w:rPr>
              <w:t xml:space="preserve">от</w:t>
            </w:r>
            <w:r>
              <w:rPr>
                <w:sz w:val="22"/>
                <w:szCs w:val="22"/>
              </w:rPr>
              <w:t xml:space="preserve"> общей площади терр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тории Пермского городского </w:t>
            </w:r>
            <w:r>
              <w:rPr>
                <w:sz w:val="22"/>
                <w:szCs w:val="22"/>
              </w:rPr>
              <w:t xml:space="preserve">округа (за исключением горо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ских лесов)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3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6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0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4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33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источники финансового обесп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чения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09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W w:w="327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4"/>
        </w:trPr>
        <w:tc>
          <w:tcPr>
            <w:shd w:val="clear" w:color="ffffff" w:fill="ffffff"/>
            <w:tcMar>
              <w:left w:w="7" w:type="dxa"/>
              <w:top w:w="12" w:type="dxa"/>
              <w:right w:w="7" w:type="dxa"/>
              <w:bottom w:w="12" w:type="dxa"/>
            </w:tcMar>
            <w:tcW w:w="633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Mar>
              <w:left w:w="7" w:type="dxa"/>
              <w:top w:w="12" w:type="dxa"/>
              <w:right w:w="7" w:type="dxa"/>
              <w:bottom w:w="12" w:type="dxa"/>
            </w:tcMar>
            <w:tcW w:w="1097" w:type="pct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ffffff" w:fill="ffffff"/>
            <w:tcW w:w="54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4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4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4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54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54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8"/>
        </w:trPr>
        <w:tc>
          <w:tcPr>
            <w:tcW w:w="63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09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545" w:type="pc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color w:val="auto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203 650,3</w:t>
            </w: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220 211,9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W w:w="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225 707,1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225 707,1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225 707,1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1 100 983,5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236"/>
        </w:trPr>
        <w:tc>
          <w:tcPr>
            <w:tcW w:w="63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09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545" w:type="pc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color w:val="auto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201 764,7</w:t>
            </w: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220 211,9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W w:w="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225 707,1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225 707,1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225 707,1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099 097,9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236"/>
        </w:trPr>
        <w:tc>
          <w:tcPr>
            <w:tcW w:w="63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097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545" w:type="pct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1 885,6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545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545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45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45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45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1 885,6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92"/>
        </w:trPr>
        <w:tc>
          <w:tcPr>
            <w:tcW w:w="63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097" w:type="pct"/>
            <w:textDirection w:val="lrTb"/>
            <w:noWrap w:val="false"/>
          </w:tcPr>
          <w:p>
            <w:pPr>
              <w:ind w:left="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бюджет города Перми (налоговые расходы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545" w:type="pc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4 535,9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545" w:type="pc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545" w:type="pc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45" w:type="pc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45" w:type="pc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45" w:type="pc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25 195,1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</w:tr>
    </w:tbl>
    <w:p>
      <w:pPr>
        <w:pStyle w:val="1036"/>
        <w:ind w:right="0" w:firstLine="720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6"/>
        <w:ind w:right="0" w:firstLine="720"/>
        <w:jc w:val="both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 Раздел «</w:t>
      </w:r>
      <w:r>
        <w:rPr>
          <w:rFonts w:ascii="Times New Roman" w:hAnsi="Times New Roman"/>
          <w:sz w:val="28"/>
          <w:szCs w:val="28"/>
        </w:rPr>
        <w:t xml:space="preserve">Стратегические приоритеты муниципальной программы «Управление земельными ресурсами города Перми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6"/>
        <w:ind w:right="0" w:firstLine="720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40" w:lineRule="exact"/>
        <w:rPr>
          <w:rFonts w:ascii="Times New Roman" w:hAnsi="Times New Roman" w:cs="Times New Roman"/>
          <w:b/>
          <w:bCs/>
          <w:iCs/>
          <w:sz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ТРАТЕГИЧЕСКИЕ ПРИОРИТЕТЫ </w:t>
      </w:r>
      <w:r>
        <w:rPr>
          <w:rFonts w:ascii="Times New Roman" w:hAnsi="Times New Roman" w:cs="Times New Roman"/>
          <w:b/>
          <w:bCs/>
          <w:iCs/>
          <w:sz w:val="28"/>
          <w14:ligatures w14:val="none"/>
        </w:rPr>
      </w:r>
      <w:r>
        <w:rPr>
          <w:rFonts w:ascii="Times New Roman" w:hAnsi="Times New Roman" w:cs="Times New Roman"/>
          <w:b/>
          <w:bCs/>
          <w:iCs/>
          <w:sz w:val="28"/>
          <w14:ligatures w14:val="none"/>
        </w:rPr>
      </w:r>
    </w:p>
    <w:p>
      <w:pPr>
        <w:jc w:val="center"/>
        <w:spacing w:line="240" w:lineRule="exact"/>
        <w:rPr>
          <w:rFonts w:ascii="Times New Roman" w:hAnsi="Times New Roman" w:cs="Times New Roman"/>
          <w:b/>
          <w:sz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Управление земельными ресурсами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города Перми»</w:t>
      </w:r>
      <w:r>
        <w:rPr>
          <w:rFonts w:ascii="Times New Roman" w:hAnsi="Times New Roman" w:cs="Times New Roman"/>
          <w:b/>
          <w:sz w:val="28"/>
          <w14:ligatures w14:val="none"/>
        </w:rPr>
      </w:r>
      <w:r>
        <w:rPr>
          <w:rFonts w:ascii="Times New Roman" w:hAnsi="Times New Roman" w:cs="Times New Roman"/>
          <w:b/>
          <w:sz w:val="28"/>
          <w14:ligatures w14:val="none"/>
        </w:rPr>
      </w:r>
    </w:p>
    <w:p>
      <w:pPr>
        <w:contextualSpacing w:val="0"/>
        <w:ind w:left="0" w:right="0" w:firstLine="0"/>
        <w:jc w:val="center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beforeAutospacing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1.1. Оценка текущего состояния сферы земельных отношений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Эффективное управление и распоряжение земельными ресурсами на территории города Перми не может быть осуществлено без создания целостной системы учета земельных участков. Главной целью в сфере развития рынка земли является вовлечение земельных участков в хо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зяйственный оборот и увеличение доходного потенциала бюджета города </w:t>
        <w:br/>
        <w:t xml:space="preserve">от использования земельных ресурсов.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данным на 01 января 2025 г. доходы в бюджет города Перми от использования земли составили 3 658,2 млн руб. или 105,2 % от утвержденного бюджетного задания.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Доля вовлеченных в платное пользование земельных участков от площади городского округа (без учета городских лесов) по состоянию на 01 января 2025 г. составила 60,3 %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25 404,4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Объем задолженности по арендной плате за земельные участки, находящиеся в муниципальной собственности </w:t>
        <w:br/>
        <w:t xml:space="preserve">и собственность на которые не разграничена, по состоянию на 01 января 2025 г. составил 211,6 млн руб.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Доля подсистем «Информационной системы управления землями на территории города Перми», запущенных </w:t>
        <w:br/>
        <w:t xml:space="preserve">в опытную эксплуатацию, от общего количества подсистем по результатам модернизации (разработки) по состоянию </w:t>
        <w:br/>
        <w:t xml:space="preserve">на 01 января 2025 г. составила 166,7 %.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1.2. Стратегические приоритеты и цели в сфере реализации муниципал</w:t>
      </w:r>
      <w:r>
        <w:rPr>
          <w:b/>
          <w:sz w:val="28"/>
          <w:szCs w:val="28"/>
        </w:rPr>
        <w:t xml:space="preserve">ь</w:t>
      </w:r>
      <w:r>
        <w:rPr>
          <w:b/>
          <w:sz w:val="28"/>
          <w:szCs w:val="28"/>
        </w:rPr>
        <w:t xml:space="preserve">ной программы.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Сведения о взаимосвязи со стратегическими приорит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тами, целями и показателями государственных программ Пермского края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firstLine="0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программой поставлена цель по повышению эффективн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сти использования земельных ресурсов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мероприятий программы должно привести к максимально э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фективному использованию земельных ресурсов, что позволит обеспечить дохо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ную часть бюджета города Перми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полноценного функционирования </w:t>
      </w:r>
      <w:r>
        <w:rPr>
          <w:bCs/>
          <w:iCs/>
          <w:sz w:val="28"/>
        </w:rPr>
        <w:t xml:space="preserve">информационной системы управления землями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влияет на принятие максимально прозрачных управленч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ских решений в отношении каждого земельного участка в минимально возмо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ные сроки, что приводит к вовлечению новых земельных участков в оборот и ув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личению доходной части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360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1.3. Задачи муниципального управления, способы их эффективного реш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ния в отрасли </w:t>
      </w:r>
      <w:r>
        <w:rPr>
          <w:b/>
          <w:sz w:val="28"/>
          <w:szCs w:val="28"/>
        </w:rPr>
        <w:t xml:space="preserve">земельных отношений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360"/>
        <w:jc w:val="center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и сфере муниципального управления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360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Муниципальной программой </w:t>
      </w:r>
      <w:r>
        <w:rPr>
          <w:sz w:val="28"/>
          <w:szCs w:val="28"/>
          <w:highlight w:val="none"/>
        </w:rPr>
        <w:t xml:space="preserve">поставлен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задач</w:t>
      </w:r>
      <w:r>
        <w:rPr>
          <w:sz w:val="28"/>
          <w:szCs w:val="28"/>
          <w:highlight w:val="none"/>
        </w:rPr>
        <w:t xml:space="preserve">а по </w:t>
      </w:r>
      <w:r>
        <w:rPr>
          <w:sz w:val="28"/>
          <w:szCs w:val="28"/>
          <w:highlight w:val="none"/>
        </w:rPr>
        <w:t xml:space="preserve">вовлечени</w:t>
      </w:r>
      <w:r>
        <w:rPr>
          <w:sz w:val="28"/>
          <w:szCs w:val="28"/>
          <w:highlight w:val="none"/>
        </w:rPr>
        <w:t xml:space="preserve">ю</w:t>
      </w:r>
      <w:r>
        <w:rPr>
          <w:sz w:val="28"/>
          <w:szCs w:val="28"/>
          <w:highlight w:val="none"/>
        </w:rPr>
        <w:t xml:space="preserve"> в оборот з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мельных участков</w:t>
      </w:r>
      <w:r>
        <w:rPr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36"/>
        <w:ind w:right="0" w:firstLine="720"/>
        <w:jc w:val="both"/>
        <w:spacing w:before="0" w:beforeAutospacing="0"/>
        <w:tabs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Раздел «</w:t>
      </w:r>
      <w:r>
        <w:rPr>
          <w:rFonts w:ascii="Times New Roman" w:hAnsi="Times New Roman"/>
          <w:sz w:val="28"/>
          <w:szCs w:val="28"/>
        </w:rPr>
        <w:t xml:space="preserve">Паспорт </w:t>
      </w:r>
      <w:r>
        <w:rPr>
          <w:rFonts w:ascii="Times New Roman" w:hAnsi="Times New Roman"/>
          <w:sz w:val="28"/>
          <w:szCs w:val="28"/>
        </w:rPr>
        <w:t xml:space="preserve">комплекса </w:t>
      </w:r>
      <w:r>
        <w:rPr>
          <w:rFonts w:ascii="Times New Roman" w:hAnsi="Times New Roman"/>
          <w:sz w:val="28"/>
          <w:szCs w:val="28"/>
        </w:rPr>
        <w:t xml:space="preserve">процессных мероприятий 1 «</w:t>
      </w:r>
      <w:r>
        <w:rPr>
          <w:rFonts w:ascii="Times New Roman" w:hAnsi="Times New Roman"/>
          <w:sz w:val="28"/>
          <w:szCs w:val="28"/>
        </w:rPr>
        <w:t xml:space="preserve">Распоряжение земельными </w:t>
      </w:r>
      <w:r>
        <w:rPr>
          <w:rFonts w:ascii="Times New Roman" w:hAnsi="Times New Roman"/>
          <w:sz w:val="28"/>
          <w:szCs w:val="28"/>
        </w:rPr>
        <w:t xml:space="preserve">участками, находящимися </w:t>
        <w:br/>
        <w:t xml:space="preserve">в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собственность на которые не разграничена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iCs/>
          <w:sz w:val="28"/>
          <w:highlight w:val="none"/>
        </w:rPr>
      </w:r>
      <w:r>
        <w:rPr>
          <w:b/>
          <w:bCs/>
          <w:iCs/>
          <w:sz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iCs/>
          <w:sz w:val="28"/>
        </w:rPr>
        <w:t xml:space="preserve">«</w:t>
      </w:r>
      <w:r>
        <w:rPr>
          <w:b/>
          <w:bCs/>
          <w:iCs/>
          <w:sz w:val="28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комплекса процессных мероприятий</w:t>
      </w:r>
      <w:r>
        <w:rPr>
          <w:b/>
          <w:bCs/>
          <w:iCs/>
          <w:sz w:val="28"/>
        </w:rPr>
        <w:t xml:space="preserve"> 1</w:t>
      </w:r>
      <w:r>
        <w:rPr>
          <w:b/>
          <w:bCs/>
          <w:iCs/>
          <w:sz w:val="28"/>
          <w:szCs w:val="24"/>
        </w:rPr>
        <w:t xml:space="preserve"> </w:t>
      </w:r>
      <w:r>
        <w:rPr>
          <w:b/>
          <w:bCs/>
          <w:iCs/>
          <w:sz w:val="28"/>
          <w:szCs w:val="24"/>
        </w:rPr>
        <w:t xml:space="preserve">«</w:t>
      </w:r>
      <w:r>
        <w:rPr>
          <w:b/>
          <w:bCs/>
          <w:iCs/>
          <w:sz w:val="28"/>
          <w:szCs w:val="24"/>
        </w:rPr>
        <w:t xml:space="preserve">Распоряжение земельными участками, находящимися в муниципальной собственности и собственность </w:t>
      </w:r>
      <w:r>
        <w:rPr>
          <w:b/>
          <w:bCs/>
          <w:iCs/>
          <w:sz w:val="28"/>
          <w:szCs w:val="24"/>
        </w:rPr>
        <w:t xml:space="preserve">на которые не разграничена</w:t>
      </w:r>
      <w:r>
        <w:rPr>
          <w:b/>
          <w:bCs/>
          <w:iCs/>
          <w:sz w:val="28"/>
          <w:szCs w:val="24"/>
        </w:rPr>
        <w:t xml:space="preserve">»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0"/>
        <w:gridCol w:w="493"/>
        <w:gridCol w:w="3770"/>
        <w:gridCol w:w="633"/>
        <w:gridCol w:w="1283"/>
        <w:gridCol w:w="257"/>
        <w:gridCol w:w="1029"/>
        <w:gridCol w:w="510"/>
        <w:gridCol w:w="776"/>
        <w:gridCol w:w="764"/>
        <w:gridCol w:w="522"/>
        <w:gridCol w:w="1018"/>
        <w:gridCol w:w="268"/>
        <w:gridCol w:w="1277"/>
      </w:tblGrid>
      <w:tr>
        <w:tblPrEx/>
        <w:trPr>
          <w:trHeight w:val="276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79" w:type="pct"/>
            <w:textDirection w:val="lrTb"/>
            <w:noWrap w:val="false"/>
          </w:tcPr>
          <w:p>
            <w:pPr>
              <w:ind w:left="0" w:right="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Ответственный и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полнитель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4321" w:type="pct"/>
            <w:textDirection w:val="lrTb"/>
            <w:noWrap w:val="false"/>
          </w:tcPr>
          <w:p>
            <w:pPr>
              <w:ind w:left="0" w:right="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Департамент земельных отношений администр</w:t>
            </w:r>
            <w:r>
              <w:rPr>
                <w:sz w:val="22"/>
                <w:szCs w:val="22"/>
              </w:rPr>
              <w:t xml:space="preserve">ации города Перми (Пьянкова Лариса Владимировна</w:t>
            </w:r>
            <w:r>
              <w:rPr>
                <w:sz w:val="22"/>
                <w:szCs w:val="22"/>
              </w:rPr>
              <w:t xml:space="preserve">, начальник департамента </w:t>
            </w:r>
            <w:r>
              <w:rPr>
                <w:sz w:val="22"/>
                <w:szCs w:val="22"/>
              </w:rPr>
              <w:t xml:space="preserve">земельных отношений администр</w:t>
            </w:r>
            <w:r>
              <w:rPr>
                <w:sz w:val="22"/>
                <w:szCs w:val="22"/>
              </w:rPr>
              <w:t xml:space="preserve">ации города Перми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4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80" w:type="dxa"/>
            <w:vMerge w:val="restart"/>
            <w:textDirection w:val="lrTb"/>
            <w:noWrap w:val="false"/>
          </w:tcPr>
          <w:p>
            <w:pPr>
              <w:ind w:left="0" w:right="0"/>
              <w:rPr>
                <w:sz w:val="24"/>
                <w:szCs w:val="24"/>
                <w:vertAlign w:val="superscript"/>
              </w:rPr>
              <w:suppressLineNumbers w:val="0"/>
            </w:pPr>
            <w:r>
              <w:rPr>
                <w:sz w:val="22"/>
                <w:szCs w:val="22"/>
              </w:rPr>
              <w:t xml:space="preserve">Показатели компле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са процессных мер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приятий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ind w:left="0" w:right="0"/>
              <w:suppressLineNumbers w:val="0"/>
            </w:pPr>
            <w:r/>
            <w:r/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69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293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Наименование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17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2642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Значения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98"/>
        </w:trPr>
        <w:tc>
          <w:tcPr>
            <w:tcW w:w="679" w:type="pct"/>
            <w:vAlign w:val="center"/>
            <w:vMerge w:val="continue"/>
            <w:textDirection w:val="lrTb"/>
            <w:noWrap w:val="false"/>
          </w:tcPr>
          <w:p>
            <w:pPr>
              <w:ind w:left="1" w:right="90"/>
            </w:pPr>
            <w:r/>
            <w:r/>
          </w:p>
        </w:tc>
        <w:tc>
          <w:tcPr>
            <w:tcW w:w="16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9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7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2026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2028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30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2029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7"/>
        </w:trPr>
        <w:tc>
          <w:tcPr>
            <w:tcW w:w="679" w:type="pct"/>
            <w:vAlign w:val="center"/>
            <w:vMerge w:val="continue"/>
            <w:textDirection w:val="lrTb"/>
            <w:noWrap w:val="false"/>
          </w:tcPr>
          <w:p>
            <w:pPr>
              <w:ind w:left="1" w:right="90"/>
            </w:pPr>
            <w:r/>
            <w:r/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69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293" w:type="pct"/>
            <w:textDirection w:val="lrTb"/>
            <w:noWrap w:val="false"/>
          </w:tcPr>
          <w:p>
            <w:pPr>
              <w:ind w:left="0" w:right="0"/>
              <w:widowControl w:val="off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Объем задолженности по арендной плате за земельные участки (без учета пеней и штрафов)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17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млн.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widowControl w:val="off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169,2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135,4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108,3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86,6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30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69,3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7"/>
        </w:trPr>
        <w:tc>
          <w:tcPr>
            <w:tcW w:w="679" w:type="pct"/>
            <w:vAlign w:val="center"/>
            <w:vMerge w:val="continue"/>
            <w:textDirection w:val="lrTb"/>
            <w:noWrap w:val="false"/>
          </w:tcPr>
          <w:p>
            <w:pPr>
              <w:ind w:left="1" w:right="90"/>
            </w:pPr>
            <w:r/>
            <w:r/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69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293" w:type="pct"/>
            <w:textDirection w:val="lrTb"/>
            <w:noWrap w:val="false"/>
          </w:tcPr>
          <w:p>
            <w:pPr>
              <w:ind w:left="0" w:right="0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Количество земельных участков,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0" w:right="0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в отн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шении которых проведены работы по оценке рыночной стоимости для реализ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ции их </w:t>
            </w:r>
            <w:r>
              <w:rPr>
                <w:color w:val="000000"/>
                <w:sz w:val="22"/>
                <w:szCs w:val="22"/>
              </w:rPr>
              <w:t xml:space="preserve">на торгах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17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59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30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67"/>
        </w:trPr>
        <w:tc>
          <w:tcPr>
            <w:tcW w:w="679" w:type="pct"/>
            <w:vAlign w:val="center"/>
            <w:vMerge w:val="continue"/>
            <w:textDirection w:val="lrTb"/>
            <w:noWrap w:val="false"/>
          </w:tcPr>
          <w:p>
            <w:pPr>
              <w:ind w:left="1" w:right="90"/>
            </w:pPr>
            <w:r/>
            <w:r/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69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293" w:type="pct"/>
            <w:textDirection w:val="lrTb"/>
            <w:noWrap w:val="false"/>
          </w:tcPr>
          <w:p>
            <w:pPr>
              <w:ind w:left="0" w:right="0"/>
              <w:rPr>
                <w:color w:val="000000"/>
                <w:sz w:val="24"/>
                <w:szCs w:val="24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Количество земельных участков, поста</w:t>
            </w:r>
            <w:r>
              <w:rPr>
                <w:color w:val="000000"/>
                <w:sz w:val="22"/>
                <w:szCs w:val="22"/>
              </w:rPr>
              <w:t xml:space="preserve">в</w:t>
            </w:r>
            <w:r>
              <w:rPr>
                <w:color w:val="000000"/>
                <w:sz w:val="22"/>
                <w:szCs w:val="22"/>
              </w:rPr>
              <w:t xml:space="preserve">ленных на государственный кадастровый учет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217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542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549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451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599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30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542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7"/>
        </w:trPr>
        <w:tc>
          <w:tcPr>
            <w:tcW w:w="679" w:type="pct"/>
            <w:vAlign w:val="center"/>
            <w:vMerge w:val="continue"/>
            <w:textDirection w:val="lrTb"/>
            <w:noWrap w:val="false"/>
          </w:tcPr>
          <w:p>
            <w:pPr>
              <w:ind w:left="1" w:right="90"/>
            </w:pPr>
            <w:r/>
            <w:r/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69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293" w:type="pct"/>
            <w:textDirection w:val="lrTb"/>
            <w:noWrap w:val="false"/>
          </w:tcPr>
          <w:p>
            <w:pPr>
              <w:ind w:left="0" w:right="0"/>
              <w:rPr>
                <w:color w:val="000000"/>
                <w:sz w:val="24"/>
                <w:szCs w:val="24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Количество подготовленных схем расп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ложения и описания границ публичных сервитутов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217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2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30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7"/>
        </w:trPr>
        <w:tc>
          <w:tcPr>
            <w:tcW w:w="67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69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293" w:type="pct"/>
            <w:vMerge w:val="restart"/>
            <w:textDirection w:val="lrTb"/>
            <w:noWrap w:val="false"/>
          </w:tcPr>
          <w:p>
            <w:pPr>
              <w:ind w:left="0" w:right="0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К</w:t>
            </w:r>
            <w:r>
              <w:rPr>
                <w:color w:val="000000"/>
                <w:sz w:val="22"/>
                <w:szCs w:val="22"/>
              </w:rPr>
              <w:t xml:space="preserve">оличество налогоплательщиков, получивших льготу в виде пониженной ставки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</w:t>
            </w:r>
            <w:r>
              <w:rPr>
                <w:color w:val="000000"/>
                <w:sz w:val="22"/>
                <w:szCs w:val="22"/>
              </w:rPr>
              <w:t xml:space="preserve">или огороднич</w:t>
            </w:r>
            <w:r>
              <w:rPr>
                <w:color w:val="000000"/>
                <w:sz w:val="22"/>
                <w:szCs w:val="22"/>
              </w:rPr>
              <w:t xml:space="preserve">ества, а также земельных участков общего назначения, предусмотренных Федеральным законом от 29 июля 2017 г. № 217-ФЗ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17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28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20 010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28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20 108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28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20 108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28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20 108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30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20 108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8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79" w:type="pct"/>
            <w:vMerge w:val="restart"/>
            <w:textDirection w:val="lrTb"/>
            <w:noWrap w:val="false"/>
          </w:tcPr>
          <w:p>
            <w:pPr>
              <w:ind w:left="0" w:right="0"/>
              <w:rPr>
                <w:sz w:val="24"/>
                <w:szCs w:val="24"/>
                <w:vertAlign w:val="superscript"/>
              </w:rPr>
              <w:suppressLineNumbers w:val="0"/>
            </w:pPr>
            <w:r>
              <w:rPr>
                <w:sz w:val="22"/>
                <w:szCs w:val="22"/>
              </w:rPr>
              <w:t xml:space="preserve">Объемы </w:t>
            </w:r>
            <w:r>
              <w:rPr>
                <w:sz w:val="22"/>
                <w:szCs w:val="22"/>
              </w:rPr>
              <w:br/>
              <w:t xml:space="preserve">и источники фина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сового обеспечения комплекса процес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ных мероприятий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gridSpan w:val="3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679" w:type="pct"/>
            <w:vMerge w:val="restart"/>
            <w:textDirection w:val="lrTb"/>
            <w:noWrap w:val="false"/>
          </w:tcPr>
          <w:p>
            <w:pPr>
              <w:ind w:left="0" w:right="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2642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 Расходы (тыс. рублей)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1"/>
        </w:trPr>
        <w:tc>
          <w:tcPr>
            <w:tcW w:w="67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1679" w:type="pct"/>
            <w:vAlign w:val="center"/>
            <w:vMerge w:val="continue"/>
            <w:textDirection w:val="lrTb"/>
            <w:noWrap w:val="false"/>
          </w:tcPr>
          <w:p>
            <w:pPr>
              <w:ind w:left="44"/>
            </w:pPr>
            <w:r/>
            <w:r/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0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441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2026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441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1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2028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1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2029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3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8"/>
        </w:trPr>
        <w:tc>
          <w:tcPr>
            <w:tcW w:w="67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679" w:type="pct"/>
            <w:textDirection w:val="lrTb"/>
            <w:noWrap w:val="false"/>
          </w:tcPr>
          <w:p>
            <w:pPr>
              <w:ind w:left="0" w:right="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0" w:type="pct"/>
            <w:textDirection w:val="lrTb"/>
            <w:noWrap w:val="false"/>
          </w:tcPr>
          <w:p>
            <w:pPr>
              <w:ind w:left="0" w:right="0"/>
              <w:jc w:val="center"/>
              <w:rPr>
                <w:color w:val="auto"/>
                <w:sz w:val="22"/>
                <w:szCs w:val="22"/>
              </w:rPr>
              <w:suppressLineNumbers w:val="0"/>
            </w:pPr>
            <w:r>
              <w:rPr>
                <w:color w:val="auto"/>
                <w:sz w:val="22"/>
                <w:szCs w:val="22"/>
              </w:rPr>
              <w:t xml:space="preserve">40 588,4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441" w:type="pc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37 440,8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W w:w="441" w:type="pc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37 970,8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1" w:type="pc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37 970,8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1" w:type="pc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37 970,8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3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191 941,6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8"/>
        </w:trPr>
        <w:tc>
          <w:tcPr>
            <w:tcW w:w="67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679" w:type="pct"/>
            <w:textDirection w:val="lrTb"/>
            <w:noWrap w:val="false"/>
          </w:tcPr>
          <w:p>
            <w:pPr>
              <w:ind w:left="0" w:right="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0" w:type="pct"/>
            <w:textDirection w:val="lrTb"/>
            <w:noWrap w:val="false"/>
          </w:tcPr>
          <w:p>
            <w:pPr>
              <w:ind w:left="0" w:right="0"/>
              <w:jc w:val="center"/>
              <w:rPr>
                <w:color w:val="auto"/>
                <w:sz w:val="22"/>
                <w:szCs w:val="22"/>
              </w:rPr>
              <w:suppressLineNumbers w:val="0"/>
            </w:pPr>
            <w:r>
              <w:rPr>
                <w:color w:val="auto"/>
                <w:sz w:val="22"/>
                <w:szCs w:val="22"/>
              </w:rPr>
              <w:t xml:space="preserve">38 702,8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441" w:type="pc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37 440,8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W w:w="441" w:type="pc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37 970,8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1" w:type="pc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37 970,8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1" w:type="pc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37 970,8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38" w:type="pc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190 056,0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8"/>
        </w:trPr>
        <w:tc>
          <w:tcPr>
            <w:tcW w:w="67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679" w:type="pct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0" w:type="pct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1 885,6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441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441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1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1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38" w:type="pct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1 885,6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8"/>
        </w:trPr>
        <w:tc>
          <w:tcPr>
            <w:tcW w:w="67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679" w:type="pct"/>
            <w:textDirection w:val="lrTb"/>
            <w:noWrap w:val="false"/>
          </w:tcPr>
          <w:p>
            <w:pPr>
              <w:ind w:left="0" w:right="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бюджет города Перми (налоговые расходы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0" w:type="pct"/>
            <w:textDirection w:val="lrTb"/>
            <w:noWrap w:val="false"/>
          </w:tcPr>
          <w:p>
            <w:pPr>
              <w:ind w:left="0" w:right="0"/>
              <w:jc w:val="center"/>
              <w:rPr>
                <w:color w:val="auto"/>
                <w:sz w:val="22"/>
                <w:szCs w:val="22"/>
              </w:rPr>
              <w:suppressLineNumbers w:val="0"/>
            </w:pPr>
            <w:r>
              <w:rPr>
                <w:color w:val="auto"/>
                <w:sz w:val="22"/>
                <w:szCs w:val="22"/>
              </w:rPr>
              <w:t xml:space="preserve">4 535,9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441" w:type="pc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441" w:type="pc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1" w:type="pc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41" w:type="pc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38" w:type="pc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25 195,1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</w:tr>
    </w:tbl>
    <w:p>
      <w:pPr>
        <w:pStyle w:val="1036"/>
        <w:ind w:left="0" w:right="0"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6"/>
        <w:ind w:right="0" w:firstLine="720"/>
        <w:jc w:val="both"/>
        <w:tabs>
          <w:tab w:val="left" w:pos="1276" w:leader="none"/>
        </w:tabs>
        <w:rPr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Раздел «</w:t>
      </w:r>
      <w:r>
        <w:rPr>
          <w:rFonts w:ascii="Times New Roman" w:hAnsi="Times New Roman"/>
          <w:sz w:val="28"/>
          <w:szCs w:val="28"/>
        </w:rPr>
        <w:t xml:space="preserve">Паспорт </w:t>
      </w:r>
      <w:r>
        <w:rPr>
          <w:rFonts w:ascii="Times New Roman" w:hAnsi="Times New Roman"/>
          <w:sz w:val="28"/>
          <w:szCs w:val="28"/>
        </w:rPr>
        <w:t xml:space="preserve">комплекса </w:t>
      </w:r>
      <w:r>
        <w:rPr>
          <w:rFonts w:ascii="Times New Roman" w:hAnsi="Times New Roman"/>
          <w:sz w:val="28"/>
          <w:szCs w:val="28"/>
        </w:rPr>
        <w:t xml:space="preserve">процессных мероприятий 2 «Обеспечение деятельности </w:t>
      </w:r>
      <w:r>
        <w:rPr>
          <w:rFonts w:ascii="Times New Roman" w:hAnsi="Times New Roman"/>
          <w:sz w:val="28"/>
          <w:szCs w:val="28"/>
        </w:rPr>
        <w:t xml:space="preserve">департамента земельных отношений администрации города Перми»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iCs/>
          <w:sz w:val="28"/>
          <w:highlight w:val="none"/>
        </w:rPr>
      </w:r>
      <w:r>
        <w:rPr>
          <w:b/>
          <w:bCs/>
          <w:iCs/>
          <w:sz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iCs/>
          <w:sz w:val="28"/>
        </w:rPr>
        <w:t xml:space="preserve">«</w:t>
      </w:r>
      <w:r>
        <w:rPr>
          <w:b/>
          <w:bCs/>
          <w:iCs/>
          <w:sz w:val="28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комплекса процессных мероприятий</w:t>
      </w:r>
      <w:r>
        <w:rPr>
          <w:b/>
          <w:bCs/>
          <w:iCs/>
          <w:sz w:val="28"/>
        </w:rPr>
        <w:t xml:space="preserve"> 2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  <w:szCs w:val="24"/>
        </w:rPr>
      </w:pPr>
      <w:r>
        <w:rPr>
          <w:b/>
          <w:bCs/>
          <w:iCs/>
          <w:sz w:val="28"/>
          <w:szCs w:val="24"/>
        </w:rPr>
        <w:t xml:space="preserve"> </w:t>
      </w:r>
      <w:r>
        <w:rPr>
          <w:b/>
          <w:bCs/>
          <w:iCs/>
          <w:sz w:val="28"/>
          <w:szCs w:val="24"/>
        </w:rPr>
        <w:t xml:space="preserve">«Обеспечение деятельности департамента земельных отношений администрации города Перми»</w:t>
      </w:r>
      <w:r>
        <w:rPr>
          <w:b/>
          <w:bCs/>
          <w:iCs/>
          <w:sz w:val="28"/>
          <w:szCs w:val="24"/>
        </w:rPr>
      </w:r>
      <w:r>
        <w:rPr>
          <w:b/>
          <w:bCs/>
          <w:iCs/>
          <w:sz w:val="28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206"/>
        <w:gridCol w:w="1677"/>
        <w:gridCol w:w="24"/>
        <w:gridCol w:w="1559"/>
        <w:gridCol w:w="94"/>
        <w:gridCol w:w="1677"/>
        <w:gridCol w:w="1677"/>
        <w:gridCol w:w="1677"/>
        <w:gridCol w:w="167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0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269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Департамент земельных отношений администрации города Перми (Пьянкова Лариса Владимировна, начальник департамента земельных отношений администрации города Перми 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0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6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Расходы (тыс.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(план)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2026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(план)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2027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(план)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2028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(план)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2029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(план)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Итого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6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color w:val="auto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163 061,9</w:t>
            </w:r>
            <w:r>
              <w:rPr>
                <w:color w:val="auto"/>
                <w:sz w:val="20"/>
                <w:szCs w:val="20"/>
                <w:highlight w:val="yellow"/>
              </w:rPr>
            </w:r>
            <w:r>
              <w:rPr>
                <w:color w:val="auto"/>
                <w:sz w:val="20"/>
                <w:szCs w:val="20"/>
                <w:highlight w:val="yellow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182 771,1</w:t>
            </w:r>
            <w:r>
              <w:rPr>
                <w:rFonts w:ascii="Times New Roman" w:hAnsi="Times New Roman" w:cs="Times New Roman"/>
                <w:color w:val="auto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187 736,3</w:t>
            </w:r>
            <w:r>
              <w:rPr>
                <w:rFonts w:ascii="Times New Roman" w:hAnsi="Times New Roman" w:cs="Times New Roman"/>
                <w:color w:val="auto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187 736,3</w:t>
            </w:r>
            <w:r>
              <w:rPr>
                <w:rFonts w:ascii="Times New Roman" w:hAnsi="Times New Roman" w:cs="Times New Roman"/>
                <w:color w:val="auto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187 736,3</w:t>
            </w:r>
            <w:r>
              <w:rPr>
                <w:rFonts w:ascii="Times New Roman" w:hAnsi="Times New Roman" w:cs="Times New Roman"/>
                <w:color w:val="auto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909 041,9</w:t>
            </w:r>
            <w:r>
              <w:rPr>
                <w:rFonts w:ascii="Times New Roman" w:hAnsi="Times New Roman" w:cs="Times New Roman"/>
                <w:color w:val="auto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highlight w:val="yellow"/>
              </w:rPr>
            </w:r>
          </w:p>
        </w:tc>
      </w:tr>
    </w:tbl>
    <w:p>
      <w:pPr>
        <w:pStyle w:val="1036"/>
        <w:ind w:right="0" w:firstLine="720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6"/>
        <w:ind w:right="0" w:firstLine="720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5. Раздел «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 xml:space="preserve">целевых показателей программы, показателей структурных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элементов программы «Управление земельными ресурсами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Перми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</w:rPr>
        <w:t xml:space="preserve">«</w:t>
      </w:r>
      <w:r>
        <w:rPr>
          <w:b/>
          <w:sz w:val="28"/>
        </w:rPr>
        <w:t xml:space="preserve">ПЕРЕЧЕНЬ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целевых показателей программы, показателей структурных</w:t>
      </w:r>
      <w:r>
        <w:rPr>
          <w:b/>
          <w:sz w:val="28"/>
        </w:rPr>
        <w:t xml:space="preserve">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элементов программы </w:t>
      </w:r>
      <w:r>
        <w:rPr>
          <w:b/>
          <w:bCs/>
          <w:iCs/>
          <w:sz w:val="28"/>
          <w:szCs w:val="24"/>
        </w:rPr>
        <w:t xml:space="preserve">«Управление земельными ресурсами города Перми»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488"/>
        <w:gridCol w:w="5102"/>
        <w:gridCol w:w="1276"/>
        <w:gridCol w:w="1559"/>
        <w:gridCol w:w="1290"/>
        <w:gridCol w:w="1402"/>
        <w:gridCol w:w="1225"/>
        <w:gridCol w:w="1313"/>
        <w:gridCol w:w="1305"/>
      </w:tblGrid>
      <w:tr>
        <w:tblPrEx/>
        <w:trPr/>
        <w:tc>
          <w:tcPr>
            <w:tcW w:w="48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показателя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программы, показателей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структурных элементов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right="-24"/>
              <w:jc w:val="center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2"/>
                <w:szCs w:val="22"/>
              </w:rPr>
              <w:t xml:space="preserve">ФО (ФП)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gridSpan w:val="5"/>
            <w:tcW w:w="65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63"/>
        </w:trPr>
        <w:tc>
          <w:tcPr>
            <w:tcW w:w="488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5102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488"/>
        <w:gridCol w:w="5115"/>
        <w:gridCol w:w="1263"/>
        <w:gridCol w:w="1559"/>
        <w:gridCol w:w="1326"/>
        <w:gridCol w:w="1366"/>
        <w:gridCol w:w="1242"/>
        <w:gridCol w:w="1304"/>
        <w:gridCol w:w="1296"/>
      </w:tblGrid>
      <w:tr>
        <w:tblPrEx/>
        <w:trPr>
          <w:trHeight w:val="205"/>
          <w:tblHeader/>
        </w:trPr>
        <w:tc>
          <w:tcPr>
            <w:tcW w:w="4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9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города Перми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2"/>
        </w:trPr>
        <w:tc>
          <w:tcPr>
            <w:tcW w:w="48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налоговых и неналоговых доходов бюджета гор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да Перми (земельный налог, арендная плата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землю, доходы от продажи земельных участков, плата по согл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шениям об установлении сервитута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о перераспредел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нии земельных участков, штрафы, неустойки, пени, пр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чие неналоговые доходы)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млн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департамент земельных о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ношений а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министрации города Перми (далее – ДЗО)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3 387,2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3 597,6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3 730,6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3 888,7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3 888,7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9"/>
        </w:trPr>
        <w:tc>
          <w:tcPr>
            <w:tcW w:w="48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площади земельных участков, вовлеченных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об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рот, </w:t>
            </w:r>
            <w:r>
              <w:rPr>
                <w:sz w:val="22"/>
                <w:szCs w:val="22"/>
              </w:rPr>
              <w:t xml:space="preserve">от</w:t>
            </w:r>
            <w:bookmarkStart w:id="0" w:name="undefined"/>
            <w:r>
              <w:rPr>
                <w:sz w:val="22"/>
                <w:szCs w:val="22"/>
              </w:rPr>
            </w:r>
            <w:bookmarkEnd w:id="0"/>
            <w:r>
              <w:rPr>
                <w:sz w:val="22"/>
                <w:szCs w:val="22"/>
              </w:rPr>
              <w:t xml:space="preserve"> общей площади территории Пермского городск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го округа (за исключением городских лесов)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ДЗО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2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60,1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61,6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62,2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62,9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63,5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gridSpan w:val="9"/>
            <w:tcW w:w="149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Комплексы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9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1 «Распоряжение земельными участками, находящимися в муниципальной собственности и собственность на которые не разгранич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задолженности по арендной плате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земельные участки (без учета пеней и штрафов)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млн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ДЗО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2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169,2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135,4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108,3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86,6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69,3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5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земельных участков, в отношении которых проведены работы по оценке рыночной стоимости для реализации их на торгах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ДЗО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2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земельных участков, поставленных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на гос</w:t>
            </w:r>
            <w:r>
              <w:rPr>
                <w:color w:val="000000"/>
                <w:sz w:val="22"/>
                <w:szCs w:val="22"/>
              </w:rPr>
              <w:t xml:space="preserve">у</w:t>
            </w:r>
            <w:r>
              <w:rPr>
                <w:color w:val="000000"/>
                <w:sz w:val="22"/>
                <w:szCs w:val="22"/>
              </w:rPr>
              <w:t xml:space="preserve">дарственный кадастровый учет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ДЗО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2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542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549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подготовленных схем расположения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и оп</w:t>
            </w:r>
            <w:r>
              <w:rPr>
                <w:color w:val="000000"/>
                <w:sz w:val="22"/>
                <w:szCs w:val="22"/>
              </w:rPr>
              <w:t xml:space="preserve">и</w:t>
            </w:r>
            <w:r>
              <w:rPr>
                <w:color w:val="000000"/>
                <w:sz w:val="22"/>
                <w:szCs w:val="22"/>
              </w:rPr>
              <w:t xml:space="preserve">сания границ публичных сервитутов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ДЗО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2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tcW w:w="48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оличество налогоплательщиков, получивших льготу в виде пониженной ставки в отношении земельных участков, не используемых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предпринимательской деятельности, приобретенных (предоставленных) для ведения личного подсобного хозяйства, садоводства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или огороднич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ества, а также земельных участков общего назначения, предусмотренных Федеральным законом от 29 июля 2017 г. № 217-ФЗ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63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ДЗО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3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20 010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20 108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20 108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20 108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20 108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036"/>
        <w:ind w:right="0" w:firstLine="720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Раздел «Финансовое обеспечение реализации муниципальной программы «Управление земельными ресурсами города Перми»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</w:rPr>
        <w:t xml:space="preserve">«</w:t>
      </w:r>
      <w:r>
        <w:rPr>
          <w:b/>
          <w:sz w:val="28"/>
        </w:rPr>
        <w:t xml:space="preserve">ФИНАНСОВОЕ ОБЕСПЕЧЕНИЕ</w:t>
      </w:r>
      <w:r>
        <w:rPr>
          <w:b/>
          <w:sz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sz w:val="28"/>
        </w:rPr>
        <w:t xml:space="preserve">реализации муниципальной программы </w:t>
      </w:r>
      <w:r>
        <w:rPr>
          <w:b/>
          <w:bCs/>
          <w:iCs/>
          <w:sz w:val="28"/>
          <w:szCs w:val="24"/>
        </w:rPr>
        <w:t xml:space="preserve">«Управление земельными ресурсами 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3790"/>
        <w:gridCol w:w="1147"/>
        <w:gridCol w:w="3156"/>
        <w:gridCol w:w="1126"/>
        <w:gridCol w:w="1129"/>
        <w:gridCol w:w="1126"/>
        <w:gridCol w:w="1129"/>
        <w:gridCol w:w="1126"/>
        <w:gridCol w:w="1229"/>
      </w:tblGrid>
      <w:tr>
        <w:tblPrEx/>
        <w:trPr/>
        <w:tc>
          <w:tcPr>
            <w:tcW w:w="379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программы, структурного элемента пр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граммы, направления расходов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2"/>
                <w:szCs w:val="22"/>
              </w:rPr>
              <w:t xml:space="preserve">ФО (ФП)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31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68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2"/>
                <w:szCs w:val="22"/>
              </w:rPr>
              <w:t xml:space="preserve"> Расходы, тыс. рублей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510"/>
        </w:trPr>
        <w:tc>
          <w:tcPr>
            <w:tcW w:w="379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147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315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план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план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план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план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план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3790"/>
        <w:gridCol w:w="1147"/>
        <w:gridCol w:w="3156"/>
        <w:gridCol w:w="1126"/>
        <w:gridCol w:w="1129"/>
        <w:gridCol w:w="1126"/>
        <w:gridCol w:w="1129"/>
        <w:gridCol w:w="1126"/>
        <w:gridCol w:w="1229"/>
      </w:tblGrid>
      <w:tr>
        <w:tblPrEx/>
        <w:trPr>
          <w:tblHeader/>
        </w:trPr>
        <w:tc>
          <w:tcPr>
            <w:tcW w:w="379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2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2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7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Муниципальная программа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5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color w:val="auto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203 650,3</w:t>
            </w: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220 211,9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225 707,1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225 707,1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225 707,1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1 100 983,5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64"/>
        </w:trPr>
        <w:tc>
          <w:tcPr>
            <w:tcW w:w="379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11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5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color w:val="auto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201 764,7</w:t>
            </w: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220 211,9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225 707,1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225 707,1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225 707,1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099 097,9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64"/>
        </w:trPr>
        <w:tc>
          <w:tcPr>
            <w:tcW w:w="379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11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5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1 885,6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22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1 885,6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69"/>
        </w:trPr>
        <w:tc>
          <w:tcPr>
            <w:tcW w:w="379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11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5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(налоговые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color w:val="auto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4 535,9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25 195,1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9"/>
            <w:tcW w:w="149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Комплексы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6"/>
        </w:trPr>
        <w:tc>
          <w:tcPr>
            <w:tcW w:w="37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«Распоряжение земельными участками, находящимися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муниципальной со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ственности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собственность на которые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разграничена»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40 588,4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37 440,8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37 970,8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37 970,8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37 970,8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12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191 941,6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3790" w:type="dxa"/>
            <w:textDirection w:val="lrTb"/>
            <w:noWrap w:val="false"/>
          </w:tcPr>
          <w:p>
            <w:pPr>
              <w:widowControl w:val="off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Направление расходов 1.1 «Мероприятия в сфере земельных отношений»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47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ДЗО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3156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color w:val="auto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23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252,2</w:t>
            </w:r>
            <w:r>
              <w:rPr>
                <w:color w:val="auto"/>
                <w:sz w:val="20"/>
                <w:szCs w:val="20"/>
                <w:highlight w:val="yellow"/>
              </w:rPr>
            </w:r>
            <w:r>
              <w:rPr>
                <w:color w:val="auto"/>
                <w:sz w:val="20"/>
                <w:szCs w:val="20"/>
                <w:highlight w:val="yellow"/>
              </w:rPr>
            </w:r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30 349,8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30 722,9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29 438,6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23 770,4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137 533,9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3790" w:type="dxa"/>
            <w:textDirection w:val="lrTb"/>
            <w:noWrap w:val="false"/>
          </w:tcPr>
          <w:p>
            <w:pPr>
              <w:widowControl w:val="off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Направление расходов 1.</w:t>
            </w:r>
            <w:r>
              <w:rPr>
                <w:color w:val="auto"/>
                <w:sz w:val="22"/>
                <w:szCs w:val="22"/>
              </w:rPr>
              <w:t xml:space="preserve">2 «Выполнение кадастровых работ»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47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ДЗО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3156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color w:val="auto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13 146,0</w:t>
            </w: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7 091,0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7 247,9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8 532,2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14 200,4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50 217,5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3790" w:type="dxa"/>
            <w:textDirection w:val="lrTb"/>
            <w:noWrap w:val="false"/>
          </w:tcPr>
          <w:p>
            <w:pPr>
              <w:widowControl w:val="off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Направление расхо</w:t>
            </w:r>
            <w:r>
              <w:rPr>
                <w:color w:val="auto"/>
                <w:sz w:val="22"/>
                <w:szCs w:val="22"/>
              </w:rPr>
              <w:t xml:space="preserve">дов 1.3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«Проведение комплексных кадастровых работ»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47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ДЗО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3156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95"/>
        </w:trPr>
        <w:tc>
          <w:tcPr>
            <w:tcW w:w="37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</w:t>
            </w:r>
            <w:r>
              <w:rPr>
                <w:sz w:val="22"/>
                <w:szCs w:val="22"/>
              </w:rPr>
              <w:t xml:space="preserve">дов 1.4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Разработка проектов межевания территории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проведение комплексных кадастровых работ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ДЗО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4 190,2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4 190,2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95"/>
        </w:trPr>
        <w:tc>
          <w:tcPr>
            <w:tcW w:w="379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5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t xml:space="preserve">2 304,6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2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2 304,6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35"/>
        </w:trPr>
        <w:tc>
          <w:tcPr>
            <w:tcW w:w="379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5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1 885,6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22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1 885,6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32"/>
        </w:trPr>
        <w:tc>
          <w:tcPr>
            <w:tcW w:w="3790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аправление расходов 1.5 «Количество налогоплательщиков, получивших льготу в виде пониженной ставки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садоводства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или огородничества, а также земельных участков общего назначения, предусмотренных Федеральным законом от 29 июля 2017 г. № 217-ФЗ»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14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ДЗО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15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(налоговые расходы)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4 535,9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11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5 164,8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2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25 195,1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79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 xml:space="preserve">«Обеспечение деятельности департамента земельных отношений администрации города Перми»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4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color w:val="auto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163 061,9</w:t>
            </w:r>
            <w:r>
              <w:rPr>
                <w:color w:val="auto"/>
                <w:sz w:val="20"/>
                <w:szCs w:val="20"/>
                <w:highlight w:val="yellow"/>
              </w:rPr>
            </w:r>
            <w:r>
              <w:rPr>
                <w:color w:val="auto"/>
                <w:sz w:val="20"/>
                <w:szCs w:val="20"/>
                <w:highlight w:val="yellow"/>
              </w:rPr>
            </w:r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182 771,1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187 736,3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187 736,3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187 736,3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909 041,9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379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</w:t>
            </w:r>
            <w:r>
              <w:rPr>
                <w:sz w:val="22"/>
                <w:szCs w:val="22"/>
              </w:rPr>
              <w:t xml:space="preserve">дов 2.1 «Содержание муниципальных органов города Перми»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4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ДЗО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2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color w:val="auto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163 061,9</w:t>
            </w:r>
            <w:r>
              <w:rPr>
                <w:color w:val="auto"/>
                <w:sz w:val="20"/>
                <w:szCs w:val="20"/>
                <w:highlight w:val="yellow"/>
              </w:rPr>
            </w:r>
            <w:r>
              <w:rPr>
                <w:color w:val="auto"/>
                <w:sz w:val="20"/>
                <w:szCs w:val="20"/>
                <w:highlight w:val="yellow"/>
              </w:rPr>
            </w:r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182 771,1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187 736,3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187 736,3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187 736,3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909 041,9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</w:tr>
    </w:tbl>
    <w:p>
      <w:r/>
      <w:r/>
    </w:p>
    <w:sectPr>
      <w:headerReference w:type="default" r:id="rId12"/>
      <w:headerReference w:type="even" r:id="rId13"/>
      <w:footerReference w:type="default" r:id="rId15"/>
      <w:footnotePr/>
      <w:endnotePr/>
      <w:type w:val="nextPage"/>
      <w:pgSz w:w="16820" w:h="11900" w:orient="landscape"/>
      <w:pgMar w:top="1134" w:right="567" w:bottom="1134" w:left="1417" w:header="39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mbria">
    <w:panose1 w:val="0204080305040603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1038"/>
      </w:rPr>
      <w:framePr w:wrap="around" w:vAnchor="text" w:hAnchor="margin" w:xAlign="center" w:y="1"/>
    </w:pPr>
    <w:r>
      <w:rPr>
        <w:rStyle w:val="1038"/>
      </w:rPr>
      <w:fldChar w:fldCharType="begin"/>
    </w:r>
    <w:r>
      <w:rPr>
        <w:rStyle w:val="1038"/>
      </w:rPr>
      <w:instrText xml:space="preserve">PAGE  </w:instrText>
    </w:r>
    <w:r>
      <w:rPr>
        <w:rStyle w:val="1038"/>
      </w:rPr>
      <w:fldChar w:fldCharType="end"/>
    </w:r>
    <w:r>
      <w:rPr>
        <w:rStyle w:val="1038"/>
      </w:rPr>
    </w:r>
    <w:r>
      <w:rPr>
        <w:rStyle w:val="1038"/>
      </w:rPr>
    </w:r>
  </w:p>
  <w:p>
    <w:pPr>
      <w:pStyle w:val="88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1038"/>
      </w:rPr>
      <w:framePr w:wrap="around" w:vAnchor="text" w:hAnchor="margin" w:xAlign="center" w:y="1"/>
    </w:pPr>
    <w:r>
      <w:rPr>
        <w:rStyle w:val="1038"/>
      </w:rPr>
      <w:fldChar w:fldCharType="begin"/>
    </w:r>
    <w:r>
      <w:rPr>
        <w:rStyle w:val="1038"/>
      </w:rPr>
      <w:instrText xml:space="preserve">PAGE  </w:instrText>
    </w:r>
    <w:r>
      <w:rPr>
        <w:rStyle w:val="1038"/>
      </w:rPr>
      <w:fldChar w:fldCharType="end"/>
    </w:r>
    <w:r>
      <w:rPr>
        <w:rStyle w:val="1038"/>
      </w:rPr>
    </w:r>
    <w:r>
      <w:rPr>
        <w:rStyle w:val="1038"/>
      </w:rPr>
    </w:r>
  </w:p>
  <w:p>
    <w:pPr>
      <w:pStyle w:val="886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9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5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1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20" w:hanging="216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2"/>
      <w:numFmt w:val="decimal"/>
      <w:isLgl w:val="false"/>
      <w:suff w:val="tab"/>
      <w:lvlText w:val="%1.%2"/>
      <w:lvlJc w:val="left"/>
      <w:pPr>
        <w:ind w:left="1226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633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484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69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546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7757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968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1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4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4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5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75" w:hanging="375"/>
      </w:pPr>
      <w:rPr>
        <w:rFonts w:cs="Times New Roman"/>
      </w:rPr>
    </w:lvl>
    <w:lvl w:ilvl="1">
      <w:start w:val="9"/>
      <w:numFmt w:val="decimal"/>
      <w:isLgl w:val="false"/>
      <w:suff w:val="tab"/>
      <w:lvlText w:val="%1.%2"/>
      <w:lvlJc w:val="left"/>
      <w:pPr>
        <w:ind w:left="735" w:hanging="37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cs="Times New Roman"/>
      </w:rPr>
    </w:lvl>
  </w:abstractNum>
  <w:abstractNum w:abstractNumId="2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/>
      </w:rPr>
    </w:lvl>
    <w:lvl w:ilvl="1">
      <w:start w:val="17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2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/>
      </w:rPr>
    </w:lvl>
    <w:lvl w:ilvl="1">
      <w:start w:val="10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3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07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10"/>
  </w:num>
  <w:num w:numId="3">
    <w:abstractNumId w:val="35"/>
  </w:num>
  <w:num w:numId="4">
    <w:abstractNumId w:val="38"/>
  </w:num>
  <w:num w:numId="5">
    <w:abstractNumId w:val="30"/>
  </w:num>
  <w:num w:numId="6">
    <w:abstractNumId w:val="25"/>
  </w:num>
  <w:num w:numId="7">
    <w:abstractNumId w:val="1"/>
  </w:num>
  <w:num w:numId="8">
    <w:abstractNumId w:val="12"/>
  </w:num>
  <w:num w:numId="9">
    <w:abstractNumId w:val="13"/>
  </w:num>
  <w:num w:numId="10">
    <w:abstractNumId w:val="11"/>
  </w:num>
  <w:num w:numId="11">
    <w:abstractNumId w:val="31"/>
  </w:num>
  <w:num w:numId="12">
    <w:abstractNumId w:val="3"/>
  </w:num>
  <w:num w:numId="13">
    <w:abstractNumId w:val="6"/>
  </w:num>
  <w:num w:numId="14">
    <w:abstractNumId w:val="2"/>
  </w:num>
  <w:num w:numId="15">
    <w:abstractNumId w:val="8"/>
  </w:num>
  <w:num w:numId="16">
    <w:abstractNumId w:val="21"/>
  </w:num>
  <w:num w:numId="17">
    <w:abstractNumId w:val="32"/>
  </w:num>
  <w:num w:numId="18">
    <w:abstractNumId w:val="26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29"/>
  </w:num>
  <w:num w:numId="24">
    <w:abstractNumId w:val="0"/>
  </w:num>
  <w:num w:numId="25">
    <w:abstractNumId w:val="36"/>
  </w:num>
  <w:num w:numId="26">
    <w:abstractNumId w:val="14"/>
  </w:num>
  <w:num w:numId="27">
    <w:abstractNumId w:val="9"/>
  </w:num>
  <w:num w:numId="28">
    <w:abstractNumId w:val="20"/>
  </w:num>
  <w:num w:numId="29">
    <w:abstractNumId w:val="27"/>
  </w:num>
  <w:num w:numId="30">
    <w:abstractNumId w:val="16"/>
  </w:num>
  <w:num w:numId="31">
    <w:abstractNumId w:val="34"/>
  </w:num>
  <w:num w:numId="32">
    <w:abstractNumId w:val="37"/>
  </w:num>
  <w:num w:numId="33">
    <w:abstractNumId w:val="33"/>
  </w:num>
  <w:num w:numId="34">
    <w:abstractNumId w:val="28"/>
  </w:num>
  <w:num w:numId="35">
    <w:abstractNumId w:val="19"/>
  </w:num>
  <w:num w:numId="36">
    <w:abstractNumId w:val="18"/>
  </w:num>
  <w:num w:numId="37">
    <w:abstractNumId w:val="17"/>
  </w:num>
  <w:num w:numId="38">
    <w:abstractNumId w:val="7"/>
  </w:num>
  <w:num w:numId="39">
    <w:abstractNumId w:val="39"/>
  </w:num>
  <w:num w:numId="40">
    <w:abstractNumId w:val="2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41">
    <w:name w:val="Heading 1 Char"/>
    <w:basedOn w:val="865"/>
    <w:link w:val="856"/>
    <w:uiPriority w:val="9"/>
    <w:rPr>
      <w:rFonts w:ascii="Arial" w:hAnsi="Arial" w:eastAsia="Arial" w:cs="Arial"/>
      <w:sz w:val="40"/>
      <w:szCs w:val="40"/>
    </w:rPr>
  </w:style>
  <w:style w:type="character" w:styleId="842">
    <w:name w:val="Heading 2 Char"/>
    <w:basedOn w:val="865"/>
    <w:link w:val="857"/>
    <w:uiPriority w:val="9"/>
    <w:rPr>
      <w:rFonts w:ascii="Arial" w:hAnsi="Arial" w:eastAsia="Arial" w:cs="Arial"/>
      <w:sz w:val="34"/>
    </w:rPr>
  </w:style>
  <w:style w:type="character" w:styleId="843">
    <w:name w:val="Heading 3 Char"/>
    <w:basedOn w:val="865"/>
    <w:link w:val="858"/>
    <w:uiPriority w:val="9"/>
    <w:rPr>
      <w:rFonts w:ascii="Arial" w:hAnsi="Arial" w:eastAsia="Arial" w:cs="Arial"/>
      <w:sz w:val="30"/>
      <w:szCs w:val="30"/>
    </w:rPr>
  </w:style>
  <w:style w:type="character" w:styleId="844">
    <w:name w:val="Heading 4 Char"/>
    <w:basedOn w:val="865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845">
    <w:name w:val="Heading 5 Char"/>
    <w:basedOn w:val="865"/>
    <w:link w:val="860"/>
    <w:uiPriority w:val="9"/>
    <w:rPr>
      <w:rFonts w:ascii="Arial" w:hAnsi="Arial" w:eastAsia="Arial" w:cs="Arial"/>
      <w:b/>
      <w:bCs/>
      <w:sz w:val="24"/>
      <w:szCs w:val="24"/>
    </w:rPr>
  </w:style>
  <w:style w:type="character" w:styleId="846">
    <w:name w:val="Heading 6 Char"/>
    <w:basedOn w:val="865"/>
    <w:link w:val="861"/>
    <w:uiPriority w:val="9"/>
    <w:rPr>
      <w:rFonts w:ascii="Arial" w:hAnsi="Arial" w:eastAsia="Arial" w:cs="Arial"/>
      <w:b/>
      <w:bCs/>
      <w:sz w:val="22"/>
      <w:szCs w:val="22"/>
    </w:rPr>
  </w:style>
  <w:style w:type="character" w:styleId="847">
    <w:name w:val="Heading 7 Char"/>
    <w:basedOn w:val="865"/>
    <w:link w:val="8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8 Char"/>
    <w:basedOn w:val="865"/>
    <w:link w:val="863"/>
    <w:uiPriority w:val="9"/>
    <w:rPr>
      <w:rFonts w:ascii="Arial" w:hAnsi="Arial" w:eastAsia="Arial" w:cs="Arial"/>
      <w:i/>
      <w:iCs/>
      <w:sz w:val="22"/>
      <w:szCs w:val="22"/>
    </w:rPr>
  </w:style>
  <w:style w:type="character" w:styleId="849">
    <w:name w:val="Heading 9 Char"/>
    <w:basedOn w:val="865"/>
    <w:link w:val="864"/>
    <w:uiPriority w:val="9"/>
    <w:rPr>
      <w:rFonts w:ascii="Arial" w:hAnsi="Arial" w:eastAsia="Arial" w:cs="Arial"/>
      <w:i/>
      <w:iCs/>
      <w:sz w:val="21"/>
      <w:szCs w:val="21"/>
    </w:rPr>
  </w:style>
  <w:style w:type="character" w:styleId="850">
    <w:name w:val="Subtitle Char"/>
    <w:basedOn w:val="865"/>
    <w:link w:val="880"/>
    <w:uiPriority w:val="11"/>
    <w:rPr>
      <w:sz w:val="24"/>
      <w:szCs w:val="24"/>
    </w:rPr>
  </w:style>
  <w:style w:type="character" w:styleId="851">
    <w:name w:val="Quote Char"/>
    <w:link w:val="882"/>
    <w:uiPriority w:val="29"/>
    <w:rPr>
      <w:i/>
    </w:rPr>
  </w:style>
  <w:style w:type="character" w:styleId="852">
    <w:name w:val="Intense Quote Char"/>
    <w:link w:val="884"/>
    <w:uiPriority w:val="30"/>
    <w:rPr>
      <w:i/>
    </w:rPr>
  </w:style>
  <w:style w:type="character" w:styleId="853">
    <w:name w:val="Footnote Text Char"/>
    <w:link w:val="1019"/>
    <w:uiPriority w:val="99"/>
    <w:rPr>
      <w:sz w:val="18"/>
    </w:rPr>
  </w:style>
  <w:style w:type="character" w:styleId="854">
    <w:name w:val="Endnote Text Char"/>
    <w:link w:val="1022"/>
    <w:uiPriority w:val="99"/>
    <w:rPr>
      <w:sz w:val="20"/>
    </w:rPr>
  </w:style>
  <w:style w:type="paragraph" w:styleId="855" w:default="1">
    <w:name w:val="Normal"/>
    <w:qFormat/>
    <w:rPr>
      <w:lang w:eastAsia="ru-RU"/>
    </w:rPr>
  </w:style>
  <w:style w:type="paragraph" w:styleId="856">
    <w:name w:val="Heading 1"/>
    <w:basedOn w:val="855"/>
    <w:next w:val="855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57">
    <w:name w:val="Heading 2"/>
    <w:basedOn w:val="855"/>
    <w:next w:val="855"/>
    <w:link w:val="869"/>
    <w:qFormat/>
    <w:pPr>
      <w:ind w:right="-1"/>
      <w:jc w:val="both"/>
      <w:keepNext/>
      <w:outlineLvl w:val="1"/>
    </w:pPr>
    <w:rPr>
      <w:sz w:val="24"/>
    </w:rPr>
  </w:style>
  <w:style w:type="paragraph" w:styleId="858">
    <w:name w:val="Heading 3"/>
    <w:basedOn w:val="855"/>
    <w:next w:val="855"/>
    <w:link w:val="8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59">
    <w:name w:val="Heading 4"/>
    <w:basedOn w:val="855"/>
    <w:next w:val="855"/>
    <w:link w:val="8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0">
    <w:name w:val="Heading 5"/>
    <w:basedOn w:val="855"/>
    <w:next w:val="855"/>
    <w:link w:val="8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1">
    <w:name w:val="Heading 6"/>
    <w:basedOn w:val="855"/>
    <w:next w:val="855"/>
    <w:link w:val="8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62">
    <w:name w:val="Heading 7"/>
    <w:basedOn w:val="855"/>
    <w:next w:val="855"/>
    <w:link w:val="8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3">
    <w:name w:val="Heading 8"/>
    <w:basedOn w:val="855"/>
    <w:next w:val="855"/>
    <w:link w:val="8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64">
    <w:name w:val="Heading 9"/>
    <w:basedOn w:val="855"/>
    <w:next w:val="855"/>
    <w:link w:val="8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Заголовок 1 Знак"/>
    <w:link w:val="856"/>
    <w:uiPriority w:val="9"/>
    <w:rPr>
      <w:rFonts w:ascii="Arial" w:hAnsi="Arial" w:eastAsia="Arial" w:cs="Arial"/>
      <w:sz w:val="40"/>
      <w:szCs w:val="40"/>
    </w:rPr>
  </w:style>
  <w:style w:type="character" w:styleId="869" w:customStyle="1">
    <w:name w:val="Заголовок 2 Знак"/>
    <w:link w:val="857"/>
    <w:uiPriority w:val="9"/>
    <w:rPr>
      <w:rFonts w:ascii="Arial" w:hAnsi="Arial" w:eastAsia="Arial" w:cs="Arial"/>
      <w:sz w:val="34"/>
    </w:rPr>
  </w:style>
  <w:style w:type="character" w:styleId="870" w:customStyle="1">
    <w:name w:val="Заголовок 3 Знак"/>
    <w:link w:val="858"/>
    <w:uiPriority w:val="9"/>
    <w:rPr>
      <w:rFonts w:ascii="Arial" w:hAnsi="Arial" w:eastAsia="Arial" w:cs="Arial"/>
      <w:sz w:val="30"/>
      <w:szCs w:val="30"/>
    </w:rPr>
  </w:style>
  <w:style w:type="character" w:styleId="871" w:customStyle="1">
    <w:name w:val="Заголовок 4 Знак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872" w:customStyle="1">
    <w:name w:val="Заголовок 5 Знак"/>
    <w:link w:val="860"/>
    <w:uiPriority w:val="9"/>
    <w:rPr>
      <w:rFonts w:ascii="Arial" w:hAnsi="Arial" w:eastAsia="Arial" w:cs="Arial"/>
      <w:b/>
      <w:bCs/>
      <w:sz w:val="24"/>
      <w:szCs w:val="24"/>
    </w:rPr>
  </w:style>
  <w:style w:type="character" w:styleId="873" w:customStyle="1">
    <w:name w:val="Заголовок 6 Знак"/>
    <w:link w:val="861"/>
    <w:uiPriority w:val="9"/>
    <w:rPr>
      <w:rFonts w:ascii="Arial" w:hAnsi="Arial" w:eastAsia="Arial" w:cs="Arial"/>
      <w:b/>
      <w:bCs/>
      <w:sz w:val="22"/>
      <w:szCs w:val="22"/>
    </w:rPr>
  </w:style>
  <w:style w:type="character" w:styleId="874" w:customStyle="1">
    <w:name w:val="Заголовок 7 Знак"/>
    <w:link w:val="8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5" w:customStyle="1">
    <w:name w:val="Заголовок 8 Знак"/>
    <w:link w:val="863"/>
    <w:uiPriority w:val="9"/>
    <w:rPr>
      <w:rFonts w:ascii="Arial" w:hAnsi="Arial" w:eastAsia="Arial" w:cs="Arial"/>
      <w:i/>
      <w:iCs/>
      <w:sz w:val="22"/>
      <w:szCs w:val="22"/>
    </w:rPr>
  </w:style>
  <w:style w:type="character" w:styleId="876" w:customStyle="1">
    <w:name w:val="Заголовок 9 Знак"/>
    <w:link w:val="864"/>
    <w:uiPriority w:val="9"/>
    <w:rPr>
      <w:rFonts w:ascii="Arial" w:hAnsi="Arial" w:eastAsia="Arial" w:cs="Arial"/>
      <w:i/>
      <w:iCs/>
      <w:sz w:val="21"/>
      <w:szCs w:val="21"/>
    </w:rPr>
  </w:style>
  <w:style w:type="paragraph" w:styleId="87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78">
    <w:name w:val="Title"/>
    <w:basedOn w:val="855"/>
    <w:next w:val="855"/>
    <w:link w:val="1143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879" w:customStyle="1">
    <w:name w:val="Title Char"/>
    <w:uiPriority w:val="10"/>
    <w:rPr>
      <w:sz w:val="48"/>
      <w:szCs w:val="48"/>
    </w:rPr>
  </w:style>
  <w:style w:type="paragraph" w:styleId="880">
    <w:name w:val="Subtitle"/>
    <w:basedOn w:val="855"/>
    <w:next w:val="855"/>
    <w:link w:val="881"/>
    <w:uiPriority w:val="11"/>
    <w:qFormat/>
    <w:pPr>
      <w:spacing w:before="200" w:after="200"/>
    </w:pPr>
    <w:rPr>
      <w:sz w:val="24"/>
      <w:szCs w:val="24"/>
    </w:rPr>
  </w:style>
  <w:style w:type="character" w:styleId="881" w:customStyle="1">
    <w:name w:val="Подзаголовок Знак"/>
    <w:link w:val="880"/>
    <w:uiPriority w:val="11"/>
    <w:rPr>
      <w:sz w:val="24"/>
      <w:szCs w:val="24"/>
    </w:rPr>
  </w:style>
  <w:style w:type="paragraph" w:styleId="882">
    <w:name w:val="Quote"/>
    <w:basedOn w:val="855"/>
    <w:next w:val="855"/>
    <w:link w:val="883"/>
    <w:uiPriority w:val="29"/>
    <w:qFormat/>
    <w:pPr>
      <w:ind w:left="720" w:right="720"/>
    </w:pPr>
    <w:rPr>
      <w:i/>
    </w:rPr>
  </w:style>
  <w:style w:type="character" w:styleId="883" w:customStyle="1">
    <w:name w:val="Цитата 2 Знак"/>
    <w:link w:val="882"/>
    <w:uiPriority w:val="29"/>
    <w:rPr>
      <w:i/>
    </w:rPr>
  </w:style>
  <w:style w:type="paragraph" w:styleId="884">
    <w:name w:val="Intense Quote"/>
    <w:basedOn w:val="855"/>
    <w:next w:val="855"/>
    <w:link w:val="8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5" w:customStyle="1">
    <w:name w:val="Выделенная цитата Знак"/>
    <w:link w:val="884"/>
    <w:uiPriority w:val="30"/>
    <w:rPr>
      <w:i/>
    </w:rPr>
  </w:style>
  <w:style w:type="paragraph" w:styleId="886">
    <w:name w:val="Header"/>
    <w:basedOn w:val="855"/>
    <w:link w:val="1041"/>
    <w:uiPriority w:val="99"/>
    <w:pPr>
      <w:tabs>
        <w:tab w:val="center" w:pos="4153" w:leader="none"/>
        <w:tab w:val="right" w:pos="8306" w:leader="none"/>
      </w:tabs>
    </w:pPr>
  </w:style>
  <w:style w:type="character" w:styleId="887" w:customStyle="1">
    <w:name w:val="Header Char"/>
    <w:uiPriority w:val="99"/>
  </w:style>
  <w:style w:type="paragraph" w:styleId="888">
    <w:name w:val="Footer"/>
    <w:basedOn w:val="855"/>
    <w:link w:val="1118"/>
    <w:pPr>
      <w:tabs>
        <w:tab w:val="center" w:pos="4153" w:leader="none"/>
        <w:tab w:val="right" w:pos="8306" w:leader="none"/>
      </w:tabs>
    </w:pPr>
  </w:style>
  <w:style w:type="character" w:styleId="889" w:customStyle="1">
    <w:name w:val="Footer Char"/>
    <w:uiPriority w:val="99"/>
  </w:style>
  <w:style w:type="paragraph" w:styleId="890">
    <w:name w:val="Caption"/>
    <w:basedOn w:val="855"/>
    <w:next w:val="855"/>
    <w:link w:val="89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91" w:customStyle="1">
    <w:name w:val="Caption Char"/>
    <w:uiPriority w:val="99"/>
  </w:style>
  <w:style w:type="table" w:styleId="892">
    <w:name w:val="Table Grid"/>
    <w:basedOn w:val="866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2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2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2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2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2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2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2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2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3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3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3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3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3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3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3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3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3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4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4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5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5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5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5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6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6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6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8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8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8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8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8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8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9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9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0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0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0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0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0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0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0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0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0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1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1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1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1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1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1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1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1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18">
    <w:name w:val="Hyperlink"/>
    <w:unhideWhenUsed/>
    <w:rPr>
      <w:color w:val="0000ff"/>
      <w:u w:val="single"/>
    </w:rPr>
  </w:style>
  <w:style w:type="paragraph" w:styleId="1019">
    <w:name w:val="footnote text"/>
    <w:basedOn w:val="855"/>
    <w:link w:val="1020"/>
    <w:uiPriority w:val="99"/>
    <w:semiHidden/>
    <w:unhideWhenUsed/>
    <w:pPr>
      <w:spacing w:after="40"/>
    </w:pPr>
    <w:rPr>
      <w:sz w:val="18"/>
    </w:rPr>
  </w:style>
  <w:style w:type="character" w:styleId="1020" w:customStyle="1">
    <w:name w:val="Текст сноски Знак"/>
    <w:link w:val="1019"/>
    <w:uiPriority w:val="99"/>
    <w:rPr>
      <w:sz w:val="18"/>
    </w:rPr>
  </w:style>
  <w:style w:type="character" w:styleId="1021">
    <w:name w:val="footnote reference"/>
    <w:uiPriority w:val="99"/>
    <w:unhideWhenUsed/>
    <w:rPr>
      <w:vertAlign w:val="superscript"/>
    </w:rPr>
  </w:style>
  <w:style w:type="paragraph" w:styleId="1022">
    <w:name w:val="endnote text"/>
    <w:basedOn w:val="855"/>
    <w:link w:val="1023"/>
    <w:uiPriority w:val="99"/>
    <w:semiHidden/>
    <w:unhideWhenUsed/>
  </w:style>
  <w:style w:type="character" w:styleId="1023" w:customStyle="1">
    <w:name w:val="Текст концевой сноски Знак"/>
    <w:link w:val="1022"/>
    <w:uiPriority w:val="99"/>
    <w:rPr>
      <w:sz w:val="20"/>
    </w:rPr>
  </w:style>
  <w:style w:type="character" w:styleId="1024">
    <w:name w:val="endnote reference"/>
    <w:uiPriority w:val="99"/>
    <w:semiHidden/>
    <w:unhideWhenUsed/>
    <w:rPr>
      <w:vertAlign w:val="superscript"/>
    </w:rPr>
  </w:style>
  <w:style w:type="paragraph" w:styleId="1025">
    <w:name w:val="toc 1"/>
    <w:basedOn w:val="855"/>
    <w:next w:val="855"/>
    <w:uiPriority w:val="39"/>
    <w:unhideWhenUsed/>
    <w:pPr>
      <w:spacing w:after="57"/>
    </w:pPr>
  </w:style>
  <w:style w:type="paragraph" w:styleId="1026">
    <w:name w:val="toc 2"/>
    <w:basedOn w:val="855"/>
    <w:next w:val="855"/>
    <w:uiPriority w:val="39"/>
    <w:unhideWhenUsed/>
    <w:pPr>
      <w:ind w:left="283"/>
      <w:spacing w:after="57"/>
    </w:pPr>
  </w:style>
  <w:style w:type="paragraph" w:styleId="1027">
    <w:name w:val="toc 3"/>
    <w:basedOn w:val="855"/>
    <w:next w:val="855"/>
    <w:uiPriority w:val="39"/>
    <w:unhideWhenUsed/>
    <w:pPr>
      <w:ind w:left="567"/>
      <w:spacing w:after="57"/>
    </w:pPr>
  </w:style>
  <w:style w:type="paragraph" w:styleId="1028">
    <w:name w:val="toc 4"/>
    <w:basedOn w:val="855"/>
    <w:next w:val="855"/>
    <w:uiPriority w:val="39"/>
    <w:unhideWhenUsed/>
    <w:pPr>
      <w:ind w:left="850"/>
      <w:spacing w:after="57"/>
    </w:pPr>
  </w:style>
  <w:style w:type="paragraph" w:styleId="1029">
    <w:name w:val="toc 5"/>
    <w:basedOn w:val="855"/>
    <w:next w:val="855"/>
    <w:uiPriority w:val="39"/>
    <w:unhideWhenUsed/>
    <w:pPr>
      <w:ind w:left="1134"/>
      <w:spacing w:after="57"/>
    </w:pPr>
  </w:style>
  <w:style w:type="paragraph" w:styleId="1030">
    <w:name w:val="toc 6"/>
    <w:basedOn w:val="855"/>
    <w:next w:val="855"/>
    <w:uiPriority w:val="39"/>
    <w:unhideWhenUsed/>
    <w:pPr>
      <w:ind w:left="1417"/>
      <w:spacing w:after="57"/>
    </w:pPr>
  </w:style>
  <w:style w:type="paragraph" w:styleId="1031">
    <w:name w:val="toc 7"/>
    <w:basedOn w:val="855"/>
    <w:next w:val="855"/>
    <w:uiPriority w:val="39"/>
    <w:unhideWhenUsed/>
    <w:pPr>
      <w:ind w:left="1701"/>
      <w:spacing w:after="57"/>
    </w:pPr>
  </w:style>
  <w:style w:type="paragraph" w:styleId="1032">
    <w:name w:val="toc 8"/>
    <w:basedOn w:val="855"/>
    <w:next w:val="855"/>
    <w:uiPriority w:val="39"/>
    <w:unhideWhenUsed/>
    <w:pPr>
      <w:ind w:left="1984"/>
      <w:spacing w:after="57"/>
    </w:pPr>
  </w:style>
  <w:style w:type="paragraph" w:styleId="1033">
    <w:name w:val="toc 9"/>
    <w:basedOn w:val="855"/>
    <w:next w:val="855"/>
    <w:uiPriority w:val="39"/>
    <w:unhideWhenUsed/>
    <w:pPr>
      <w:ind w:left="2268"/>
      <w:spacing w:after="57"/>
    </w:pPr>
  </w:style>
  <w:style w:type="paragraph" w:styleId="1034">
    <w:name w:val="TOC Heading"/>
    <w:uiPriority w:val="39"/>
    <w:unhideWhenUsed/>
  </w:style>
  <w:style w:type="paragraph" w:styleId="1035">
    <w:name w:val="table of figures"/>
    <w:basedOn w:val="855"/>
    <w:next w:val="855"/>
    <w:uiPriority w:val="99"/>
    <w:unhideWhenUsed/>
  </w:style>
  <w:style w:type="paragraph" w:styleId="1036">
    <w:name w:val="Body Text"/>
    <w:basedOn w:val="855"/>
    <w:link w:val="1060"/>
    <w:pPr>
      <w:ind w:right="3117"/>
    </w:pPr>
    <w:rPr>
      <w:rFonts w:ascii="Courier New" w:hAnsi="Courier New"/>
      <w:sz w:val="26"/>
    </w:rPr>
  </w:style>
  <w:style w:type="paragraph" w:styleId="1037">
    <w:name w:val="Body Text Indent"/>
    <w:basedOn w:val="855"/>
    <w:pPr>
      <w:ind w:right="-1"/>
      <w:jc w:val="both"/>
    </w:pPr>
    <w:rPr>
      <w:sz w:val="26"/>
    </w:rPr>
  </w:style>
  <w:style w:type="character" w:styleId="1038">
    <w:name w:val="page number"/>
    <w:basedOn w:val="865"/>
  </w:style>
  <w:style w:type="paragraph" w:styleId="1039">
    <w:name w:val="Balloon Text"/>
    <w:basedOn w:val="855"/>
    <w:link w:val="1040"/>
    <w:rPr>
      <w:rFonts w:ascii="Segoe UI" w:hAnsi="Segoe UI" w:cs="Segoe UI"/>
      <w:sz w:val="18"/>
      <w:szCs w:val="18"/>
    </w:rPr>
  </w:style>
  <w:style w:type="character" w:styleId="1040" w:customStyle="1">
    <w:name w:val="Текст выноски Знак"/>
    <w:link w:val="1039"/>
    <w:rPr>
      <w:rFonts w:ascii="Segoe UI" w:hAnsi="Segoe UI" w:cs="Segoe UI"/>
      <w:sz w:val="18"/>
      <w:szCs w:val="18"/>
    </w:rPr>
  </w:style>
  <w:style w:type="character" w:styleId="1041" w:customStyle="1">
    <w:name w:val="Верхний колонтитул Знак"/>
    <w:link w:val="886"/>
    <w:uiPriority w:val="99"/>
  </w:style>
  <w:style w:type="numbering" w:styleId="1042" w:customStyle="1">
    <w:name w:val="Нет списка1"/>
    <w:next w:val="867"/>
    <w:uiPriority w:val="99"/>
    <w:semiHidden/>
    <w:unhideWhenUsed/>
  </w:style>
  <w:style w:type="character" w:styleId="1043">
    <w:name w:val="FollowedHyperlink"/>
    <w:uiPriority w:val="99"/>
    <w:unhideWhenUsed/>
    <w:rPr>
      <w:color w:val="800080"/>
      <w:u w:val="single"/>
    </w:rPr>
  </w:style>
  <w:style w:type="paragraph" w:styleId="1044" w:customStyle="1">
    <w:name w:val="xl65"/>
    <w:basedOn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45" w:customStyle="1">
    <w:name w:val="xl66"/>
    <w:basedOn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46" w:customStyle="1">
    <w:name w:val="xl67"/>
    <w:basedOn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68"/>
    <w:basedOn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48" w:customStyle="1">
    <w:name w:val="xl69"/>
    <w:basedOn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49" w:customStyle="1">
    <w:name w:val="xl70"/>
    <w:basedOn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50" w:customStyle="1">
    <w:name w:val="xl71"/>
    <w:basedOn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51" w:customStyle="1">
    <w:name w:val="xl72"/>
    <w:basedOn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52" w:customStyle="1">
    <w:name w:val="xl73"/>
    <w:basedOn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53" w:customStyle="1">
    <w:name w:val="xl74"/>
    <w:basedOn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54" w:customStyle="1">
    <w:name w:val="xl75"/>
    <w:basedOn w:val="85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55" w:customStyle="1">
    <w:name w:val="xl76"/>
    <w:basedOn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56" w:customStyle="1">
    <w:name w:val="xl77"/>
    <w:basedOn w:val="85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57" w:customStyle="1">
    <w:name w:val="xl78"/>
    <w:basedOn w:val="8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58" w:customStyle="1">
    <w:name w:val="xl79"/>
    <w:basedOn w:val="8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59" w:customStyle="1">
    <w:name w:val="Форма"/>
    <w:rPr>
      <w:sz w:val="28"/>
      <w:szCs w:val="28"/>
      <w:lang w:eastAsia="ru-RU"/>
    </w:rPr>
  </w:style>
  <w:style w:type="character" w:styleId="1060" w:customStyle="1">
    <w:name w:val="Основной текст Знак"/>
    <w:link w:val="1036"/>
    <w:rPr>
      <w:rFonts w:ascii="Courier New" w:hAnsi="Courier New"/>
      <w:sz w:val="26"/>
    </w:rPr>
  </w:style>
  <w:style w:type="paragraph" w:styleId="1061" w:customStyle="1">
    <w:name w:val="ConsPlusNormal"/>
    <w:rPr>
      <w:sz w:val="28"/>
      <w:szCs w:val="28"/>
      <w:lang w:eastAsia="ru-RU"/>
    </w:rPr>
  </w:style>
  <w:style w:type="numbering" w:styleId="1062" w:customStyle="1">
    <w:name w:val="Нет списка11"/>
    <w:next w:val="867"/>
    <w:uiPriority w:val="99"/>
    <w:semiHidden/>
    <w:unhideWhenUsed/>
  </w:style>
  <w:style w:type="numbering" w:styleId="1063" w:customStyle="1">
    <w:name w:val="Нет списка111"/>
    <w:next w:val="867"/>
    <w:uiPriority w:val="99"/>
    <w:semiHidden/>
    <w:unhideWhenUsed/>
  </w:style>
  <w:style w:type="paragraph" w:styleId="1064" w:customStyle="1">
    <w:name w:val="font5"/>
    <w:basedOn w:val="85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65" w:customStyle="1">
    <w:name w:val="xl80"/>
    <w:basedOn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66" w:customStyle="1">
    <w:name w:val="xl81"/>
    <w:basedOn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67" w:customStyle="1">
    <w:name w:val="xl82"/>
    <w:basedOn w:val="85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68" w:customStyle="1">
    <w:name w:val="xl83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69" w:customStyle="1">
    <w:name w:val="xl84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70" w:customStyle="1">
    <w:name w:val="xl85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71" w:customStyle="1">
    <w:name w:val="xl86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72" w:customStyle="1">
    <w:name w:val="xl87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73" w:customStyle="1">
    <w:name w:val="xl88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74" w:customStyle="1">
    <w:name w:val="xl89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75" w:customStyle="1">
    <w:name w:val="xl90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76" w:customStyle="1">
    <w:name w:val="xl91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77" w:customStyle="1">
    <w:name w:val="xl92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78" w:customStyle="1">
    <w:name w:val="xl93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79" w:customStyle="1">
    <w:name w:val="xl94"/>
    <w:basedOn w:val="85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80" w:customStyle="1">
    <w:name w:val="xl95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81" w:customStyle="1">
    <w:name w:val="xl96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82" w:customStyle="1">
    <w:name w:val="xl97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83" w:customStyle="1">
    <w:name w:val="xl98"/>
    <w:basedOn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84" w:customStyle="1">
    <w:name w:val="xl99"/>
    <w:basedOn w:val="85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85" w:customStyle="1">
    <w:name w:val="xl100"/>
    <w:basedOn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6" w:customStyle="1">
    <w:name w:val="xl101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7" w:customStyle="1">
    <w:name w:val="xl102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8" w:customStyle="1">
    <w:name w:val="xl103"/>
    <w:basedOn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9" w:customStyle="1">
    <w:name w:val="xl104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0" w:customStyle="1">
    <w:name w:val="xl105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1" w:customStyle="1">
    <w:name w:val="xl106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92" w:customStyle="1">
    <w:name w:val="xl107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3" w:customStyle="1">
    <w:name w:val="xl108"/>
    <w:basedOn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4" w:customStyle="1">
    <w:name w:val="xl109"/>
    <w:basedOn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5" w:customStyle="1">
    <w:name w:val="xl110"/>
    <w:basedOn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6" w:customStyle="1">
    <w:name w:val="xl111"/>
    <w:basedOn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7" w:customStyle="1">
    <w:name w:val="xl112"/>
    <w:basedOn w:val="85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98" w:customStyle="1">
    <w:name w:val="xl113"/>
    <w:basedOn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9" w:customStyle="1">
    <w:name w:val="xl114"/>
    <w:basedOn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00" w:customStyle="1">
    <w:name w:val="xl115"/>
    <w:basedOn w:val="85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101" w:customStyle="1">
    <w:name w:val="xl116"/>
    <w:basedOn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02" w:customStyle="1">
    <w:name w:val="xl117"/>
    <w:basedOn w:val="85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03" w:customStyle="1">
    <w:name w:val="xl118"/>
    <w:basedOn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04" w:customStyle="1">
    <w:name w:val="xl119"/>
    <w:basedOn w:val="85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05" w:customStyle="1">
    <w:name w:val="xl120"/>
    <w:basedOn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06" w:customStyle="1">
    <w:name w:val="xl121"/>
    <w:basedOn w:val="8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07" w:customStyle="1">
    <w:name w:val="xl122"/>
    <w:basedOn w:val="8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08" w:customStyle="1">
    <w:name w:val="xl123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09" w:customStyle="1">
    <w:name w:val="xl124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10" w:customStyle="1">
    <w:name w:val="xl125"/>
    <w:basedOn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111" w:customStyle="1">
    <w:name w:val="Нет списка2"/>
    <w:next w:val="867"/>
    <w:uiPriority w:val="99"/>
    <w:semiHidden/>
    <w:unhideWhenUsed/>
  </w:style>
  <w:style w:type="numbering" w:styleId="1112" w:customStyle="1">
    <w:name w:val="Нет списка3"/>
    <w:next w:val="867"/>
    <w:uiPriority w:val="99"/>
    <w:semiHidden/>
    <w:unhideWhenUsed/>
  </w:style>
  <w:style w:type="paragraph" w:styleId="1113" w:customStyle="1">
    <w:name w:val="font6"/>
    <w:basedOn w:val="85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114" w:customStyle="1">
    <w:name w:val="font7"/>
    <w:basedOn w:val="85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115" w:customStyle="1">
    <w:name w:val="font8"/>
    <w:basedOn w:val="85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116" w:customStyle="1">
    <w:name w:val="Нет списка4"/>
    <w:next w:val="867"/>
    <w:uiPriority w:val="99"/>
    <w:semiHidden/>
    <w:unhideWhenUsed/>
  </w:style>
  <w:style w:type="paragraph" w:styleId="1117">
    <w:name w:val="List Paragraph"/>
    <w:basedOn w:val="855"/>
    <w:pPr>
      <w:ind w:left="708" w:firstLine="720"/>
      <w:jc w:val="both"/>
    </w:pPr>
    <w:rPr>
      <w:sz w:val="28"/>
      <w:szCs w:val="24"/>
    </w:rPr>
  </w:style>
  <w:style w:type="character" w:styleId="1118" w:customStyle="1">
    <w:name w:val="Нижний колонтитул Знак"/>
    <w:link w:val="888"/>
  </w:style>
  <w:style w:type="paragraph" w:styleId="1119" w:customStyle="1">
    <w:name w:val="Приложение"/>
    <w:basedOn w:val="1036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120" w:customStyle="1">
    <w:name w:val="Подпись на  бланке должностного лица"/>
    <w:basedOn w:val="855"/>
    <w:next w:val="1036"/>
    <w:pPr>
      <w:ind w:left="7088"/>
      <w:spacing w:before="480" w:line="240" w:lineRule="exact"/>
    </w:pPr>
    <w:rPr>
      <w:sz w:val="28"/>
    </w:rPr>
  </w:style>
  <w:style w:type="paragraph" w:styleId="1121">
    <w:name w:val="Signature"/>
    <w:basedOn w:val="855"/>
    <w:next w:val="1036"/>
    <w:link w:val="1122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122" w:customStyle="1">
    <w:name w:val="Подпись Знак"/>
    <w:link w:val="1121"/>
    <w:rPr>
      <w:sz w:val="28"/>
    </w:rPr>
  </w:style>
  <w:style w:type="table" w:styleId="1123" w:customStyle="1">
    <w:name w:val="0-19"/>
    <w:basedOn w:val="866"/>
    <w:rPr>
      <w:sz w:val="28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124" w:customStyle="1">
    <w:name w:val="ConsPlusCell"/>
    <w:pPr>
      <w:widowControl w:val="off"/>
    </w:pPr>
    <w:rPr>
      <w:rFonts w:ascii="Arial" w:hAnsi="Arial" w:cs="Arial"/>
      <w:lang w:eastAsia="ru-RU"/>
    </w:rPr>
  </w:style>
  <w:style w:type="paragraph" w:styleId="1125" w:customStyle="1">
    <w:name w:val="Обычный + 12 пт;14 пт;15 см;ConsPlusCell + 12 пт;ConsPlusCell + Times New Roman;Красный;Первая строка:  0;По центру;Справа:  0 см;Узор: Нет (Белый)"/>
    <w:basedOn w:val="855"/>
    <w:rPr>
      <w:color w:val="000000"/>
      <w:sz w:val="24"/>
      <w:szCs w:val="24"/>
    </w:rPr>
  </w:style>
  <w:style w:type="paragraph" w:styleId="1126" w:customStyle="1">
    <w:name w:val="Обычный + По центру;63 см;Обычный + По левому краю;Первая строка:  0 см;Слева:  0"/>
    <w:basedOn w:val="1061"/>
    <w:pPr>
      <w:ind w:firstLine="720"/>
      <w:jc w:val="center"/>
      <w:widowControl w:val="off"/>
    </w:pPr>
    <w:rPr>
      <w:sz w:val="24"/>
      <w:szCs w:val="24"/>
    </w:rPr>
  </w:style>
  <w:style w:type="character" w:styleId="1127" w:customStyle="1">
    <w:name w:val="Font Style183"/>
    <w:rPr>
      <w:rFonts w:ascii="Times New Roman" w:hAnsi="Times New Roman"/>
      <w:b/>
      <w:sz w:val="22"/>
    </w:rPr>
  </w:style>
  <w:style w:type="paragraph" w:styleId="1128" w:customStyle="1">
    <w:name w:val="таб_изм_финансы"/>
    <w:basedOn w:val="855"/>
    <w:link w:val="1129"/>
    <w:pPr>
      <w:jc w:val="right"/>
      <w:framePr w:wrap="auto" w:hAnchor="text" w:xAlign="center"/>
    </w:pPr>
    <w:rPr>
      <w:color w:val="ff0000"/>
      <w:sz w:val="24"/>
      <w:szCs w:val="24"/>
    </w:rPr>
  </w:style>
  <w:style w:type="character" w:styleId="1129" w:customStyle="1">
    <w:name w:val="таб_изм_финансы Знак"/>
    <w:link w:val="1128"/>
    <w:rPr>
      <w:color w:val="ff0000"/>
      <w:sz w:val="24"/>
      <w:szCs w:val="24"/>
    </w:rPr>
  </w:style>
  <w:style w:type="paragraph" w:styleId="1130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1131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1132" w:customStyle="1">
    <w:name w:val="ConsPlusDocList"/>
    <w:pPr>
      <w:widowControl w:val="off"/>
    </w:pPr>
    <w:rPr>
      <w:rFonts w:ascii="Courier New" w:hAnsi="Courier New" w:cs="Courier New"/>
      <w:lang w:eastAsia="ru-RU"/>
    </w:rPr>
  </w:style>
  <w:style w:type="character" w:styleId="1133">
    <w:name w:val="annotation reference"/>
    <w:rPr>
      <w:sz w:val="16"/>
    </w:rPr>
  </w:style>
  <w:style w:type="paragraph" w:styleId="1134">
    <w:name w:val="annotation text"/>
    <w:basedOn w:val="855"/>
    <w:link w:val="1135"/>
    <w:pPr>
      <w:spacing w:after="200"/>
      <w:widowControl w:val="off"/>
    </w:pPr>
    <w:rPr>
      <w:rFonts w:ascii="Calibri" w:hAnsi="Calibri"/>
      <w:lang w:eastAsia="en-US"/>
    </w:rPr>
  </w:style>
  <w:style w:type="character" w:styleId="1135" w:customStyle="1">
    <w:name w:val="Текст примечания Знак"/>
    <w:link w:val="1134"/>
    <w:rPr>
      <w:rFonts w:ascii="Calibri" w:hAnsi="Calibri"/>
      <w:lang w:eastAsia="en-US"/>
    </w:rPr>
  </w:style>
  <w:style w:type="paragraph" w:styleId="1136">
    <w:name w:val="annotation subject"/>
    <w:basedOn w:val="1134"/>
    <w:next w:val="1134"/>
    <w:link w:val="1137"/>
    <w:rPr>
      <w:b/>
      <w:bCs/>
    </w:rPr>
  </w:style>
  <w:style w:type="character" w:styleId="1137" w:customStyle="1">
    <w:name w:val="Тема примечания Знак"/>
    <w:link w:val="1136"/>
    <w:rPr>
      <w:rFonts w:ascii="Calibri" w:hAnsi="Calibri"/>
      <w:b/>
      <w:bCs/>
      <w:lang w:eastAsia="en-US"/>
    </w:rPr>
  </w:style>
  <w:style w:type="paragraph" w:styleId="1138">
    <w:name w:val="Revision"/>
    <w:hidden/>
    <w:semiHidden/>
    <w:rPr>
      <w:rFonts w:ascii="Calibri" w:hAnsi="Calibri"/>
      <w:sz w:val="22"/>
      <w:szCs w:val="22"/>
      <w:lang w:eastAsia="en-US"/>
    </w:rPr>
  </w:style>
  <w:style w:type="character" w:styleId="1139" w:customStyle="1">
    <w:name w:val="Font Style15"/>
    <w:rPr>
      <w:rFonts w:ascii="Times New Roman" w:hAnsi="Times New Roman"/>
      <w:sz w:val="28"/>
    </w:rPr>
  </w:style>
  <w:style w:type="table" w:styleId="1140" w:customStyle="1">
    <w:name w:val="Сетка таблицы1"/>
    <w:basedOn w:val="866"/>
    <w:next w:val="89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141">
    <w:name w:val="Normal (Web)"/>
    <w:basedOn w:val="855"/>
    <w:pPr>
      <w:spacing w:before="100" w:beforeAutospacing="1" w:after="100" w:afterAutospacing="1"/>
    </w:pPr>
    <w:rPr>
      <w:sz w:val="24"/>
      <w:szCs w:val="24"/>
    </w:rPr>
  </w:style>
  <w:style w:type="character" w:styleId="1142">
    <w:name w:val="Emphasis"/>
    <w:qFormat/>
    <w:rPr>
      <w:i/>
    </w:rPr>
  </w:style>
  <w:style w:type="character" w:styleId="1143" w:customStyle="1">
    <w:name w:val="Название Знак"/>
    <w:link w:val="878"/>
    <w:rPr>
      <w:rFonts w:ascii="Cambria" w:hAnsi="Cambria"/>
      <w:b/>
      <w:bCs/>
      <w:sz w:val="32"/>
      <w:szCs w:val="32"/>
    </w:rPr>
  </w:style>
  <w:style w:type="table" w:styleId="1144" w:customStyle="1">
    <w:name w:val="Табличка-0-19"/>
    <w:basedOn w:val="86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45" w:customStyle="1">
    <w:name w:val="Табличка 0-19"/>
    <w:basedOn w:val="866"/>
    <w:rPr>
      <w:sz w:val="28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46">
    <w:name w:val="Table Classic 3"/>
    <w:basedOn w:val="866"/>
    <w:rPr>
      <w:color w:val="00008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1147">
    <w:name w:val="Strong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samokhvalova-ev</cp:lastModifiedBy>
  <cp:revision>35</cp:revision>
  <dcterms:created xsi:type="dcterms:W3CDTF">2024-12-28T04:45:00Z</dcterms:created>
  <dcterms:modified xsi:type="dcterms:W3CDTF">2025-10-20T11:35:20Z</dcterms:modified>
  <cp:version>917504</cp:version>
</cp:coreProperties>
</file>