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exact" w:line="24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mc:AlternateContent>
          <mc:Choice Requires="wpg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1" name="_x005F_x0000_s204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5960" cy="1661760"/>
                          <a:chOff x="0" y="0"/>
                          <a:chExt cx="6285960" cy="1661760"/>
                        </a:xfrm>
                      </wpg:grpSpPr>
                      <wps:wsp>
                        <wps:cNvPr id="2" name=""/>
                        <wps:cNvSpPr/>
                        <wps:spPr>
                          <a:xfrm>
                            <a:off x="0" y="0"/>
                            <a:ext cx="6285960" cy="1658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Header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Header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Header"/>
                                <w:tabs>
                                  <w:tab w:val="clear" w:pos="4153"/>
                                  <w:tab w:val="clear" w:pos="8306"/>
                                </w:tabs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Caption"/>
                                <w:spacing w:lineRule="auto" w:line="240" w:before="120" w:after="0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АДМИНИСТРАЦИЯ ГОРОДА ПЕРМИ</w:t>
                              </w:r>
                            </w:p>
                            <w:p>
                              <w:pPr>
                                <w:pStyle w:val="Normal"/>
                                <w:widowControl w:val="false"/>
                                <w:spacing w:lineRule="exact" w:line="36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П О С Т А Н О В Л Е Н И Е</w:t>
                              </w:r>
                            </w:p>
                            <w:p>
                              <w:pPr>
                                <w:pStyle w:val="Normal"/>
                                <w:widowControl w:val="false"/>
                                <w:spacing w:lineRule="exact" w:line="36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Heading2"/>
                                <w:jc w:val="center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36360" rIns="36360" tIns="36360" bIns="36360" anchor="t">
                          <a:noAutofit/>
                        </wps:bodyPr>
                      </wps:wsp>
                      <wps:wsp>
                        <wps:cNvPr id="3" name=""/>
                        <wps:cNvSpPr/>
                        <wps:spPr>
                          <a:xfrm>
                            <a:off x="258480" y="1359360"/>
                            <a:ext cx="1526400" cy="299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4" name=""/>
                        <wps:cNvSpPr/>
                        <wps:spPr>
                          <a:xfrm>
                            <a:off x="4950000" y="1362600"/>
                            <a:ext cx="1076400" cy="299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rPr/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_x005F_x0000_s2049" style="position:absolute;margin-left:0.6pt;margin-top:-43.1pt;width:494.95pt;height:130.85pt" coordorigin="12,-862" coordsize="9899,2617">
                <v:rect id="shape_0" path="m0,0l-2147483645,0l-2147483645,-2147483646l0,-2147483646xe" fillcolor="white" stroked="f" o:allowincell="f" style="position:absolute;left:12;top:-862;width:9898;height:2610;mso-wrap-style:square;v-text-anchor:top">
                  <v:fill o:detectmouseclick="t" type="solid" color2="black"/>
                  <v:stroke color="#3465a4" joinstyle="round" endcap="flat"/>
                  <v:textbox>
                    <w:txbxContent>
                      <w:p>
                        <w:pPr>
                          <w:pStyle w:val="Header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Header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Header"/>
                          <w:tabs>
                            <w:tab w:val="clear" w:pos="4153"/>
                            <w:tab w:val="clear" w:pos="8306"/>
                          </w:tabs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Caption"/>
                          <w:spacing w:lineRule="auto" w:line="240" w:before="120" w:after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АДМИНИСТРАЦИЯ ГОРОДА ПЕРМИ</w:t>
                        </w:r>
                      </w:p>
                      <w:p>
                        <w:pPr>
                          <w:pStyle w:val="Normal"/>
                          <w:widowControl w:val="false"/>
                          <w:spacing w:lineRule="exact" w:line="36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 О С Т А Н О В Л Е Н И Е</w:t>
                        </w:r>
                      </w:p>
                      <w:p>
                        <w:pPr>
                          <w:pStyle w:val="Normal"/>
                          <w:widowControl w:val="false"/>
                          <w:spacing w:lineRule="exact" w:line="36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Heading2"/>
                          <w:jc w:val="center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  <v:rect id="shape_0" path="m0,0l-2147483645,0l-2147483645,-2147483646l0,-2147483646xe" stroked="f" o:allowincell="f" style="position:absolute;left:419;top:1279;width:2403;height:470;mso-wrap-style:square;v-text-anchor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  <v:rect id="shape_0" path="m0,0l-2147483645,0l-2147483645,-2147483646l0,-2147483646xe" fillcolor="white" stroked="f" o:allowincell="f" style="position:absolute;left:7807;top:1284;width:1694;height:470;mso-wrap-style:square;v-text-anchor:top">
                  <v:fill o:detectmouseclick="t" type="solid" color2="black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Normal"/>
                          <w:rPr/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  <w:drawing>
          <wp:anchor behindDoc="0" distT="0" distB="0" distL="0" distR="0" simplePos="0" locked="0" layoutInCell="1" allowOverlap="1" relativeHeight="7">
            <wp:simplePos x="0" y="0"/>
            <wp:positionH relativeFrom="column">
              <wp:posOffset>2947035</wp:posOffset>
            </wp:positionH>
            <wp:positionV relativeFrom="paragraph">
              <wp:posOffset>-495300</wp:posOffset>
            </wp:positionV>
            <wp:extent cx="407035" cy="495300"/>
            <wp:effectExtent l="0" t="0" r="0" b="0"/>
            <wp:wrapNone/>
            <wp:docPr id="5" name="Рисунок 10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02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jc w:val="both"/>
        <w:rPr>
          <w:sz w:val="24"/>
          <w:lang w:val="en-US"/>
        </w:rPr>
      </w:pPr>
      <w:r>
        <w:rPr>
          <w:sz w:val="24"/>
          <w:lang w:val="en-US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exact" w:line="240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spacing w:lineRule="exact" w:line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exact" w:line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exact" w:line="24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exact" w:line="28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ConsPlusNormal"/>
        <w:spacing w:lineRule="exact" w:line="283"/>
        <w:rPr/>
      </w:pPr>
      <w:r>
        <w:rPr>
          <w:b/>
        </w:rPr>
        <w:t xml:space="preserve">О внесении изменений в отдельные </w:t>
      </w:r>
    </w:p>
    <w:p>
      <w:pPr>
        <w:pStyle w:val="ConsPlusNormal"/>
        <w:spacing w:lineRule="exact" w:line="283"/>
        <w:rPr/>
      </w:pPr>
      <w:r>
        <w:rPr>
          <w:b/>
        </w:rPr>
        <w:t xml:space="preserve">правовые акты администрации </w:t>
      </w:r>
    </w:p>
    <w:p>
      <w:pPr>
        <w:pStyle w:val="ConsPlusNormal"/>
        <w:spacing w:lineRule="exact" w:line="283"/>
        <w:rPr/>
      </w:pPr>
      <w:r>
        <w:rPr>
          <w:b/>
        </w:rPr>
        <w:t xml:space="preserve">города Перми в области охраны </w:t>
      </w:r>
    </w:p>
    <w:p>
      <w:pPr>
        <w:pStyle w:val="ConsPlusNormal"/>
        <w:spacing w:lineRule="exact" w:line="283"/>
        <w:rPr/>
      </w:pPr>
      <w:r>
        <w:rPr>
          <w:b/>
        </w:rPr>
        <w:t xml:space="preserve">и использования особо охраняемых </w:t>
      </w:r>
    </w:p>
    <w:p>
      <w:pPr>
        <w:pStyle w:val="ConsPlusNormal"/>
        <w:spacing w:lineRule="exact" w:line="283"/>
        <w:rPr/>
      </w:pPr>
      <w:r>
        <w:rPr>
          <w:b/>
        </w:rPr>
        <w:t>природных территорий местного значения</w:t>
      </w:r>
    </w:p>
    <w:p>
      <w:pPr>
        <w:pStyle w:val="Normal"/>
        <w:spacing w:lineRule="exact" w:line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exact" w:line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exact" w:line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20"/>
        <w:jc w:val="both"/>
        <w:rPr>
          <w:rFonts w:ascii="Times New Roman" w:hAnsi="Times New Roman" w:eastAsia="Tempora LGC Uni" w:cs="Lohit Devanagari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 xml:space="preserve">В соответствии с Федеральными законами от 06.10.2003 № 131-ФЗ                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постановлением администрации города Перми от 29.11.2024 № 1151 «Об утверждении Правил организации и осуществления туризма, в том числе обеспечения безопасности туризма на особо охраняемых природных территориях местного значения города Перми» </w:t>
      </w:r>
    </w:p>
    <w:p>
      <w:pPr>
        <w:pStyle w:val="Normal"/>
        <w:ind w:hanging="0"/>
        <w:jc w:val="both"/>
        <w:rPr>
          <w:rFonts w:ascii="Times New Roman" w:hAnsi="Times New Roman" w:eastAsia="Tempora LGC Uni" w:cs="Lohit Devanagari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администрация города Перми ПОСТАНОВЛЯЕТ:</w:t>
      </w:r>
    </w:p>
    <w:p>
      <w:pPr>
        <w:pStyle w:val="NormalWeb"/>
        <w:spacing w:beforeAutospacing="0" w:before="0" w:afterAutospacing="0" w:after="0"/>
        <w:ind w:firstLine="720"/>
        <w:jc w:val="both"/>
        <w:rPr>
          <w:rFonts w:ascii="Times New Roman" w:hAnsi="Times New Roman" w:eastAsia="Tempora LGC Uni" w:cs="Lohit Devanagari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1. Внести в Положение об особо охраняемой природной территории местного значения – охраняемого ландшафта «Нижнекурьинские водно-болотные угодья», утвержденное постановлением администрации города Перми                          от 31.05.2021 № 386 (в ред. от 26.05.2022 № 403, от 27.12.2022 № 1390), следующие изменения:</w:t>
      </w:r>
    </w:p>
    <w:p>
      <w:pPr>
        <w:pStyle w:val="Normal"/>
        <w:ind w:firstLine="720"/>
        <w:jc w:val="both"/>
        <w:rPr>
          <w:rFonts w:ascii="Times New Roman" w:hAnsi="Times New Roman" w:eastAsia="Tempora LGC Uni" w:cs="Lohit Devanagari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1.1. дополнить пунктом 1.10 следующего содержания:</w:t>
      </w:r>
    </w:p>
    <w:p>
      <w:pPr>
        <w:pStyle w:val="Normal"/>
        <w:ind w:firstLine="720"/>
        <w:jc w:val="both"/>
        <w:rPr>
          <w:rFonts w:ascii="Times New Roman" w:hAnsi="Times New Roman" w:eastAsia="Tempora LGC Uni" w:cs="Lohit Devanagari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«1.10. Предельно допустимая рекреационная емкость ООПТ                      при осуществлении туризма утверждается распоряжением начальника управления             по экологии и природопользованию администрации города Перми в соответствии      с Порядком расчета предельно допустимой рекреационной емкости особо охраняемых природных территорий местного значения города Перми                       при осуществлении туризма, утвержденным постановлением администрации города Перми от 18.12.2024 № 1260.»;</w:t>
      </w:r>
    </w:p>
    <w:p>
      <w:pPr>
        <w:pStyle w:val="NormalWeb"/>
        <w:spacing w:lineRule="atLeast" w:line="288" w:beforeAutospacing="0" w:before="0" w:afterAutospacing="0" w:after="0"/>
        <w:ind w:firstLine="720"/>
        <w:jc w:val="both"/>
        <w:rPr>
          <w:rFonts w:ascii="Times New Roman" w:hAnsi="Times New Roman" w:eastAsia="Tempora LGC Uni" w:cs="Lohit Devanagari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 xml:space="preserve">1.2. в пункте 3.3: </w:t>
      </w:r>
    </w:p>
    <w:p>
      <w:pPr>
        <w:pStyle w:val="NormalWeb"/>
        <w:spacing w:lineRule="atLeast" w:line="288" w:beforeAutospacing="0" w:before="0" w:afterAutospacing="0" w:after="0"/>
        <w:ind w:firstLine="720"/>
        <w:jc w:val="both"/>
        <w:rPr>
          <w:rFonts w:ascii="Times New Roman" w:hAnsi="Times New Roman" w:eastAsia="Tempora LGC Uni" w:cs="Lohit Devanagari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1.2.1. абзац пятый  признать утратившим силу;</w:t>
      </w:r>
    </w:p>
    <w:p>
      <w:pPr>
        <w:pStyle w:val="NormalWeb"/>
        <w:spacing w:lineRule="atLeast" w:line="288" w:beforeAutospacing="0" w:before="0" w:afterAutospacing="0" w:after="0"/>
        <w:ind w:firstLine="720"/>
        <w:jc w:val="both"/>
        <w:rPr>
          <w:rFonts w:ascii="Times New Roman" w:hAnsi="Times New Roman" w:eastAsia="Tempora LGC Uni" w:cs="Lohit Devanagari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1.2.2. абзац шестой  признать утратившим силу;</w:t>
      </w:r>
    </w:p>
    <w:p>
      <w:pPr>
        <w:pStyle w:val="Normal"/>
        <w:ind w:firstLine="720"/>
        <w:jc w:val="both"/>
        <w:rPr>
          <w:rFonts w:ascii="Times New Roman" w:hAnsi="Times New Roman" w:eastAsia="Tempora LGC Uni" w:cs="Lohit Devanagari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1.3. дополнить пунктом 4.2</w:t>
      </w:r>
      <w:r>
        <w:rPr>
          <w:rFonts w:eastAsia="Tempora LGC Uni" w:cs="Lohit Devanagari"/>
          <w:color w:val="auto"/>
          <w:kern w:val="0"/>
          <w:sz w:val="28"/>
          <w:szCs w:val="20"/>
          <w:vertAlign w:val="superscript"/>
          <w:lang w:val="ru-RU" w:eastAsia="ru-RU" w:bidi="ar-SA"/>
        </w:rPr>
        <w:t>1</w:t>
      </w: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 xml:space="preserve"> следующего содержания:</w:t>
      </w:r>
    </w:p>
    <w:p>
      <w:pPr>
        <w:pStyle w:val="Normal"/>
        <w:ind w:firstLine="720"/>
        <w:jc w:val="both"/>
        <w:rPr>
          <w:rFonts w:ascii="Times New Roman" w:hAnsi="Times New Roman" w:eastAsia="Tempora LGC Uni" w:cs="Lohit Devanagari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«4.2</w:t>
      </w:r>
      <w:r>
        <w:rPr>
          <w:rFonts w:eastAsia="Tempora LGC Uni" w:cs="Lohit Devanagari"/>
          <w:color w:val="auto"/>
          <w:kern w:val="0"/>
          <w:sz w:val="28"/>
          <w:szCs w:val="20"/>
          <w:vertAlign w:val="superscript"/>
          <w:lang w:val="ru-RU" w:eastAsia="ru-RU" w:bidi="ar-SA"/>
        </w:rPr>
        <w:t>1</w:t>
      </w: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. В случае организации и осуществления туризма на ООПТ физические и юридические лица обязаны соблюдать Правила организации и осуществления туризма, в том числе обеспечения безопасности туризма на особо охраняемых природных территориях местного значения, утвержденные постановлением администрации города Перми от 29.11.2024 № 1151.»;</w:t>
      </w:r>
    </w:p>
    <w:p>
      <w:pPr>
        <w:pStyle w:val="Normal"/>
        <w:ind w:firstLine="720"/>
        <w:jc w:val="both"/>
        <w:rPr>
          <w:rFonts w:ascii="Times New Roman" w:hAnsi="Times New Roman" w:eastAsia="Tempora LGC Uni" w:cs="Lohit Devanagari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1.4. в пункте 4.3</w:t>
      </w: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 xml:space="preserve"> в абзаце двадцать четвертом слова «вне специально отведенных для этих целей мест» исключить;</w:t>
      </w:r>
    </w:p>
    <w:p>
      <w:pPr>
        <w:pStyle w:val="Normal"/>
        <w:ind w:firstLine="720"/>
        <w:jc w:val="both"/>
        <w:rPr>
          <w:rFonts w:ascii="Times New Roman" w:hAnsi="Times New Roman" w:eastAsia="Tempora LGC Uni" w:cs="Lohit Devanagari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1.5. в пункте 4.8:</w:t>
      </w:r>
    </w:p>
    <w:p>
      <w:pPr>
        <w:pStyle w:val="Normal"/>
        <w:ind w:firstLine="720"/>
        <w:jc w:val="both"/>
        <w:rPr>
          <w:rFonts w:ascii="Times New Roman" w:hAnsi="Times New Roman" w:eastAsia="Tempora LGC Uni" w:cs="Lohit Devanagari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1.5.1. абзац четвертый признать утратившим силу;</w:t>
      </w:r>
    </w:p>
    <w:p>
      <w:pPr>
        <w:pStyle w:val="Normal"/>
        <w:ind w:firstLine="720"/>
        <w:jc w:val="both"/>
        <w:rPr>
          <w:rFonts w:ascii="Times New Roman" w:hAnsi="Times New Roman" w:eastAsia="Tempora LGC Uni" w:cs="Lohit Devanagari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1.5.2. абзац двенадцатый признать утратившим силу;</w:t>
      </w:r>
    </w:p>
    <w:p>
      <w:pPr>
        <w:pStyle w:val="Normal"/>
        <w:ind w:firstLine="720"/>
        <w:jc w:val="both"/>
        <w:rPr>
          <w:rFonts w:ascii="Times New Roman" w:hAnsi="Times New Roman" w:eastAsia="Tempora LGC Uni" w:cs="Lohit Devanagari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2. Внести в Положение об особо охраняемой природной территории местного значения – охраняемом ландшафте "Ласьвинская Долина", утвержденное постановлением администрации города Перми от 31.05.2021 № 387 (ред. от 26.05.2022 № 403, от 29.11.2023 № 1339), следующие изменения:</w:t>
      </w:r>
    </w:p>
    <w:p>
      <w:pPr>
        <w:pStyle w:val="Normal"/>
        <w:ind w:firstLine="720"/>
        <w:jc w:val="both"/>
        <w:rPr>
          <w:rFonts w:ascii="Times New Roman" w:hAnsi="Times New Roman" w:eastAsia="Tempora LGC Uni" w:cs="Lohit Devanagari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2.1. дополнить пунктом 1.10 следующего содержания:</w:t>
      </w:r>
    </w:p>
    <w:p>
      <w:pPr>
        <w:pStyle w:val="Normal"/>
        <w:ind w:firstLine="720"/>
        <w:jc w:val="both"/>
        <w:rPr>
          <w:rFonts w:ascii="Times New Roman" w:hAnsi="Times New Roman" w:eastAsia="Tempora LGC Uni" w:cs="Lohit Devanagari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«1.10. Предельно допустимая рекреационная емкость ООПТ                      при осуществлении туризма утверждается распоряжением начальника управления             по экологии и природопользованию администрации города Перми в соответствии      с Порядком расчета предельно допустимой рекреационной емкости особо охраняемых природных территорий местного значения города Перми                       при осуществлении туризма, утвержденным постановлением администрации города Перми от 18.12.2024 № 1260.»;</w:t>
      </w:r>
    </w:p>
    <w:p>
      <w:pPr>
        <w:pStyle w:val="Normal"/>
        <w:ind w:firstLine="720"/>
        <w:jc w:val="both"/>
        <w:rPr>
          <w:rFonts w:ascii="Times New Roman" w:hAnsi="Times New Roman" w:eastAsia="Tempora LGC Uni" w:cs="Lohit Devanagari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2.</w:t>
      </w: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2</w:t>
      </w: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 xml:space="preserve">. в пункте 3.2.3: </w:t>
      </w:r>
    </w:p>
    <w:p>
      <w:pPr>
        <w:pStyle w:val="NormalWeb"/>
        <w:spacing w:lineRule="atLeast" w:line="288" w:beforeAutospacing="0" w:before="0" w:afterAutospacing="0" w:after="0"/>
        <w:ind w:firstLine="720"/>
        <w:jc w:val="both"/>
        <w:rPr>
          <w:rFonts w:ascii="Times New Roman" w:hAnsi="Times New Roman" w:eastAsia="Tempora LGC Uni" w:cs="Lohit Devanagari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2.</w:t>
      </w: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2</w:t>
      </w: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.1. абзац пятый  признать утратившим силу;</w:t>
      </w:r>
    </w:p>
    <w:p>
      <w:pPr>
        <w:pStyle w:val="Normal"/>
        <w:ind w:firstLine="720"/>
        <w:jc w:val="both"/>
        <w:rPr>
          <w:rFonts w:ascii="Times New Roman" w:hAnsi="Times New Roman" w:eastAsia="Tempora LGC Uni" w:cs="Lohit Devanagari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2.</w:t>
      </w: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2</w:t>
      </w: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.2. абзац шестой  признать утратившим силу;</w:t>
      </w:r>
    </w:p>
    <w:p>
      <w:pPr>
        <w:pStyle w:val="Normal"/>
        <w:ind w:firstLine="720"/>
        <w:jc w:val="both"/>
        <w:rPr>
          <w:rFonts w:ascii="Times New Roman" w:hAnsi="Times New Roman" w:eastAsia="Tempora LGC Uni" w:cs="Lohit Devanagari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2.</w:t>
      </w: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2</w:t>
      </w: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.3. дополнить десятым абзацем следующего содержания:</w:t>
      </w:r>
    </w:p>
    <w:p>
      <w:pPr>
        <w:pStyle w:val="Normal"/>
        <w:ind w:firstLine="720"/>
        <w:jc w:val="both"/>
        <w:rPr>
          <w:rFonts w:ascii="Times New Roman" w:hAnsi="Times New Roman" w:eastAsia="Tempora LGC Uni" w:cs="Lohit Devanagari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«исполнение отдельных полномочий по осуществлению муниципального лесного контроля.»;</w:t>
      </w:r>
    </w:p>
    <w:p>
      <w:pPr>
        <w:pStyle w:val="Normal"/>
        <w:ind w:firstLine="720"/>
        <w:jc w:val="both"/>
        <w:rPr>
          <w:rFonts w:ascii="Times New Roman" w:hAnsi="Times New Roman" w:eastAsia="Tempora LGC Uni" w:cs="Lohit Devanagari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2.</w:t>
      </w: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3</w:t>
      </w: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. дополнить пунктом 4.2</w:t>
      </w:r>
      <w:r>
        <w:rPr>
          <w:rFonts w:eastAsia="Tempora LGC Uni" w:cs="Lohit Devanagari"/>
          <w:color w:val="auto"/>
          <w:kern w:val="0"/>
          <w:sz w:val="28"/>
          <w:szCs w:val="20"/>
          <w:vertAlign w:val="superscript"/>
          <w:lang w:val="ru-RU" w:eastAsia="ru-RU" w:bidi="ar-SA"/>
        </w:rPr>
        <w:t>1</w:t>
      </w: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 xml:space="preserve"> следующего содержания:</w:t>
      </w:r>
    </w:p>
    <w:p>
      <w:pPr>
        <w:pStyle w:val="Normal"/>
        <w:ind w:firstLine="720"/>
        <w:jc w:val="both"/>
        <w:rPr>
          <w:rFonts w:ascii="Times New Roman" w:hAnsi="Times New Roman" w:eastAsia="Tempora LGC Uni" w:cs="Lohit Devanagari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«4.2</w:t>
      </w:r>
      <w:r>
        <w:rPr>
          <w:rFonts w:eastAsia="Tempora LGC Uni" w:cs="Lohit Devanagari"/>
          <w:color w:val="auto"/>
          <w:kern w:val="0"/>
          <w:sz w:val="28"/>
          <w:szCs w:val="20"/>
          <w:vertAlign w:val="superscript"/>
          <w:lang w:val="ru-RU" w:eastAsia="ru-RU" w:bidi="ar-SA"/>
        </w:rPr>
        <w:t>1</w:t>
      </w: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. В случае организации и осуществления туризма на ООПТ физические и юридические лица обязаны соблюдать Правила организации и осуществления туризма, в том числе обеспечения безопасности туризма на особо охраняемых природных территориях местного значения, утвержденные постановлением администрации города Перми от 29.11.2024 № 1151.»;</w:t>
      </w:r>
    </w:p>
    <w:p>
      <w:pPr>
        <w:pStyle w:val="Normal"/>
        <w:ind w:firstLine="720"/>
        <w:jc w:val="both"/>
        <w:rPr>
          <w:rFonts w:ascii="Times New Roman" w:hAnsi="Times New Roman" w:eastAsia="Tempora LGC Uni" w:cs="Lohit Devanagari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2.</w:t>
      </w: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4</w:t>
      </w: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. в пункте 4.3</w:t>
      </w: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 xml:space="preserve"> в абзаце двадцать четвертом слова «вне специально отведенных для этих целей мест» исключить;</w:t>
      </w:r>
    </w:p>
    <w:p>
      <w:pPr>
        <w:pStyle w:val="Normal"/>
        <w:ind w:firstLine="720"/>
        <w:jc w:val="both"/>
        <w:rPr>
          <w:rFonts w:ascii="Times New Roman" w:hAnsi="Times New Roman" w:eastAsia="Tempora LGC Uni" w:cs="Lohit Devanagari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2.</w:t>
      </w: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5</w:t>
      </w: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. в пункте 4.9:</w:t>
      </w:r>
    </w:p>
    <w:p>
      <w:pPr>
        <w:pStyle w:val="Normal"/>
        <w:ind w:firstLine="720"/>
        <w:jc w:val="both"/>
        <w:rPr>
          <w:rFonts w:ascii="Times New Roman" w:hAnsi="Times New Roman" w:eastAsia="Tempora LGC Uni" w:cs="Lohit Devanagari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2.</w:t>
      </w: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5</w:t>
      </w: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.1. абзац пятый признать утратившим силу;</w:t>
      </w:r>
    </w:p>
    <w:p>
      <w:pPr>
        <w:pStyle w:val="Normal"/>
        <w:ind w:firstLine="720"/>
        <w:jc w:val="both"/>
        <w:rPr>
          <w:rFonts w:ascii="Times New Roman" w:hAnsi="Times New Roman" w:eastAsia="Tempora LGC Uni" w:cs="Lohit Devanagari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2.</w:t>
      </w: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5</w:t>
      </w: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.2. абзац тринадцатый признать утратившим силу;</w:t>
      </w:r>
    </w:p>
    <w:p>
      <w:pPr>
        <w:pStyle w:val="Normal"/>
        <w:ind w:firstLine="720"/>
        <w:jc w:val="both"/>
        <w:rPr>
          <w:rFonts w:ascii="Times New Roman" w:hAnsi="Times New Roman" w:eastAsia="Tempora LGC Uni" w:cs="Lohit Devanagari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2.</w:t>
      </w: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5</w:t>
      </w: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.3. абзац четырнадцатый признать утратившим силу.</w:t>
      </w:r>
    </w:p>
    <w:p>
      <w:pPr>
        <w:pStyle w:val="Normal"/>
        <w:ind w:firstLine="720"/>
        <w:jc w:val="both"/>
        <w:rPr>
          <w:rFonts w:ascii="Times New Roman" w:hAnsi="Times New Roman" w:eastAsia="Tempora LGC Uni" w:cs="Lohit Devanagari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3.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>
      <w:pPr>
        <w:pStyle w:val="Normal"/>
        <w:ind w:firstLine="720"/>
        <w:jc w:val="both"/>
        <w:rPr>
          <w:rFonts w:ascii="Times New Roman" w:hAnsi="Times New Roman" w:eastAsia="Tempora LGC Uni" w:cs="Lohit Devanagari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4.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>
      <w:pPr>
        <w:pStyle w:val="Normal"/>
        <w:ind w:firstLine="720"/>
        <w:jc w:val="both"/>
        <w:rPr>
          <w:rFonts w:ascii="Times New Roman" w:hAnsi="Times New Roman" w:eastAsia="Tempora LGC Uni" w:cs="Lohit Devanagari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</w:p>
    <w:p>
      <w:pPr>
        <w:pStyle w:val="Normal"/>
        <w:ind w:firstLine="720"/>
        <w:jc w:val="both"/>
        <w:rPr>
          <w:rFonts w:ascii="Times New Roman" w:hAnsi="Times New Roman" w:eastAsia="Tempora LGC Uni" w:cs="Lohit Devanagari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 xml:space="preserve">6. Контроль за исполнением настоящего постановления возложить </w:t>
      </w: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br w:type="textWrapping" w:clear="all"/>
      </w: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на заместителя главы администрации города Перми Синева А.В.</w:t>
      </w:r>
    </w:p>
    <w:p>
      <w:pPr>
        <w:pStyle w:val="Normal"/>
        <w:ind w:firstLine="720"/>
        <w:jc w:val="both"/>
        <w:rPr>
          <w:rFonts w:ascii="Times New Roman" w:hAnsi="Times New Roman" w:eastAsia="Tempora LGC Uni" w:cs="Lohit Devanagari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Normal"/>
        <w:ind w:firstLine="720"/>
        <w:jc w:val="both"/>
        <w:rPr>
          <w:rFonts w:ascii="Times New Roman" w:hAnsi="Times New Roman" w:eastAsia="Tempora LGC Uni" w:cs="Lohit Devanagari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Normal"/>
        <w:spacing w:before="57" w:after="0"/>
        <w:ind w:firstLine="720"/>
        <w:jc w:val="both"/>
        <w:rPr>
          <w:rFonts w:ascii="Times New Roman" w:hAnsi="Times New Roman" w:eastAsia="Tempora LGC Uni" w:cs="Lohit Devanagari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</w:r>
    </w:p>
    <w:p>
      <w:pPr>
        <w:pStyle w:val="Normal"/>
        <w:spacing w:lineRule="exact" w:line="283" w:before="57" w:after="0"/>
        <w:jc w:val="both"/>
        <w:rPr/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  <w:t>Глава города Перми</w:t>
        <w:tab/>
        <w:tab/>
        <w:tab/>
        <w:tab/>
        <w:tab/>
        <w:tab/>
        <w:tab/>
        <w:tab/>
        <w:t xml:space="preserve">       Э.О. Соснин</w:t>
      </w:r>
    </w:p>
    <w:p>
      <w:pPr>
        <w:pStyle w:val="Normal"/>
        <w:rPr>
          <w:rFonts w:ascii="Times New Roman" w:hAnsi="Times New Roman" w:eastAsia="Tempora LGC Uni" w:cs="Lohit Devanagari"/>
          <w:color w:val="auto"/>
          <w:kern w:val="0"/>
          <w:sz w:val="28"/>
          <w:szCs w:val="20"/>
          <w:lang w:val="ru-RU" w:eastAsia="ru-RU" w:bidi="ar-SA"/>
        </w:rPr>
      </w:pPr>
      <w:r>
        <w:rPr>
          <w:rFonts w:eastAsia="Tempora LGC Uni" w:cs="Lohit Devanagari"/>
          <w:color w:val="auto"/>
          <w:kern w:val="0"/>
          <w:sz w:val="28"/>
          <w:szCs w:val="20"/>
          <w:lang w:val="ru-RU" w:eastAsia="ru-RU" w:bidi="ar-SA"/>
        </w:rPr>
      </w:r>
    </w:p>
    <w:sectPr>
      <w:headerReference w:type="even" r:id="rId3"/>
      <w:headerReference w:type="default" r:id="rId4"/>
      <w:footerReference w:type="default" r:id="rId5"/>
      <w:type w:val="nextPage"/>
      <w:pgSz w:w="11906" w:h="16838"/>
      <w:pgMar w:left="1418" w:right="567" w:gutter="0" w:header="709" w:top="1134" w:footer="709" w:bottom="1134"/>
      <w:pgNumType w:start="1"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Courier New">
    <w:charset w:val="01"/>
    <w:family w:val="roman"/>
    <w:pitch w:val="variable"/>
  </w:font>
  <w:font w:name="Open Sans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>
        <w:sz w:val="16"/>
      </w:rPr>
    </w:pPr>
    <w:r>
      <w:rPr>
        <w:sz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WenQuanYi Micro Hei" w:cs="Lohit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WenQuanYi Micro Hei" w:cs="Lohit Devanagari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ind w:firstLine="709" w:right="-1"/>
      <w:jc w:val="both"/>
      <w:outlineLvl w:val="0"/>
    </w:pPr>
    <w:rPr>
      <w:sz w:val="24"/>
    </w:rPr>
  </w:style>
  <w:style w:type="paragraph" w:styleId="Heading2">
    <w:name w:val="Heading 2"/>
    <w:basedOn w:val="Normal"/>
    <w:qFormat/>
    <w:pPr>
      <w:keepNext w:val="true"/>
      <w:ind w:right="-1"/>
      <w:jc w:val="both"/>
      <w:outlineLvl w:val="1"/>
    </w:pPr>
    <w:rPr>
      <w:sz w:val="2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CaptionChar">
    <w:name w:val="Caption Char"/>
    <w:uiPriority w:val="99"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uiPriority w:val="10"/>
    <w:qFormat/>
    <w:rPr>
      <w:sz w:val="48"/>
      <w:szCs w:val="48"/>
    </w:rPr>
  </w:style>
  <w:style w:type="character" w:styleId="Style6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7" w:customStyle="1">
    <w:name w:val="Выделенная цитата Знак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8" w:customStyle="1">
    <w:name w:val="Название объекта Знак"/>
    <w:uiPriority w:val="99"/>
    <w:qFormat/>
    <w:rPr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tyle9" w:customStyle="1">
    <w:name w:val="Текст сноски Знак"/>
    <w:uiPriority w:val="99"/>
    <w:qFormat/>
    <w:rPr>
      <w:sz w:val="18"/>
    </w:rPr>
  </w:style>
  <w:style w:type="character" w:styleId="Style10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1" w:customStyle="1">
    <w:name w:val="Текст концевой сноски Знак"/>
    <w:uiPriority w:val="99"/>
    <w:qFormat/>
    <w:rPr>
      <w:sz w:val="20"/>
    </w:rPr>
  </w:style>
  <w:style w:type="character" w:styleId="Style12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qFormat/>
    <w:rPr/>
  </w:style>
  <w:style w:type="character" w:styleId="Style13" w:customStyle="1">
    <w:name w:val="Текст выноски Знак"/>
    <w:uiPriority w:val="99"/>
    <w:qFormat/>
    <w:rPr>
      <w:rFonts w:ascii="Segoe UI" w:hAnsi="Segoe UI" w:cs="Segoe UI"/>
      <w:sz w:val="18"/>
      <w:szCs w:val="18"/>
    </w:rPr>
  </w:style>
  <w:style w:type="character" w:styleId="Style14" w:customStyle="1">
    <w:name w:val="Верхний колонтитул Знак"/>
    <w:uiPriority w:val="99"/>
    <w:qFormat/>
    <w:rPr/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character" w:styleId="Style15" w:customStyle="1">
    <w:name w:val="Основной текст Знак"/>
    <w:qFormat/>
    <w:rPr>
      <w:rFonts w:ascii="Courier New" w:hAnsi="Courier New"/>
      <w:sz w:val="26"/>
    </w:rPr>
  </w:style>
  <w:style w:type="character" w:styleId="Style16" w:customStyle="1">
    <w:name w:val="Нижний колонтитул Знак"/>
    <w:uiPriority w:val="99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ind w:right="3117"/>
    </w:pPr>
    <w:rPr>
      <w:rFonts w:ascii="Courier New" w:hAnsi="Courier New"/>
      <w:sz w:val="26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widowControl w:val="false"/>
      <w:spacing w:lineRule="exact" w:line="360"/>
      <w:jc w:val="center"/>
    </w:pPr>
    <w:rPr>
      <w:b/>
      <w:sz w:val="32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Lohit Devanagar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/>
    <w:rPr/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WenQuanYi Micro Hei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/>
    <w:rPr/>
  </w:style>
  <w:style w:type="paragraph" w:styleId="BodyTextIndent">
    <w:name w:val="Body Text Indent"/>
    <w:basedOn w:val="Normal"/>
    <w:pPr>
      <w:ind w:right="-1"/>
      <w:jc w:val="both"/>
    </w:pPr>
    <w:rPr>
      <w:sz w:val="26"/>
    </w:rPr>
  </w:style>
  <w:style w:type="paragraph" w:styleId="BalloonText">
    <w:name w:val="Balloon Text"/>
    <w:basedOn w:val="Normal"/>
    <w:uiPriority w:val="99"/>
    <w:qFormat/>
    <w:pPr/>
    <w:rPr>
      <w:rFonts w:ascii="Segoe UI" w:hAnsi="Segoe UI" w:cs="Segoe UI"/>
      <w:sz w:val="18"/>
      <w:szCs w:val="18"/>
    </w:rPr>
  </w:style>
  <w:style w:type="paragraph" w:styleId="Xl65" w:customStyle="1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styleId="Xl66" w:customStyle="1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styleId="Xl67" w:customStyle="1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styleId="Xl68" w:customStyle="1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  <w:szCs w:val="16"/>
    </w:rPr>
  </w:style>
  <w:style w:type="paragraph" w:styleId="Xl69" w:customStyle="1">
    <w:name w:val="xl69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styleId="Xl70" w:customStyle="1">
    <w:name w:val="xl7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16"/>
      <w:szCs w:val="16"/>
    </w:rPr>
  </w:style>
  <w:style w:type="paragraph" w:styleId="Xl71" w:customStyle="1">
    <w:name w:val="xl7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styleId="Xl72" w:customStyle="1">
    <w:name w:val="xl7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styleId="Xl73" w:customStyle="1">
    <w:name w:val="xl7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styleId="Xl74" w:customStyle="1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styleId="Xl75" w:customStyle="1">
    <w:name w:val="xl7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color w:val="000000"/>
      <w:sz w:val="16"/>
      <w:szCs w:val="16"/>
    </w:rPr>
  </w:style>
  <w:style w:type="paragraph" w:styleId="Xl76" w:customStyle="1">
    <w:name w:val="xl7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styleId="Xl77" w:customStyle="1">
    <w:name w:val="xl77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  <w:sz w:val="16"/>
      <w:szCs w:val="16"/>
    </w:rPr>
  </w:style>
  <w:style w:type="paragraph" w:styleId="Xl78" w:customStyle="1">
    <w:name w:val="xl78"/>
    <w:basedOn w:val="Normal"/>
    <w:qFormat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styleId="Xl79" w:customStyle="1">
    <w:name w:val="xl79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color w:val="000000"/>
      <w:sz w:val="16"/>
      <w:szCs w:val="16"/>
    </w:rPr>
  </w:style>
  <w:style w:type="paragraph" w:styleId="Style20" w:customStyle="1">
    <w:name w:val="Форм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WenQuanYi Micro Hei" w:cs="Lohit Devanagari"/>
      <w:color w:val="auto"/>
      <w:kern w:val="0"/>
      <w:sz w:val="28"/>
      <w:szCs w:val="28"/>
      <w:lang w:val="ru-RU" w:eastAsia="ru-RU" w:bidi="ar-SA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WenQuanYi Micro Hei" w:cs="Lohit Devanagari"/>
      <w:color w:val="auto"/>
      <w:kern w:val="0"/>
      <w:sz w:val="28"/>
      <w:szCs w:val="28"/>
      <w:lang w:val="ru-RU" w:eastAsia="ru-RU" w:bidi="ar-SA"/>
    </w:rPr>
  </w:style>
  <w:style w:type="paragraph" w:styleId="Font5" w:customStyle="1">
    <w:name w:val="font5"/>
    <w:basedOn w:val="Normal"/>
    <w:qFormat/>
    <w:pPr>
      <w:spacing w:beforeAutospacing="1" w:afterAutospacing="1"/>
    </w:pPr>
    <w:rPr>
      <w:color w:val="000000"/>
      <w:sz w:val="28"/>
      <w:szCs w:val="28"/>
    </w:rPr>
  </w:style>
  <w:style w:type="paragraph" w:styleId="Xl80" w:customStyle="1">
    <w:name w:val="xl80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styleId="Xl81" w:customStyle="1">
    <w:name w:val="xl81"/>
    <w:basedOn w:val="Normal"/>
    <w:qFormat/>
    <w:pPr>
      <w:pBdr>
        <w:top w:val="single" w:sz="4" w:space="0" w:color="000000"/>
        <w:left w:val="single" w:sz="4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styleId="Xl82" w:customStyle="1">
    <w:name w:val="xl82"/>
    <w:basedOn w:val="Normal"/>
    <w:qFormat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  <w:sz w:val="24"/>
      <w:szCs w:val="24"/>
    </w:rPr>
  </w:style>
  <w:style w:type="paragraph" w:styleId="Xl83" w:customStyle="1">
    <w:name w:val="xl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84" w:customStyle="1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85" w:customStyle="1">
    <w:name w:val="xl85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86" w:customStyle="1">
    <w:name w:val="xl86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87" w:customStyle="1">
    <w:name w:val="xl87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styleId="Xl88" w:customStyle="1">
    <w:name w:val="xl8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styleId="Xl89" w:customStyle="1">
    <w:name w:val="xl8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90" w:customStyle="1">
    <w:name w:val="xl9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91" w:customStyle="1">
    <w:name w:val="xl9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92" w:customStyle="1">
    <w:name w:val="xl92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color w:val="000000"/>
      <w:sz w:val="28"/>
      <w:szCs w:val="28"/>
    </w:rPr>
  </w:style>
  <w:style w:type="paragraph" w:styleId="Xl93" w:customStyle="1">
    <w:name w:val="xl93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94" w:customStyle="1">
    <w:name w:val="xl94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95" w:customStyle="1">
    <w:name w:val="xl9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96" w:customStyle="1">
    <w:name w:val="xl9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97" w:customStyle="1">
    <w:name w:val="xl97"/>
    <w:basedOn w:val="Normal"/>
    <w:qFormat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8"/>
      <w:szCs w:val="28"/>
    </w:rPr>
  </w:style>
  <w:style w:type="paragraph" w:styleId="Xl98" w:customStyle="1">
    <w:name w:val="xl9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i/>
      <w:iCs/>
      <w:sz w:val="28"/>
      <w:szCs w:val="28"/>
    </w:rPr>
  </w:style>
  <w:style w:type="paragraph" w:styleId="Xl99" w:customStyle="1">
    <w:name w:val="xl9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</w:pPr>
    <w:rPr>
      <w:sz w:val="28"/>
      <w:szCs w:val="28"/>
    </w:rPr>
  </w:style>
  <w:style w:type="paragraph" w:styleId="Xl100" w:customStyle="1">
    <w:name w:val="xl100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styleId="Xl101" w:customStyle="1">
    <w:name w:val="xl10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Xl102" w:customStyle="1">
    <w:name w:val="xl102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Xl103" w:customStyle="1">
    <w:name w:val="xl10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styleId="Xl104" w:customStyle="1">
    <w:name w:val="xl104"/>
    <w:basedOn w:val="Normal"/>
    <w:qFormat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Xl105" w:customStyle="1">
    <w:name w:val="xl10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Xl106" w:customStyle="1">
    <w:name w:val="xl106"/>
    <w:basedOn w:val="Normal"/>
    <w:qFormat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Xl107" w:customStyle="1">
    <w:name w:val="xl107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Xl108" w:customStyle="1">
    <w:name w:val="xl10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styleId="Xl109" w:customStyle="1">
    <w:name w:val="xl109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styleId="Xl110" w:customStyle="1">
    <w:name w:val="xl11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styleId="Xl111" w:customStyle="1">
    <w:name w:val="xl111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styleId="Xl112" w:customStyle="1">
    <w:name w:val="xl112"/>
    <w:basedOn w:val="Normal"/>
    <w:qFormat/>
    <w:pPr>
      <w:shd w:val="clear" w:color="000000" w:fill="FFFFFF"/>
      <w:spacing w:beforeAutospacing="1" w:afterAutospacing="1"/>
    </w:pPr>
    <w:rPr>
      <w:sz w:val="24"/>
      <w:szCs w:val="24"/>
    </w:rPr>
  </w:style>
  <w:style w:type="paragraph" w:styleId="Xl113" w:customStyle="1">
    <w:name w:val="xl11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styleId="Xl114" w:customStyle="1">
    <w:name w:val="xl11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styleId="Xl115" w:customStyle="1">
    <w:name w:val="xl11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</w:pPr>
    <w:rPr>
      <w:color w:val="FF0000"/>
      <w:sz w:val="24"/>
      <w:szCs w:val="24"/>
    </w:rPr>
  </w:style>
  <w:style w:type="paragraph" w:styleId="Xl116" w:customStyle="1">
    <w:name w:val="xl11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right"/>
    </w:pPr>
    <w:rPr>
      <w:sz w:val="24"/>
      <w:szCs w:val="24"/>
    </w:rPr>
  </w:style>
  <w:style w:type="paragraph" w:styleId="Xl117" w:customStyle="1">
    <w:name w:val="xl117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sz w:val="24"/>
      <w:szCs w:val="24"/>
    </w:rPr>
  </w:style>
  <w:style w:type="paragraph" w:styleId="Xl118" w:customStyle="1">
    <w:name w:val="xl118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</w:pPr>
    <w:rPr>
      <w:sz w:val="24"/>
      <w:szCs w:val="24"/>
    </w:rPr>
  </w:style>
  <w:style w:type="paragraph" w:styleId="Xl119" w:customStyle="1">
    <w:name w:val="xl119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right"/>
    </w:pPr>
    <w:rPr>
      <w:sz w:val="24"/>
      <w:szCs w:val="24"/>
    </w:rPr>
  </w:style>
  <w:style w:type="paragraph" w:styleId="Xl120" w:customStyle="1">
    <w:name w:val="xl120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121" w:customStyle="1">
    <w:name w:val="xl121"/>
    <w:basedOn w:val="Normal"/>
    <w:qFormat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122" w:customStyle="1">
    <w:name w:val="xl122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4"/>
      <w:szCs w:val="24"/>
    </w:rPr>
  </w:style>
  <w:style w:type="paragraph" w:styleId="Xl123" w:customStyle="1">
    <w:name w:val="xl12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Xl124" w:customStyle="1">
    <w:name w:val="xl124"/>
    <w:basedOn w:val="Normal"/>
    <w:qFormat/>
    <w:pPr>
      <w:pBdr>
        <w:top w:val="single" w:sz="4" w:space="0" w:color="000000"/>
        <w:bottom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Xl125" w:customStyle="1">
    <w:name w:val="xl125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</w:pPr>
    <w:rPr>
      <w:sz w:val="24"/>
      <w:szCs w:val="24"/>
    </w:rPr>
  </w:style>
  <w:style w:type="paragraph" w:styleId="Font6" w:customStyle="1">
    <w:name w:val="font6"/>
    <w:basedOn w:val="Normal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Font7" w:customStyle="1">
    <w:name w:val="font7"/>
    <w:basedOn w:val="Normal"/>
    <w:qFormat/>
    <w:pPr>
      <w:spacing w:beforeAutospacing="1" w:afterAutospacing="1"/>
    </w:pPr>
    <w:rPr>
      <w:rFonts w:ascii="Tahoma" w:hAnsi="Tahoma" w:cs="Tahoma"/>
      <w:color w:val="000000"/>
      <w:sz w:val="18"/>
      <w:szCs w:val="18"/>
    </w:rPr>
  </w:style>
  <w:style w:type="paragraph" w:styleId="Font8" w:customStyle="1">
    <w:name w:val="font8"/>
    <w:basedOn w:val="Normal"/>
    <w:qFormat/>
    <w:pPr>
      <w:spacing w:beforeAutospacing="1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</w:rPr>
  </w:style>
  <w:style w:type="paragraph" w:styleId="ConsPlusTitle" w:customStyle="1">
    <w:name w:val="ConsPlusTitle"/>
    <w:uiPriority w:val="99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 w:eastAsiaTheme="minorEastAsia"/>
      <w:b/>
      <w:bCs/>
      <w:color w:val="auto"/>
      <w:kern w:val="0"/>
      <w:sz w:val="20"/>
      <w:szCs w:val="20"/>
      <w:lang w:val="ru-RU" w:eastAsia="ru-RU" w:bidi="ar-SA"/>
    </w:rPr>
  </w:style>
  <w:style w:type="paragraph" w:styleId="Style21">
    <w:name w:val="Содержимое врезки"/>
    <w:basedOn w:val="Normal"/>
    <w:qFormat/>
    <w:pPr/>
    <w:rPr/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</w:style>
  <w:style w:type="numbering" w:styleId="111" w:customStyle="1">
    <w:name w:val="Нет списка11"/>
    <w:uiPriority w:val="99"/>
    <w:semiHidden/>
    <w:unhideWhenUsed/>
    <w:qFormat/>
  </w:style>
  <w:style w:type="numbering" w:styleId="1111" w:customStyle="1">
    <w:name w:val="Нет списка111"/>
    <w:uiPriority w:val="99"/>
    <w:semiHidden/>
    <w:unhideWhenUsed/>
    <w:qFormat/>
  </w:style>
  <w:style w:type="numbering" w:styleId="22" w:customStyle="1">
    <w:name w:val="Нет списка2"/>
    <w:uiPriority w:val="99"/>
    <w:semiHidden/>
    <w:unhideWhenUsed/>
    <w:qFormat/>
  </w:style>
  <w:style w:type="numbering" w:styleId="31" w:customStyle="1">
    <w:name w:val="Нет списка3"/>
    <w:uiPriority w:val="99"/>
    <w:semiHidden/>
    <w:unhideWhenUsed/>
    <w:qFormat/>
  </w:style>
  <w:style w:type="numbering" w:styleId="41" w:customStyle="1">
    <w:name w:val="Нет списка4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Application>LibreOffice/7.6.0.3$Linux_X86_64 LibreOffice_project/60$Build-3</Application>
  <AppVersion>15.0000</AppVersion>
  <Pages>3</Pages>
  <Words>599</Words>
  <Characters>4266</Characters>
  <CharactersWithSpaces>5009</CharactersWithSpaces>
  <Paragraphs>44</Paragraphs>
  <Company>Администрация г. Перми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2025-08-04T13:22:00Z</dcterms:created>
  <dc:creator>Сергей</dc:creator>
  <dc:description/>
  <dc:language>ru-RU</dc:language>
  <cp:lastModifiedBy/>
  <cp:lastPrinted>2025-10-24T14:04:16Z</cp:lastPrinted>
  <dcterms:modified xsi:type="dcterms:W3CDTF">2025-10-27T11:34:16Z</dcterms:modified>
  <cp:revision>63</cp:revision>
  <dc:subject/>
  <dc:title> </dc:title>
  <cp:version>917504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