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A68" w:rsidRDefault="005D15C3">
      <w:pPr>
        <w:pStyle w:val="afb"/>
        <w:ind w:right="0"/>
        <w:jc w:val="both"/>
        <w:rPr>
          <w:rFonts w:ascii="Times New Roman" w:hAnsi="Times New Roman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o:spid="_x0000_s1030" type="#_x0000_t75" style="position:absolute;left:0;text-align:left;margin-left:232.35pt;margin-top:-43.1pt;width:32.05pt;height:39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6" o:title=""/>
          </v:shape>
        </w:pict>
      </w:r>
      <w:r>
        <w:rPr>
          <w:noProof/>
        </w:rPr>
        <w:pict>
          <v:group id="_x0000_s2049" o:spid="_x0000_s1026" style="position:absolute;left:0;text-align:left;margin-left:.6pt;margin-top:-43.1pt;width:494.95pt;height:130.85pt;z-index:1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KQrAIAABkIAAAOAAAAZHJzL2Uyb0RvYy54bWzEVc2O0zAQviPxDpbvNE3apmnUdCVYWiHx&#10;s9LCeeUmzo+UxMZ2m/TInVfYd+DAgRuv0H0jxk7Sv2UBbRHkYGVmPOOZ7/OMpxd1kaM1FTJjZYDt&#10;Xh8jWoYsysokwB/ez595GElFyojkrKQB3lCJL2ZPn0wr7lOHpSyPqEAQpJR+xQOcKsV9y5JhSgsi&#10;e4zTEowxEwVRIIrEigSpIHqRW06/71oVExEXLKRSgvayMeKZiR/HNFTv4lhShfIAQ27KrMKsS71a&#10;synxE0F4moVtGuQRWRQkK+HQXahLoghaiexeqCILBZMsVr2QFRaL4yykpgaoxu6fVLMQbMVNLYlf&#10;JXwHE0B7gtOjw4Zv11cCZVGAHYxKUgBFN3Ufvhvp9IcTjU/FEx+2LQS/5leiVSSNhJbVGxaBE1kp&#10;ZgCoY1FoIKA0VBucNzucaa1QCErX8UaeO8IoBJvtuvZ4MmqYCFOgS/vZwwHQBWZ3NO5ML1v3iTeZ&#10;NL4OuGqrRfzmXEsn2+amM4dLJfe4yfNwu04Jp4YOqQFpcRt0uG1vt1+2X7fft9/uPt19RgOdmM4A&#10;tmrgkKqfM11Zp5da+Tv87uPQgXiEgnOEAvG5kGpBWYH0T4AF9IFhh6xfS9UA1m3RZEmWZ9E8y3Mj&#10;iGT5IhdoTaBn5uZrox9ty0u9uWTarYmoNUCA9HVlTe2qXtYtDEsWbaDgCnotwPLjigiKUf6qBFIG&#10;Llw4aM5DQRwKy0NhxUWWpFCVQdIcCCT/I7aHD7A97Fg9j21vMDa33hl75v4Qv6PbGdrtpR967nls&#10;7zgj/h+TaEbE7ur+lMv/ygsMk2Z6nXShmStnd+HEsZtpBLx4Gvw9L/ZYm/QgO5uXo/aSf7kL2xn/&#10;q2Z8iEAzVOH9MXO2fSv1A3com87fv+izHwAAAP//AwBQSwMEFAAGAAgAAAAhAENtyJ/fAAAACQEA&#10;AA8AAABkcnMvZG93bnJldi54bWxMj0FrwkAQhe+F/odlhN50E0usxmxEpO1JCmqh9DZmxySY3Q3Z&#10;NYn/vtNTe5vH93jzXrYZTSN66nztrIJ4FoEgWzhd21LB5+ltugThA1qNjbOk4E4eNvnjQ4apdoM9&#10;UH8MpeAQ61NUUIXQplL6oiKDfuZasswurjMYWHal1B0OHG4aOY+ihTRYW/5QYUu7iorr8WYUvA84&#10;bJ/j135/vezu36fk42sfk1JPk3G7BhFoDH9m+K3P1SHnTmd3s9qLhvWcjQqmywUfzFerOAZxZvCS&#10;JCDzTP5fkP8AAAD//wMAUEsBAi0AFAAGAAgAAAAhALaDOJL+AAAA4QEAABMAAAAAAAAAAAAAAAAA&#10;AAAAAFtDb250ZW50X1R5cGVzXS54bWxQSwECLQAUAAYACAAAACEAOP0h/9YAAACUAQAACwAAAAAA&#10;AAAAAAAAAAAvAQAAX3JlbHMvLnJlbHNQSwECLQAUAAYACAAAACEAhG3ykKwCAAAZCAAADgAAAAAA&#10;AAAAAAAAAAAuAgAAZHJzL2Uyb0RvYy54bWxQSwECLQAUAAYACAAAACEAQ23In98AAAAJAQAADwAA&#10;AAAAAAAAAAAAAAAGBQAAZHJzL2Rvd25yZXYueG1sUEsFBgAAAAAEAAQA8wAAABI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left:1430;top:657;width:9899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pFMMA&#10;AADaAAAADwAAAGRycy9kb3ducmV2LnhtbESPT2sCMRTE74V+h/AKXqRma8XK1ihFFAR78B96fWxe&#10;N4ublyWJ7vbbm4LQ4zAzv2Gm887W4kY+VI4VvA0yEMSF0xWXCo6H1esERIjIGmvHpOCXAsxnz09T&#10;zLVreUe3fSxFgnDIUYGJscmlDIUhi2HgGuLk/ThvMSbpS6k9tgluaznMsrG0WHFaMNjQwlBx2V+t&#10;gr65nPqHgOfV8nvXtpv4Mdpar1Tvpfv6BBGpi//hR3utFbzD35V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pFMMAAADaAAAADwAAAAAAAAAAAAAAAACYAgAAZHJzL2Rv&#10;d25yZXYueG1sUEsFBgAAAAAEAAQA9QAAAIgDAAAAAA==&#10;" stroked="f">
              <v:textbox inset="1mm,1mm,1mm,1mm">
                <w:txbxContent>
                  <w:p w:rsidR="00B21A68" w:rsidRDefault="00B21A68">
                    <w:pPr>
                      <w:pStyle w:val="ab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lang w:val="en-US"/>
                      </w:rPr>
                    </w:pPr>
                  </w:p>
                  <w:p w:rsidR="00B21A68" w:rsidRDefault="00B21A68">
                    <w:pPr>
                      <w:pStyle w:val="ab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lang w:val="en-US"/>
                      </w:rPr>
                    </w:pPr>
                  </w:p>
                  <w:p w:rsidR="00B21A68" w:rsidRDefault="00B21A68">
                    <w:pPr>
                      <w:pStyle w:val="ab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lang w:val="en-US"/>
                      </w:rPr>
                    </w:pPr>
                  </w:p>
                  <w:p w:rsidR="00B21A68" w:rsidRDefault="005D15C3">
                    <w:pPr>
                      <w:pStyle w:val="af"/>
                      <w:spacing w:before="120"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АДМИНИСТРАЦИЯ ГОРОДА ПЕРМИ</w:t>
                    </w:r>
                  </w:p>
                  <w:p w:rsidR="00B21A68" w:rsidRDefault="005D15C3">
                    <w:pPr>
                      <w:widowControl w:val="0"/>
                      <w:spacing w:line="360" w:lineRule="exact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 О С Т А Н О В Л Е Н И Е</w:t>
                    </w:r>
                  </w:p>
                  <w:p w:rsidR="00B21A68" w:rsidRDefault="00B21A68">
                    <w:pPr>
                      <w:widowControl w:val="0"/>
                      <w:spacing w:line="360" w:lineRule="exact"/>
                      <w:jc w:val="center"/>
                      <w:rPr>
                        <w:sz w:val="24"/>
                      </w:rPr>
                    </w:pPr>
                  </w:p>
                  <w:p w:rsidR="00B21A68" w:rsidRDefault="00B21A68">
                    <w:pPr>
                      <w:pStyle w:val="2"/>
                      <w:jc w:val="center"/>
                    </w:pPr>
                  </w:p>
                </w:txbxContent>
              </v:textbox>
            </v:shape>
            <v:shape id="Надпись 4" o:spid="_x0000_s1028" type="#_x0000_t202" style="position:absolute;left:1837;top:2783;width:2419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>
                <w:txbxContent>
                  <w:p w:rsidR="00B21A68" w:rsidRPr="007E5118" w:rsidRDefault="007E5118">
                    <w:pPr>
                      <w:rPr>
                        <w:sz w:val="28"/>
                        <w:szCs w:val="28"/>
                      </w:rPr>
                    </w:pPr>
                    <w:r w:rsidRPr="007E5118">
                      <w:rPr>
                        <w:sz w:val="28"/>
                        <w:szCs w:val="28"/>
                      </w:rPr>
                      <w:t>28.10.2025</w:t>
                    </w:r>
                  </w:p>
                  <w:p w:rsidR="00B21A68" w:rsidRDefault="00B21A68"/>
                </w:txbxContent>
              </v:textbox>
            </v:shape>
            <v:shape id="Надпись 5" o:spid="_x0000_s1029" type="#_x0000_t202" style="position:absolute;left:9210;top:2788;width:1710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<v:textbox>
                <w:txbxContent>
                  <w:p w:rsidR="00B21A68" w:rsidRPr="007E5118" w:rsidRDefault="007E5118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7E5118">
                      <w:rPr>
                        <w:sz w:val="28"/>
                        <w:szCs w:val="28"/>
                      </w:rPr>
                      <w:t>№883</w:t>
                    </w:r>
                  </w:p>
                  <w:p w:rsidR="00B21A68" w:rsidRDefault="00B21A68"/>
                </w:txbxContent>
              </v:textbox>
            </v:shape>
          </v:group>
        </w:pict>
      </w:r>
    </w:p>
    <w:p w:rsidR="00B21A68" w:rsidRDefault="00B21A68">
      <w:pPr>
        <w:pStyle w:val="afb"/>
        <w:ind w:right="0"/>
        <w:jc w:val="both"/>
        <w:rPr>
          <w:rFonts w:ascii="Times New Roman" w:hAnsi="Times New Roman"/>
          <w:sz w:val="24"/>
        </w:rPr>
      </w:pPr>
    </w:p>
    <w:p w:rsidR="00B21A68" w:rsidRDefault="00B21A68">
      <w:pPr>
        <w:pStyle w:val="afb"/>
        <w:ind w:right="0"/>
        <w:jc w:val="both"/>
        <w:rPr>
          <w:rFonts w:ascii="Times New Roman" w:hAnsi="Times New Roman"/>
          <w:sz w:val="24"/>
        </w:rPr>
      </w:pPr>
    </w:p>
    <w:p w:rsidR="00B21A68" w:rsidRDefault="00B21A68">
      <w:pPr>
        <w:jc w:val="both"/>
        <w:rPr>
          <w:sz w:val="24"/>
          <w:lang w:val="en-US"/>
        </w:rPr>
      </w:pPr>
    </w:p>
    <w:p w:rsidR="00B21A68" w:rsidRDefault="00B21A68">
      <w:pPr>
        <w:jc w:val="both"/>
        <w:rPr>
          <w:sz w:val="24"/>
        </w:rPr>
      </w:pPr>
    </w:p>
    <w:p w:rsidR="00B21A68" w:rsidRDefault="00B21A68">
      <w:pPr>
        <w:jc w:val="both"/>
        <w:rPr>
          <w:sz w:val="24"/>
        </w:rPr>
      </w:pPr>
    </w:p>
    <w:p w:rsidR="00B21A68" w:rsidRDefault="00B21A68">
      <w:pPr>
        <w:jc w:val="both"/>
        <w:rPr>
          <w:b/>
          <w:sz w:val="24"/>
          <w:szCs w:val="24"/>
        </w:rPr>
      </w:pPr>
    </w:p>
    <w:p w:rsidR="00B21A68" w:rsidRDefault="00B21A68">
      <w:pPr>
        <w:jc w:val="both"/>
        <w:rPr>
          <w:b/>
          <w:sz w:val="24"/>
          <w:szCs w:val="24"/>
        </w:rPr>
      </w:pPr>
    </w:p>
    <w:p w:rsidR="00B21A68" w:rsidRDefault="00B21A68">
      <w:pPr>
        <w:jc w:val="both"/>
        <w:rPr>
          <w:b/>
          <w:sz w:val="24"/>
          <w:szCs w:val="24"/>
        </w:rPr>
      </w:pPr>
    </w:p>
    <w:p w:rsidR="00B21A68" w:rsidRDefault="00B21A68">
      <w:pPr>
        <w:jc w:val="both"/>
        <w:rPr>
          <w:b/>
          <w:sz w:val="24"/>
          <w:szCs w:val="24"/>
        </w:rPr>
      </w:pPr>
    </w:p>
    <w:p w:rsidR="00B21A68" w:rsidRDefault="005D15C3">
      <w:pPr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внесении изменений в форму</w:t>
      </w:r>
    </w:p>
    <w:p w:rsidR="00B21A68" w:rsidRDefault="005D15C3">
      <w:pPr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инициативного проекта, утвержденную</w:t>
      </w:r>
      <w:bookmarkStart w:id="0" w:name="_GoBack"/>
      <w:bookmarkEnd w:id="0"/>
    </w:p>
    <w:p w:rsidR="00B21A68" w:rsidRDefault="005D15C3">
      <w:pPr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постановлением администрации</w:t>
      </w:r>
    </w:p>
    <w:p w:rsidR="00B21A68" w:rsidRDefault="005D15C3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города Перми от 29.04.2019 № 135-П</w:t>
      </w:r>
    </w:p>
    <w:p w:rsidR="00B21A68" w:rsidRDefault="005D15C3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форм документов, </w:t>
      </w:r>
    </w:p>
    <w:p w:rsidR="00B21A68" w:rsidRDefault="005D15C3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необходимых </w:t>
      </w:r>
      <w:r>
        <w:rPr>
          <w:b/>
          <w:sz w:val="28"/>
          <w:szCs w:val="28"/>
        </w:rPr>
        <w:t xml:space="preserve">для участия граждан </w:t>
      </w:r>
    </w:p>
    <w:p w:rsidR="00B21A68" w:rsidRDefault="005D15C3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осуществлении местного </w:t>
      </w:r>
    </w:p>
    <w:p w:rsidR="00B21A68" w:rsidRDefault="005D15C3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самоуправления в городе Перми»</w:t>
      </w:r>
    </w:p>
    <w:p w:rsidR="00B21A68" w:rsidRDefault="00B21A68">
      <w:pPr>
        <w:jc w:val="both"/>
        <w:rPr>
          <w:sz w:val="24"/>
        </w:rPr>
      </w:pPr>
    </w:p>
    <w:p w:rsidR="00B21A68" w:rsidRDefault="00B21A68">
      <w:pPr>
        <w:jc w:val="both"/>
        <w:rPr>
          <w:sz w:val="28"/>
          <w:szCs w:val="28"/>
        </w:rPr>
      </w:pPr>
    </w:p>
    <w:p w:rsidR="00B21A68" w:rsidRDefault="00B21A68">
      <w:pPr>
        <w:jc w:val="both"/>
        <w:rPr>
          <w:sz w:val="28"/>
          <w:szCs w:val="28"/>
        </w:rPr>
      </w:pPr>
    </w:p>
    <w:p w:rsidR="00B21A68" w:rsidRDefault="005D15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Пермской городской Думы от 26 марта 2019 г. № 64 «Об утверждении Положения об участии граждан в осуществлении местного самоуправления в городе Перми»</w:t>
      </w:r>
      <w:r>
        <w:rPr>
          <w:sz w:val="28"/>
          <w:szCs w:val="28"/>
        </w:rPr>
        <w:t>, в целях актуализации правовых актов администрации города Перми</w:t>
      </w:r>
    </w:p>
    <w:p w:rsidR="00B21A68" w:rsidRDefault="005D15C3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B21A68" w:rsidRDefault="005D15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 форму инициативного проекта, утвержденную постановлением администрации города Перми от 29 апреля 2019 г. № 135-П «Об утверждении форм доку</w:t>
      </w:r>
      <w:r>
        <w:rPr>
          <w:sz w:val="28"/>
          <w:szCs w:val="28"/>
        </w:rPr>
        <w:t xml:space="preserve">ментов, необходимых для участия граждан в осуществлении местного самоуправления в городе Перми» (в ред. от 22.10.2019 № 770, от 16.12.2020 </w:t>
      </w:r>
      <w:r>
        <w:rPr>
          <w:sz w:val="28"/>
          <w:szCs w:val="28"/>
        </w:rPr>
        <w:br/>
        <w:t xml:space="preserve">№ 1272, от 22.07.2021 № 541, от 22.09.2021 № 736, от 07.10.2024 № 847, </w:t>
      </w:r>
      <w:r>
        <w:rPr>
          <w:sz w:val="28"/>
          <w:szCs w:val="28"/>
        </w:rPr>
        <w:br/>
        <w:t>от 12.02.2025 № 61), следующие изменения:</w:t>
      </w:r>
    </w:p>
    <w:p w:rsidR="00B21A68" w:rsidRDefault="005D15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1. пункт 2 изложить в следующей редакции:</w:t>
      </w:r>
    </w:p>
    <w:p w:rsidR="00B21A68" w:rsidRDefault="005D15C3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«2. Сведения о видах источников софинансирования инициативного проекта:</w:t>
      </w: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886"/>
        <w:gridCol w:w="2693"/>
        <w:gridCol w:w="2835"/>
      </w:tblGrid>
      <w:tr w:rsidR="005D15C3" w:rsidTr="005D15C3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>Наименование источника финансирования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 xml:space="preserve">Софинансирование инициативного проекта, руб. (буквенное обозначение переменной </w:t>
            </w:r>
          </w:p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>в формуле)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>Формула расчета, %</w:t>
            </w:r>
          </w:p>
        </w:tc>
      </w:tr>
    </w:tbl>
    <w:p w:rsidR="00B21A68" w:rsidRDefault="00B21A68">
      <w:pPr>
        <w:rPr>
          <w:sz w:val="2"/>
          <w:szCs w:val="2"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886"/>
        <w:gridCol w:w="2693"/>
        <w:gridCol w:w="2835"/>
      </w:tblGrid>
      <w:tr w:rsidR="005D15C3" w:rsidTr="005D15C3">
        <w:trPr>
          <w:tblHeader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>4</w:t>
            </w:r>
          </w:p>
        </w:tc>
      </w:tr>
      <w:tr w:rsidR="005D15C3" w:rsidTr="005D15C3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 xml:space="preserve">Доля софинансирования инициативного проекта (финансовое, имущественное </w:t>
            </w:r>
          </w:p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 xml:space="preserve">и (или) трудовое участие граждан, индивидуальных предпринимателей и образованных в соответствии </w:t>
            </w:r>
          </w:p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lastRenderedPageBreak/>
              <w:t>с законодательством Российской Федерации юридическ</w:t>
            </w:r>
            <w:r w:rsidRPr="005D15C3">
              <w:rPr>
                <w:color w:val="000000"/>
                <w:sz w:val="24"/>
                <w:szCs w:val="24"/>
              </w:rPr>
              <w:t xml:space="preserve">их лиц </w:t>
            </w:r>
          </w:p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>в денежном эквиваленте)*: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lastRenderedPageBreak/>
              <w:t>Ci = C</w:t>
            </w:r>
            <w:r w:rsidRPr="005D15C3">
              <w:rPr>
                <w:color w:val="000000"/>
                <w:sz w:val="24"/>
                <w:szCs w:val="24"/>
                <w:vertAlign w:val="subscript"/>
              </w:rPr>
              <w:t>n</w:t>
            </w:r>
            <w:r w:rsidRPr="005D15C3">
              <w:rPr>
                <w:color w:val="000000"/>
                <w:sz w:val="24"/>
                <w:szCs w:val="24"/>
              </w:rPr>
              <w:t xml:space="preserve"> + C</w:t>
            </w:r>
            <w:r w:rsidRPr="005D15C3">
              <w:rPr>
                <w:color w:val="000000"/>
                <w:sz w:val="24"/>
                <w:szCs w:val="24"/>
                <w:vertAlign w:val="subscript"/>
              </w:rPr>
              <w:t>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Style w:val="2"/>
              <w:contextualSpacing/>
              <w:jc w:val="center"/>
              <w:rPr>
                <w:rFonts w:eastAsia="Calibri"/>
                <w:szCs w:val="24"/>
              </w:rPr>
            </w:pPr>
            <w:r w:rsidRPr="005D15C3">
              <w:rPr>
                <w:color w:val="000000"/>
                <w:szCs w:val="24"/>
              </w:rPr>
              <w:t xml:space="preserve">Ci % = (Ci / </w:t>
            </w:r>
            <w:r w:rsidRPr="005D15C3">
              <w:rPr>
                <w:color w:val="333333"/>
                <w:szCs w:val="22"/>
                <w:highlight w:val="white"/>
              </w:rPr>
              <w:t>Σ</w:t>
            </w:r>
            <w:r w:rsidRPr="005D15C3">
              <w:rPr>
                <w:color w:val="000000"/>
                <w:szCs w:val="24"/>
              </w:rPr>
              <w:t>) x 100</w:t>
            </w:r>
          </w:p>
        </w:tc>
      </w:tr>
      <w:tr w:rsidR="005D15C3" w:rsidTr="005D15C3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 xml:space="preserve">финансовое, имущественное </w:t>
            </w:r>
          </w:p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 xml:space="preserve">и (или) трудовое участие граждан </w:t>
            </w:r>
          </w:p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Calibri" w:eastAsia="Calibri" w:hAnsi="Calibri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>в денежном эквиваленте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>C</w:t>
            </w:r>
            <w:r w:rsidRPr="005D15C3">
              <w:rPr>
                <w:color w:val="000000"/>
                <w:sz w:val="24"/>
                <w:szCs w:val="24"/>
                <w:vertAlign w:val="subscript"/>
              </w:rPr>
              <w:t>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>C</w:t>
            </w:r>
            <w:r w:rsidRPr="005D15C3">
              <w:rPr>
                <w:color w:val="000000"/>
                <w:sz w:val="24"/>
                <w:szCs w:val="24"/>
                <w:vertAlign w:val="subscript"/>
              </w:rPr>
              <w:t>n%</w:t>
            </w:r>
            <w:r w:rsidRPr="005D15C3">
              <w:rPr>
                <w:color w:val="000000"/>
                <w:sz w:val="24"/>
                <w:szCs w:val="24"/>
              </w:rPr>
              <w:t xml:space="preserve"> = C</w:t>
            </w:r>
            <w:r w:rsidRPr="005D15C3">
              <w:rPr>
                <w:color w:val="000000"/>
                <w:sz w:val="24"/>
                <w:szCs w:val="24"/>
                <w:vertAlign w:val="subscript"/>
              </w:rPr>
              <w:t>n</w:t>
            </w:r>
            <w:r w:rsidRPr="005D15C3">
              <w:rPr>
                <w:color w:val="000000"/>
                <w:sz w:val="24"/>
                <w:szCs w:val="24"/>
              </w:rPr>
              <w:t xml:space="preserve"> / Ci x 100</w:t>
            </w:r>
          </w:p>
        </w:tc>
      </w:tr>
      <w:tr w:rsidR="005D15C3" w:rsidTr="005D15C3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 xml:space="preserve">финансовое, имущественное </w:t>
            </w:r>
          </w:p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 xml:space="preserve">и (или) трудовое участие </w:t>
            </w:r>
            <w:r w:rsidRPr="005D15C3">
              <w:rPr>
                <w:color w:val="000000"/>
                <w:sz w:val="24"/>
                <w:szCs w:val="24"/>
              </w:rPr>
              <w:t xml:space="preserve">индивидуальных предпринимателей и образованных </w:t>
            </w:r>
          </w:p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 xml:space="preserve">в соответствии </w:t>
            </w:r>
          </w:p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 xml:space="preserve">с законодательством Российской Федерации юридических лиц </w:t>
            </w:r>
          </w:p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>в денежном эквиваленте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>C</w:t>
            </w:r>
            <w:r w:rsidRPr="005D15C3">
              <w:rPr>
                <w:color w:val="000000"/>
                <w:sz w:val="24"/>
                <w:szCs w:val="24"/>
                <w:vertAlign w:val="subscript"/>
              </w:rPr>
              <w:t>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>C</w:t>
            </w:r>
            <w:r w:rsidRPr="005D15C3">
              <w:rPr>
                <w:color w:val="000000"/>
                <w:sz w:val="24"/>
                <w:szCs w:val="24"/>
                <w:vertAlign w:val="subscript"/>
              </w:rPr>
              <w:t>T%</w:t>
            </w:r>
            <w:r w:rsidRPr="005D15C3">
              <w:rPr>
                <w:color w:val="000000"/>
                <w:sz w:val="24"/>
                <w:szCs w:val="24"/>
              </w:rPr>
              <w:t xml:space="preserve"> = C</w:t>
            </w:r>
            <w:r w:rsidRPr="005D15C3">
              <w:rPr>
                <w:color w:val="000000"/>
                <w:sz w:val="24"/>
                <w:szCs w:val="24"/>
                <w:vertAlign w:val="subscript"/>
              </w:rPr>
              <w:t>T</w:t>
            </w:r>
            <w:r w:rsidRPr="005D15C3">
              <w:rPr>
                <w:color w:val="000000"/>
                <w:sz w:val="24"/>
                <w:szCs w:val="24"/>
              </w:rPr>
              <w:t xml:space="preserve"> / Ci x 100</w:t>
            </w:r>
          </w:p>
        </w:tc>
      </w:tr>
      <w:tr w:rsidR="005D15C3" w:rsidTr="005D15C3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 xml:space="preserve">Доля софинансирования инициативного проекта </w:t>
            </w:r>
          </w:p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>из бюджета города Перми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>Cb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5D15C3">
              <w:rPr>
                <w:color w:val="333333"/>
                <w:sz w:val="24"/>
                <w:szCs w:val="22"/>
                <w:highlight w:val="white"/>
              </w:rPr>
              <w:t xml:space="preserve">Cb% = (Cb/Σ) </w:t>
            </w:r>
            <w:r w:rsidRPr="005D15C3">
              <w:rPr>
                <w:color w:val="333333"/>
                <w:sz w:val="24"/>
                <w:szCs w:val="22"/>
                <w:highlight w:val="white"/>
              </w:rPr>
              <w:t>x 100</w:t>
            </w:r>
          </w:p>
        </w:tc>
      </w:tr>
      <w:tr w:rsidR="005D15C3" w:rsidTr="005D15C3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Calibri" w:eastAsia="Calibri" w:hAnsi="Calibri"/>
                <w:sz w:val="24"/>
                <w:szCs w:val="24"/>
              </w:rPr>
            </w:pPr>
            <w:r w:rsidRPr="005D15C3">
              <w:rPr>
                <w:color w:val="000000"/>
                <w:sz w:val="24"/>
                <w:szCs w:val="24"/>
              </w:rPr>
              <w:t>ИТОГО (общая стоимость инициативного проекта)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  <w:vertAlign w:val="subscript"/>
              </w:rPr>
            </w:pPr>
            <w:r w:rsidRPr="005D15C3">
              <w:rPr>
                <w:color w:val="333333"/>
                <w:sz w:val="24"/>
                <w:szCs w:val="22"/>
                <w:highlight w:val="white"/>
              </w:rPr>
              <w:t>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68" w:rsidRPr="005D15C3" w:rsidRDefault="005D15C3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sz w:val="24"/>
                <w:szCs w:val="24"/>
                <w:vertAlign w:val="subscript"/>
              </w:rPr>
            </w:pPr>
            <w:r w:rsidRPr="005D15C3">
              <w:rPr>
                <w:color w:val="333333"/>
                <w:sz w:val="24"/>
                <w:szCs w:val="22"/>
                <w:highlight w:val="white"/>
              </w:rPr>
              <w:t>Σ = Ci+Сb</w:t>
            </w:r>
          </w:p>
          <w:p w:rsidR="00B21A68" w:rsidRPr="005D15C3" w:rsidRDefault="00B21A68" w:rsidP="005D1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eastAsia="Calibri"/>
                <w:sz w:val="24"/>
                <w:szCs w:val="24"/>
              </w:rPr>
            </w:pPr>
          </w:p>
        </w:tc>
      </w:tr>
    </w:tbl>
    <w:p w:rsidR="00B21A68" w:rsidRDefault="00B21A68">
      <w:pPr>
        <w:ind w:firstLine="720"/>
        <w:jc w:val="both"/>
        <w:rPr>
          <w:sz w:val="28"/>
          <w:szCs w:val="28"/>
        </w:rPr>
      </w:pPr>
    </w:p>
    <w:p w:rsidR="00B21A68" w:rsidRDefault="005D15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в абзаце третьем пункта 3 аббревиатуру «ТОС» заменить словами «территориальное общественное самоуправление (далее – ТОС)»;</w:t>
      </w:r>
    </w:p>
    <w:p w:rsidR="00B21A68" w:rsidRDefault="005D15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дополнить сноской «*» следующего содержания:</w:t>
      </w:r>
    </w:p>
    <w:p w:rsidR="00B21A68" w:rsidRDefault="005D15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«* </w:t>
      </w:r>
      <w:r>
        <w:rPr>
          <w:sz w:val="28"/>
          <w:szCs w:val="28"/>
        </w:rPr>
        <w:t xml:space="preserve">Указывается доля софинансирования инициативного проекта </w:t>
      </w:r>
      <w:r>
        <w:rPr>
          <w:color w:val="000000"/>
          <w:sz w:val="28"/>
          <w:szCs w:val="28"/>
        </w:rPr>
        <w:t>(финансовое, имущественное и (или) трудовое участие граждан, индивидуальных предпринимателей и образованных в соответствии с законодательством Российской Федерации юридических лиц в денежном эквивален</w:t>
      </w:r>
      <w:r>
        <w:rPr>
          <w:color w:val="000000"/>
          <w:sz w:val="28"/>
          <w:szCs w:val="28"/>
        </w:rPr>
        <w:t>те)</w:t>
      </w:r>
      <w:r>
        <w:rPr>
          <w:sz w:val="28"/>
          <w:szCs w:val="28"/>
        </w:rPr>
        <w:t>:</w:t>
      </w:r>
    </w:p>
    <w:p w:rsidR="00B21A68" w:rsidRDefault="005D15C3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не менее 10 % </w:t>
      </w:r>
      <w:r>
        <w:rPr>
          <w:color w:val="000000"/>
          <w:sz w:val="28"/>
          <w:szCs w:val="28"/>
        </w:rPr>
        <w:t xml:space="preserve">от размера финансирования за счет средств бюджета города Перми одного инициативного проекта, если такой размер финансирования </w:t>
      </w:r>
      <w:r>
        <w:rPr>
          <w:color w:val="000000"/>
          <w:sz w:val="28"/>
          <w:szCs w:val="28"/>
        </w:rPr>
        <w:br/>
        <w:t>не превышает 3 000 000 руб.;</w:t>
      </w:r>
    </w:p>
    <w:p w:rsidR="00B21A68" w:rsidRDefault="005D15C3">
      <w:pPr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не менее 15 % от всего размера финансирования за счет средств бюджета города Перм</w:t>
      </w:r>
      <w:r>
        <w:rPr>
          <w:color w:val="000000"/>
          <w:sz w:val="28"/>
          <w:szCs w:val="28"/>
        </w:rPr>
        <w:t>и одного инициативного проекта, если такой размер финансирования превышает 3 000 000 руб.</w:t>
      </w:r>
      <w:r>
        <w:rPr>
          <w:sz w:val="28"/>
          <w:szCs w:val="28"/>
        </w:rPr>
        <w:t>»;</w:t>
      </w:r>
    </w:p>
    <w:p w:rsidR="00B21A68" w:rsidRDefault="005D15C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 пункт 9.3 признать утратившим силу.</w:t>
      </w:r>
    </w:p>
    <w:p w:rsidR="00B21A68" w:rsidRDefault="005D15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официального опубликования в сетевом издании «Официальный сайт муниципаль</w:t>
      </w:r>
      <w:r>
        <w:rPr>
          <w:sz w:val="28"/>
          <w:szCs w:val="28"/>
        </w:rPr>
        <w:t>ного образования город Пермь www.gorodperm.ru».</w:t>
      </w:r>
    </w:p>
    <w:p w:rsidR="00B21A68" w:rsidRDefault="005D15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</w:t>
      </w:r>
      <w:r>
        <w:rPr>
          <w:sz w:val="28"/>
          <w:szCs w:val="28"/>
        </w:rPr>
        <w:t>о образования город Пермь www.gorodperm.ru».</w:t>
      </w:r>
    </w:p>
    <w:p w:rsidR="00B21A68" w:rsidRDefault="005D15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</w:t>
      </w:r>
      <w:r>
        <w:rPr>
          <w:sz w:val="28"/>
          <w:szCs w:val="28"/>
        </w:rPr>
        <w:t>органов местного самоуправления муниципального образования город Пермь».</w:t>
      </w:r>
    </w:p>
    <w:p w:rsidR="00B21A68" w:rsidRDefault="005D15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на заместителя главы администрации города Перми Трошкова С.В.</w:t>
      </w:r>
    </w:p>
    <w:p w:rsidR="00B21A68" w:rsidRDefault="00B21A68">
      <w:pPr>
        <w:ind w:firstLine="720"/>
        <w:jc w:val="both"/>
        <w:rPr>
          <w:sz w:val="28"/>
          <w:szCs w:val="28"/>
        </w:rPr>
      </w:pPr>
    </w:p>
    <w:p w:rsidR="00B21A68" w:rsidRDefault="00B21A68">
      <w:pPr>
        <w:ind w:firstLine="720"/>
        <w:jc w:val="both"/>
        <w:rPr>
          <w:sz w:val="28"/>
          <w:szCs w:val="28"/>
        </w:rPr>
      </w:pPr>
    </w:p>
    <w:p w:rsidR="00B21A68" w:rsidRDefault="00B21A68">
      <w:pPr>
        <w:ind w:firstLine="720"/>
        <w:jc w:val="both"/>
        <w:rPr>
          <w:sz w:val="28"/>
          <w:szCs w:val="28"/>
        </w:rPr>
      </w:pPr>
    </w:p>
    <w:p w:rsidR="00B21A68" w:rsidRDefault="005D15C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города Перми                                </w:t>
      </w:r>
      <w:r>
        <w:rPr>
          <w:sz w:val="28"/>
          <w:szCs w:val="28"/>
        </w:rPr>
        <w:t xml:space="preserve">                                          Я.В. Фурман</w:t>
      </w:r>
    </w:p>
    <w:sectPr w:rsidR="00B21A68">
      <w:headerReference w:type="even" r:id="rId7"/>
      <w:headerReference w:type="default" r:id="rId8"/>
      <w:footerReference w:type="default" r:id="rId9"/>
      <w:pgSz w:w="11906" w:h="16838"/>
      <w:pgMar w:top="1134" w:right="567" w:bottom="1134" w:left="1418" w:header="3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5C3" w:rsidRDefault="005D15C3">
      <w:r>
        <w:separator/>
      </w:r>
    </w:p>
  </w:endnote>
  <w:endnote w:type="continuationSeparator" w:id="0">
    <w:p w:rsidR="005D15C3" w:rsidRDefault="005D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68" w:rsidRDefault="00B21A68">
    <w:pPr>
      <w:pStyle w:val="ad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5C3" w:rsidRDefault="005D15C3">
      <w:r>
        <w:separator/>
      </w:r>
    </w:p>
  </w:footnote>
  <w:footnote w:type="continuationSeparator" w:id="0">
    <w:p w:rsidR="005D15C3" w:rsidRDefault="005D1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68" w:rsidRDefault="005D15C3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B21A68" w:rsidRDefault="00B21A6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68" w:rsidRDefault="005D15C3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7E5118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A68"/>
    <w:rsid w:val="005D15C3"/>
    <w:rsid w:val="007E5118"/>
    <w:rsid w:val="00B2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8E6BA8D5-FE7F-428A-BDD4-A33C3B4D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ind w:right="3117"/>
    </w:pPr>
    <w:rPr>
      <w:rFonts w:ascii="Courier New" w:hAnsi="Courier New"/>
      <w:sz w:val="26"/>
    </w:rPr>
  </w:style>
  <w:style w:type="paragraph" w:styleId="afd">
    <w:name w:val="Body Text Indent"/>
    <w:basedOn w:val="a"/>
    <w:pPr>
      <w:ind w:right="-1"/>
      <w:jc w:val="both"/>
    </w:pPr>
    <w:rPr>
      <w:sz w:val="26"/>
    </w:rPr>
  </w:style>
  <w:style w:type="character" w:styleId="afe">
    <w:name w:val="page number"/>
    <w:basedOn w:val="a0"/>
  </w:style>
  <w:style w:type="paragraph" w:styleId="aff">
    <w:name w:val="Balloon Text"/>
    <w:basedOn w:val="a"/>
    <w:link w:val="aff0"/>
    <w:uiPriority w:val="99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uiPriority w:val="99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2">
    <w:name w:val="Форма"/>
    <w:rPr>
      <w:sz w:val="28"/>
      <w:szCs w:val="28"/>
    </w:rPr>
  </w:style>
  <w:style w:type="character" w:customStyle="1" w:styleId="afc">
    <w:name w:val="Основной текст Знак"/>
    <w:link w:val="afb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customStyle="1" w:styleId="ae">
    <w:name w:val="Нижний колонтитул Знак"/>
    <w:link w:val="ad"/>
    <w:uiPriority w:val="99"/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14">
    <w:name w:val="Обычный1"/>
    <w:basedOn w:val="af6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b/>
      <w:bCs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3221</Characters>
  <Application>Microsoft Office Word</Application>
  <DocSecurity>0</DocSecurity>
  <Lines>26</Lines>
  <Paragraphs>7</Paragraphs>
  <ScaleCrop>false</ScaleCrop>
  <Company>Администрация г. Перми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Крылова Дарья Сергеевна</cp:lastModifiedBy>
  <cp:revision>37</cp:revision>
  <dcterms:created xsi:type="dcterms:W3CDTF">2024-10-07T04:28:00Z</dcterms:created>
  <dcterms:modified xsi:type="dcterms:W3CDTF">2025-10-28T11:04:00Z</dcterms:modified>
  <cp:version>983040</cp:version>
</cp:coreProperties>
</file>