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12750" cy="509905"/>
                                        <wp:effectExtent l="19050" t="0" r="6350" b="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2750" cy="509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50pt;height:40.15pt;mso-wrap-distance-left:0.00pt;mso-wrap-distance-top:0.00pt;mso-wrap-distance-right:0.00pt;mso-wrap-distance-bottom:0.00pt;" stroked="f" strokeweight="0.75pt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</w:r>
                              <w:r>
                                <w:rPr>
                                  <w:szCs w:val="28"/>
                                </w:rPr>
                              </w:r>
                              <w:r>
                                <w:rPr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7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12750" cy="509905"/>
                                  <wp:effectExtent l="19050" t="0" r="6350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2750" cy="509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50pt;height:40.15pt;mso-wrap-distance-left:0.00pt;mso-wrap-distance-top:0.00pt;mso-wrap-distance-right:0.00pt;mso-wrap-distance-bottom:0.00pt;" stroked="f" strokeweight="0.75pt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</w:r>
                        <w:r>
                          <w:rPr>
                            <w:szCs w:val="28"/>
                          </w:rPr>
                        </w:r>
                        <w:r>
                          <w:rPr>
                            <w:szCs w:val="2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61"/>
        <w:ind w:right="495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61"/>
        <w:ind w:right="495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0"/>
        <w:spacing w:line="240" w:lineRule="exact"/>
        <w:rPr>
          <w:b/>
          <w:bCs/>
          <w:color w:val="000000"/>
        </w:rPr>
      </w:pPr>
      <w:r>
        <w:rPr>
          <w:b/>
          <w:color w:val="000000"/>
        </w:rPr>
        <w:t xml:space="preserve">Об утверждении </w:t>
      </w:r>
      <w:r>
        <w:rPr>
          <w:b/>
          <w:color w:val="000000"/>
        </w:rPr>
        <w:t xml:space="preserve">перечня документов,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</w:rPr>
      </w:r>
    </w:p>
    <w:p>
      <w:pPr>
        <w:pStyle w:val="900"/>
        <w:spacing w:line="240" w:lineRule="exact"/>
        <w:rPr>
          <w:b/>
          <w:bCs/>
          <w:color w:val="000000"/>
        </w:rPr>
      </w:pPr>
      <w:r>
        <w:rPr>
          <w:b/>
          <w:color w:val="000000"/>
        </w:rPr>
        <w:t xml:space="preserve">подтверждающих право льготы </w:t>
      </w:r>
      <w:r>
        <w:rPr>
          <w:b/>
          <w:color w:val="000000"/>
        </w:rPr>
        <w:t xml:space="preserve">для категории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00"/>
        <w:spacing w:line="240" w:lineRule="exact"/>
        <w:rPr>
          <w:b/>
          <w:bCs/>
          <w:color w:val="000000"/>
        </w:rPr>
      </w:pPr>
      <w:r>
        <w:rPr>
          <w:b/>
          <w:color w:val="000000"/>
        </w:rPr>
        <w:t xml:space="preserve">родителей (законных представителей),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00"/>
        <w:spacing w:line="240" w:lineRule="exact"/>
        <w:rPr>
          <w:b/>
          <w:bCs/>
          <w:color w:val="000000"/>
        </w:rPr>
      </w:pPr>
      <w:r>
        <w:rPr>
          <w:b/>
          <w:color w:val="000000"/>
        </w:rPr>
        <w:t xml:space="preserve">с которых плата за присмотр и уход за детьми,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</w:rPr>
      </w:r>
    </w:p>
    <w:p>
      <w:pPr>
        <w:pStyle w:val="900"/>
        <w:spacing w:line="240" w:lineRule="exact"/>
        <w:rPr>
          <w:b/>
          <w:bCs/>
          <w:color w:val="000000"/>
        </w:rPr>
      </w:pPr>
      <w:r>
        <w:rPr>
          <w:b/>
          <w:color w:val="000000"/>
        </w:rPr>
        <w:t xml:space="preserve">осваивающими образовательные программы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</w:rPr>
      </w:r>
    </w:p>
    <w:p>
      <w:pPr>
        <w:pStyle w:val="900"/>
        <w:spacing w:line="240" w:lineRule="exact"/>
        <w:rPr>
          <w:b/>
          <w:bCs/>
          <w:color w:val="000000"/>
        </w:rPr>
      </w:pPr>
      <w:r>
        <w:rPr>
          <w:b/>
          <w:color w:val="000000"/>
        </w:rPr>
        <w:t xml:space="preserve">дошкольного образования в муниципальных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</w:rPr>
      </w:r>
    </w:p>
    <w:p>
      <w:pPr>
        <w:pStyle w:val="900"/>
        <w:spacing w:line="240" w:lineRule="exact"/>
        <w:rPr>
          <w:b/>
          <w:bCs/>
          <w:color w:val="000000"/>
        </w:rPr>
      </w:pPr>
      <w:r>
        <w:rPr>
          <w:b/>
          <w:color w:val="000000"/>
        </w:rPr>
        <w:t xml:space="preserve">образовательных организациях, 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</w:rPr>
      </w:r>
      <w:r>
        <w:rPr>
          <w:b/>
          <w:color w:val="000000"/>
        </w:rPr>
        <w:t xml:space="preserve">не взимается</w:t>
      </w:r>
      <w:r>
        <w:t xml:space="preserve">,</w:t>
      </w:r>
      <w:r>
        <w:rPr>
          <w:highlight w:val="none"/>
        </w:rPr>
      </w:r>
      <w:r>
        <w:rPr>
          <w:b/>
          <w:bCs/>
          <w:color w:val="000000"/>
        </w:rPr>
      </w:r>
    </w:p>
    <w:p>
      <w:pPr>
        <w:pStyle w:val="900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  <w:t xml:space="preserve">сроков рассмотрения заявлений родителей</w:t>
      </w:r>
      <w:r>
        <w:rPr>
          <w:b/>
          <w:bCs/>
          <w:color w:val="000000"/>
          <w:highlight w:val="none"/>
        </w:rPr>
      </w:r>
      <w:r>
        <w:rPr>
          <w:b/>
          <w:bCs/>
          <w:highlight w:val="none"/>
        </w:rPr>
      </w:r>
    </w:p>
    <w:p>
      <w:pPr>
        <w:pStyle w:val="900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  <w:t xml:space="preserve">(законных представителей)</w:t>
      </w:r>
      <w:r>
        <w:rPr>
          <w:b/>
          <w:bCs/>
          <w:highlight w:val="none"/>
        </w:rPr>
        <w:t xml:space="preserve">, оснований</w:t>
      </w:r>
      <w:r>
        <w:rPr>
          <w:b/>
          <w:bCs/>
          <w:color w:val="000000"/>
          <w:highlight w:val="none"/>
        </w:rPr>
      </w:r>
      <w:r>
        <w:rPr>
          <w:b/>
          <w:bCs/>
          <w:highlight w:val="none"/>
        </w:rPr>
      </w:r>
    </w:p>
    <w:p>
      <w:pPr>
        <w:pStyle w:val="900"/>
        <w:spacing w:line="240" w:lineRule="exact"/>
        <w:rPr>
          <w:b/>
          <w:bCs/>
          <w:color w:val="000000"/>
          <w:highlight w:val="none"/>
        </w:rPr>
      </w:pPr>
      <w:r>
        <w:rPr>
          <w:b/>
          <w:bCs/>
          <w:highlight w:val="none"/>
        </w:rPr>
        <w:t xml:space="preserve">для отказа в предоставлении льготы</w:t>
      </w:r>
      <w:r>
        <w:rPr>
          <w:b/>
          <w:bCs/>
          <w:color w:val="000000"/>
          <w:highlight w:val="none"/>
        </w:rPr>
      </w:r>
    </w:p>
    <w:p>
      <w:pPr>
        <w:pStyle w:val="961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jc w:val="both"/>
      </w:pPr>
      <w:r/>
      <w:r/>
    </w:p>
    <w:p>
      <w:pPr>
        <w:pStyle w:val="902"/>
        <w:jc w:val="both"/>
      </w:pPr>
      <w:r/>
      <w:r/>
    </w:p>
    <w:p>
      <w:pPr>
        <w:pStyle w:val="902"/>
        <w:jc w:val="both"/>
      </w:pPr>
      <w:r/>
      <w:r/>
    </w:p>
    <w:p>
      <w:pPr>
        <w:pStyle w:val="873"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29 декабря 2012 г. </w:t>
      </w:r>
      <w:hyperlink r:id="rId13" w:tooltip="consultantplus://offline/ref=1254C3AFE08756619D1ADF335E0A7BF040121A6959DC707C131C6761E1EF4E75424C08EFx8XFM" w:history="1">
        <w:r>
          <w:rPr>
            <w:rFonts w:ascii="Times New Roman" w:hAnsi="Times New Roman"/>
            <w:sz w:val="28"/>
            <w:szCs w:val="28"/>
          </w:rPr>
          <w:t xml:space="preserve">№ 273-ФЗ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«Об образовании в Российской Федерации», ре</w:t>
      </w:r>
      <w:r>
        <w:rPr>
          <w:rFonts w:ascii="Times New Roman" w:hAnsi="Times New Roman"/>
          <w:sz w:val="28"/>
          <w:szCs w:val="28"/>
        </w:rPr>
        <w:t xml:space="preserve">шением Пермской городской Думы от 27 августа 2013 г. № 167 «Об утверждении Порядка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муниципальных образовательных </w:t>
      </w:r>
      <w:r>
        <w:rPr>
          <w:rFonts w:ascii="Times New Roman" w:hAnsi="Times New Roman"/>
          <w:sz w:val="28"/>
          <w:szCs w:val="28"/>
        </w:rPr>
        <w:t xml:space="preserve">организациях</w:t>
      </w:r>
      <w:r>
        <w:rPr>
          <w:rFonts w:ascii="Times New Roman" w:hAnsi="Times New Roman"/>
          <w:sz w:val="28"/>
          <w:szCs w:val="28"/>
        </w:rPr>
        <w:t xml:space="preserve">, осуществляющих образовательную деятельность на территории города Перми</w:t>
      </w:r>
      <w: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администрация города Перми ПОСТАНОВЛЯЕТ:</w:t>
      </w:r>
      <w:r/>
    </w:p>
    <w:p>
      <w:pPr>
        <w:pStyle w:val="900"/>
        <w:ind w:firstLine="709"/>
        <w:jc w:val="both"/>
        <w:rPr>
          <w:highlight w:val="none"/>
          <w:lang w:eastAsia="en-US"/>
        </w:rPr>
      </w:pPr>
      <w:r>
        <w:t xml:space="preserve">1. </w:t>
      </w:r>
      <w:r>
        <w:rPr>
          <w:color w:val="000000"/>
        </w:rPr>
        <w:t xml:space="preserve">Утвердить прилагаемый перечень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sz w:val="28"/>
        </w:rPr>
        <w:t xml:space="preserve">документов,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подтверждающих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право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льготы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для</w:t>
      </w:r>
      <w:r>
        <w:rPr>
          <w:b w:val="0"/>
          <w:bCs w:val="0"/>
          <w:spacing w:val="-5"/>
          <w:sz w:val="28"/>
        </w:rPr>
        <w:t xml:space="preserve"> </w:t>
      </w:r>
      <w:r>
        <w:rPr>
          <w:b w:val="0"/>
          <w:bCs w:val="0"/>
          <w:sz w:val="28"/>
        </w:rPr>
        <w:t xml:space="preserve">категории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родителей</w:t>
      </w:r>
      <w:r>
        <w:rPr>
          <w:b w:val="0"/>
          <w:bCs w:val="0"/>
          <w:spacing w:val="-5"/>
          <w:sz w:val="28"/>
        </w:rPr>
        <w:t xml:space="preserve"> </w:t>
      </w:r>
      <w:r>
        <w:rPr>
          <w:b w:val="0"/>
          <w:bCs w:val="0"/>
          <w:sz w:val="28"/>
        </w:rPr>
        <w:t xml:space="preserve">(законных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представителей),</w:t>
      </w:r>
      <w:r>
        <w:rPr>
          <w:b w:val="0"/>
          <w:bCs w:val="0"/>
          <w:spacing w:val="-5"/>
          <w:sz w:val="28"/>
        </w:rPr>
        <w:t xml:space="preserve"> </w:t>
      </w:r>
      <w:r>
        <w:rPr>
          <w:b w:val="0"/>
          <w:bCs w:val="0"/>
          <w:sz w:val="28"/>
        </w:rPr>
        <w:t xml:space="preserve">с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которых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плата за присмотр и уход за детьми, осваивающими образовательные программы дошкольного образования в</w:t>
      </w:r>
      <w:r>
        <w:rPr>
          <w:b w:val="0"/>
          <w:bCs w:val="0"/>
          <w:spacing w:val="-7"/>
          <w:sz w:val="28"/>
        </w:rPr>
        <w:t xml:space="preserve"> </w:t>
      </w:r>
      <w:r>
        <w:rPr>
          <w:b w:val="0"/>
          <w:bCs w:val="0"/>
          <w:sz w:val="28"/>
        </w:rPr>
        <w:t xml:space="preserve">муниципальных</w:t>
      </w:r>
      <w:r>
        <w:rPr>
          <w:b/>
          <w:bCs/>
          <w:spacing w:val="-9"/>
          <w:sz w:val="28"/>
        </w:rPr>
        <w:t xml:space="preserve"> </w:t>
      </w:r>
      <w:r>
        <w:rPr>
          <w:lang w:eastAsia="en-US"/>
        </w:rPr>
        <w:t xml:space="preserve">образовательных организациях, не взимается.</w:t>
      </w:r>
      <w:r>
        <w:rPr>
          <w:lang w:eastAsia="en-US"/>
        </w:rPr>
      </w:r>
      <w:r>
        <w:rPr>
          <w:highlight w:val="none"/>
          <w:lang w:eastAsia="en-US"/>
        </w:rPr>
      </w:r>
    </w:p>
    <w:p>
      <w:pPr>
        <w:pStyle w:val="900"/>
        <w:ind w:firstLine="709"/>
        <w:jc w:val="both"/>
        <w:rPr>
          <w:highlight w:val="none"/>
          <w:lang w:eastAsia="en-US"/>
        </w:rPr>
      </w:pPr>
      <w:r>
        <w:rPr>
          <w:highlight w:val="none"/>
          <w:lang w:eastAsia="en-US"/>
        </w:rPr>
        <w:t xml:space="preserve">2. </w:t>
      </w:r>
      <w:r>
        <w:rPr>
          <w:sz w:val="28"/>
          <w:szCs w:val="28"/>
        </w:rPr>
        <w:t xml:space="preserve">Сроки рассмотрения зая</w:t>
      </w:r>
      <w:r>
        <w:rPr>
          <w:sz w:val="28"/>
          <w:szCs w:val="28"/>
        </w:rPr>
        <w:t xml:space="preserve">влений родителей (законных представителей) </w:t>
        <w:br/>
      </w:r>
      <w:r>
        <w:rPr>
          <w:sz w:val="28"/>
          <w:szCs w:val="28"/>
          <w:highlight w:val="white"/>
        </w:rPr>
        <w:t xml:space="preserve">по предоставлению </w:t>
      </w:r>
      <w:r>
        <w:rPr>
          <w:color w:val="000000" w:themeColor="text1"/>
          <w:sz w:val="28"/>
          <w:szCs w:val="28"/>
          <w:highlight w:val="none"/>
        </w:rPr>
        <w:t xml:space="preserve">(или отказе в предоставлении)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льготы по взиманию и расходованию платы родителей за присмотр и уход за детьми в муниципальную образовательную организацию, осуществляющую образовательную деятельность на территории города Перми</w:t>
      </w:r>
      <w:r>
        <w:rPr>
          <w:sz w:val="28"/>
          <w:szCs w:val="28"/>
        </w:rPr>
        <w:t xml:space="preserve"> – 1 рабочий день со дня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 xml:space="preserve">и документо</w:t>
      </w:r>
      <w:r>
        <w:rPr>
          <w:sz w:val="28"/>
          <w:szCs w:val="28"/>
        </w:rPr>
        <w:t xml:space="preserve">в.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предоставлении </w:t>
      </w:r>
      <w:r>
        <w:rPr>
          <w:sz w:val="28"/>
          <w:szCs w:val="28"/>
        </w:rPr>
        <w:t xml:space="preserve">льготы по взиманию и расходованию платы родителей </w:t>
      </w:r>
      <w:r>
        <w:rPr>
          <w:sz w:val="28"/>
          <w:szCs w:val="28"/>
        </w:rPr>
        <w:t xml:space="preserve">(законных представителей) </w:t>
      </w:r>
      <w:r>
        <w:rPr>
          <w:sz w:val="28"/>
          <w:szCs w:val="28"/>
        </w:rPr>
        <w:t xml:space="preserve">за присмотр и уход за детьми</w:t>
      </w:r>
      <w:r>
        <w:rPr>
          <w:sz w:val="28"/>
          <w:szCs w:val="28"/>
        </w:rPr>
        <w:t xml:space="preserve"> может быть отказано </w:t>
      </w:r>
      <w:r>
        <w:rPr>
          <w:sz w:val="28"/>
          <w:szCs w:val="28"/>
        </w:rPr>
        <w:t xml:space="preserve">по следующим основаниям: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3.1. р</w:t>
      </w:r>
      <w:r>
        <w:rPr>
          <w:sz w:val="28"/>
          <w:szCs w:val="28"/>
          <w:highlight w:val="none"/>
        </w:rPr>
        <w:t xml:space="preserve">одитель (законный представитель) </w:t>
      </w:r>
      <w:r>
        <w:rPr>
          <w:sz w:val="28"/>
          <w:szCs w:val="28"/>
        </w:rPr>
        <w:t xml:space="preserve">не относится к кругу лиц, </w:t>
      </w:r>
      <w:r>
        <w:rPr>
          <w:sz w:val="28"/>
          <w:szCs w:val="28"/>
        </w:rPr>
        <w:t xml:space="preserve">достигших возраста 18 лет</w:t>
      </w:r>
      <w:r>
        <w:rPr>
          <w:sz w:val="28"/>
          <w:szCs w:val="28"/>
        </w:rPr>
        <w:t xml:space="preserve">, граждан Российской Федерации, иностранных граждан или лиц без гражданства;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3.2. 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предоставление льготы другому родителю (законному представителю);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представленные документы не соответствуют по форме </w:t>
      </w:r>
      <w:r>
        <w:rPr>
          <w:sz w:val="28"/>
          <w:szCs w:val="28"/>
        </w:rPr>
        <w:t xml:space="preserve">или 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3.5. </w:t>
      </w:r>
      <w:r>
        <w:rPr>
          <w:sz w:val="28"/>
          <w:szCs w:val="28"/>
          <w:highlight w:val="none"/>
        </w:rPr>
        <w:t xml:space="preserve">родитель (законный представитель)</w:t>
      </w:r>
      <w:r>
        <w:rPr>
          <w:sz w:val="28"/>
          <w:szCs w:val="28"/>
        </w:rPr>
        <w:t xml:space="preserve"> отозвал заявление. Отзыв заявления осуществляется </w:t>
      </w:r>
      <w:r>
        <w:rPr>
          <w:sz w:val="28"/>
          <w:szCs w:val="28"/>
        </w:rPr>
        <w:t xml:space="preserve">при личном обращении </w:t>
      </w:r>
      <w:r>
        <w:rPr>
          <w:sz w:val="28"/>
          <w:szCs w:val="28"/>
          <w:highlight w:val="none"/>
        </w:rPr>
        <w:t xml:space="preserve">родителя (законного представителя) </w:t>
        <w:br/>
      </w:r>
      <w:r>
        <w:rPr>
          <w:sz w:val="28"/>
          <w:szCs w:val="28"/>
        </w:rPr>
        <w:t xml:space="preserve">в муниципальную образовательную организацию, осуществляющую образовательную деятельность на территории города Перми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ind w:firstLine="709"/>
        <w:jc w:val="both"/>
        <w:rPr>
          <w:lang w:eastAsia="en-US"/>
        </w:rPr>
      </w:pPr>
      <w:r>
        <w:rPr>
          <w:highlight w:val="none"/>
          <w:lang w:eastAsia="en-US"/>
        </w:rPr>
      </w:r>
      <w:r>
        <w:rPr>
          <w:sz w:val="28"/>
          <w:szCs w:val="28"/>
          <w:highlight w:val="none"/>
        </w:rPr>
        <w:t xml:space="preserve">4. Решение </w:t>
      </w:r>
      <w:r>
        <w:rPr>
          <w:sz w:val="28"/>
          <w:szCs w:val="28"/>
        </w:rPr>
        <w:t xml:space="preserve">в предоставлении </w:t>
      </w:r>
      <w:r>
        <w:rPr>
          <w:sz w:val="28"/>
          <w:szCs w:val="28"/>
        </w:rPr>
        <w:t xml:space="preserve">льготы по взиманию и расходованию платы родителей за присмотр и уход за детьми принимает муниципальное образовательное учреждение</w:t>
      </w:r>
      <w:r>
        <w:rPr>
          <w:sz w:val="28"/>
          <w:szCs w:val="28"/>
          <w:highlight w:val="none"/>
        </w:rPr>
        <w:t xml:space="preserve">.</w:t>
      </w:r>
      <w:r>
        <w:rPr>
          <w:highlight w:val="none"/>
          <w:lang w:eastAsia="en-US"/>
        </w:rPr>
      </w:r>
      <w:r>
        <w:rPr>
          <w:lang w:eastAsia="en-US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white"/>
        </w:rPr>
        <w:t xml:space="preserve">. Управлению по общим вопросам администрации города Перми обеспечить опубликование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white"/>
        </w:rPr>
        <w:t xml:space="preserve">. Информационно-аналитическому управлению администрации города Перми обеспечить опубликование (обнародование) настоящего постановления </w:t>
      </w:r>
      <w:r>
        <w:rPr>
          <w:sz w:val="28"/>
          <w:szCs w:val="28"/>
          <w:highlight w:val="white"/>
        </w:rPr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</w:t>
      </w:r>
      <w:r>
        <w:rPr>
          <w:color w:val="000000"/>
          <w:sz w:val="28"/>
          <w:szCs w:val="28"/>
        </w:rPr>
        <w:t xml:space="preserve">Е.Д.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2"/>
        <w:ind w:firstLine="720"/>
        <w:jc w:val="both"/>
      </w:pPr>
      <w:r/>
      <w:r/>
    </w:p>
    <w:p>
      <w:pPr>
        <w:pStyle w:val="902"/>
        <w:jc w:val="both"/>
      </w:pPr>
      <w:r/>
      <w:r/>
    </w:p>
    <w:p>
      <w:pPr>
        <w:pStyle w:val="902"/>
        <w:jc w:val="both"/>
      </w:pPr>
      <w:r/>
      <w:r/>
    </w:p>
    <w:p>
      <w:pPr>
        <w:pStyle w:val="902"/>
        <w:jc w:val="both"/>
      </w:pPr>
      <w:r/>
      <w:r/>
    </w:p>
    <w:p>
      <w:pPr>
        <w:pStyle w:val="902"/>
        <w:tabs>
          <w:tab w:val="right" w:pos="9923" w:leader="none"/>
        </w:tabs>
        <w:rPr>
          <w:highlight w:val="none"/>
        </w:rPr>
      </w:pPr>
      <w:r>
        <w:t xml:space="preserve">Глав</w:t>
      </w:r>
      <w:r>
        <w:t xml:space="preserve">а</w:t>
      </w:r>
      <w:r>
        <w:t xml:space="preserve"> города Перми</w:t>
      </w:r>
      <w:r>
        <w:tab/>
        <w:t xml:space="preserve">Э.О. Соснин</w:t>
      </w:r>
      <w:r>
        <w:rPr>
          <w:highlight w:val="none"/>
        </w:rPr>
      </w:r>
    </w:p>
    <w:p>
      <w:pPr>
        <w:pStyle w:val="902"/>
        <w:tabs>
          <w:tab w:val="right" w:pos="9923" w:leader="none"/>
        </w:tabs>
      </w:pPr>
      <w:r/>
      <w:r/>
    </w:p>
    <w:p>
      <w:pPr>
        <w:pStyle w:val="902"/>
        <w:tabs>
          <w:tab w:val="right" w:pos="9923" w:leader="none"/>
        </w:tabs>
      </w:pPr>
      <w:r/>
      <w:r/>
    </w:p>
    <w:p>
      <w:pPr>
        <w:pStyle w:val="902"/>
        <w:tabs>
          <w:tab w:val="right" w:pos="9923" w:leader="none"/>
        </w:tabs>
      </w:pPr>
      <w:r/>
      <w:r/>
    </w:p>
    <w:p>
      <w:pPr>
        <w:pStyle w:val="902"/>
        <w:tabs>
          <w:tab w:val="right" w:pos="9923" w:leader="none"/>
        </w:tabs>
      </w:pPr>
      <w:r/>
      <w:r/>
    </w:p>
    <w:p>
      <w:pPr>
        <w:pStyle w:val="902"/>
        <w:tabs>
          <w:tab w:val="right" w:pos="9923" w:leader="none"/>
        </w:tabs>
      </w:pPr>
      <w:r/>
      <w:r/>
    </w:p>
    <w:p>
      <w:pPr>
        <w:pStyle w:val="902"/>
        <w:tabs>
          <w:tab w:val="right" w:pos="9923" w:leader="none"/>
        </w:tabs>
      </w:pPr>
      <w:r/>
      <w:r/>
    </w:p>
    <w:p>
      <w:pPr>
        <w:pStyle w:val="902"/>
        <w:tabs>
          <w:tab w:val="right" w:pos="9923" w:leader="none"/>
        </w:tabs>
      </w:pPr>
      <w:r/>
      <w:r/>
    </w:p>
    <w:p>
      <w:pPr>
        <w:pStyle w:val="902"/>
        <w:tabs>
          <w:tab w:val="right" w:pos="9923" w:leader="none"/>
        </w:tabs>
      </w:pPr>
      <w:r/>
      <w:r/>
    </w:p>
    <w:p>
      <w:pPr>
        <w:pStyle w:val="902"/>
        <w:tabs>
          <w:tab w:val="right" w:pos="9923" w:leader="none"/>
        </w:tabs>
      </w:pPr>
      <w:r/>
      <w:r/>
    </w:p>
    <w:p>
      <w:pPr>
        <w:pStyle w:val="902"/>
        <w:tabs>
          <w:tab w:val="right" w:pos="9923" w:leader="none"/>
        </w:tabs>
      </w:pPr>
      <w:r/>
      <w:r/>
    </w:p>
    <w:p>
      <w:pPr>
        <w:pStyle w:val="902"/>
        <w:tabs>
          <w:tab w:val="right" w:pos="9923" w:leader="none"/>
        </w:tabs>
      </w:pPr>
      <w:r/>
      <w:r/>
    </w:p>
    <w:p>
      <w:pPr>
        <w:pStyle w:val="902"/>
        <w:tabs>
          <w:tab w:val="right" w:pos="9923" w:leader="none"/>
        </w:tabs>
      </w:pPr>
      <w:r/>
      <w:r/>
    </w:p>
    <w:p>
      <w:pPr>
        <w:pStyle w:val="902"/>
        <w:ind w:firstLine="0"/>
        <w:jc w:val="both"/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/>
      <w:r/>
    </w:p>
    <w:p>
      <w:pPr>
        <w:ind w:left="7200" w:right="170"/>
        <w:jc w:val="right"/>
        <w:spacing w:line="238" w:lineRule="exact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</w:rPr>
        <w:t xml:space="preserve">Приложение № 1</w:t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ind w:left="7200" w:right="170"/>
        <w:jc w:val="right"/>
        <w:spacing w:line="238" w:lineRule="exact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  <w:t xml:space="preserve">к постановлению</w:t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ind w:left="7200" w:right="170"/>
        <w:jc w:val="right"/>
        <w:spacing w:line="238" w:lineRule="exact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  <w:t xml:space="preserve">администрации города Перми</w:t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ind w:left="7200" w:right="170"/>
        <w:jc w:val="right"/>
        <w:spacing w:line="238" w:lineRule="exact"/>
        <w:rPr>
          <w:spacing w:val="-2"/>
          <w:sz w:val="28"/>
          <w:szCs w:val="28"/>
        </w:rPr>
      </w:pPr>
      <w:r>
        <w:rPr>
          <w:spacing w:val="-2"/>
          <w:sz w:val="28"/>
          <w:highlight w:val="none"/>
        </w:rPr>
        <w:t xml:space="preserve">От               № 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left="7797" w:right="170"/>
        <w:jc w:val="right"/>
        <w:rPr>
          <w:spacing w:val="-2"/>
          <w:sz w:val="28"/>
        </w:rPr>
      </w:pPr>
      <w:r>
        <w:rPr>
          <w:spacing w:val="-2"/>
          <w:sz w:val="28"/>
        </w:rPr>
      </w:r>
      <w:r>
        <w:rPr>
          <w:spacing w:val="-2"/>
          <w:sz w:val="28"/>
        </w:rPr>
      </w:r>
      <w:r>
        <w:rPr>
          <w:spacing w:val="-2"/>
          <w:sz w:val="28"/>
        </w:rPr>
      </w:r>
    </w:p>
    <w:p>
      <w:pPr>
        <w:ind w:right="170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</w:rPr>
        <w:t xml:space="preserve">Перечень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170"/>
        <w:jc w:val="center"/>
        <w:spacing w:line="238" w:lineRule="exact"/>
        <w:rPr>
          <w:b/>
          <w:bCs/>
          <w:spacing w:val="-9"/>
          <w:sz w:val="28"/>
          <w:szCs w:val="28"/>
          <w:highlight w:val="none"/>
        </w:rPr>
      </w:pPr>
      <w:r>
        <w:rPr>
          <w:b/>
          <w:bCs/>
          <w:sz w:val="28"/>
        </w:rPr>
        <w:t xml:space="preserve">документов,</w:t>
      </w:r>
      <w:r>
        <w:rPr>
          <w:b/>
          <w:bCs/>
          <w:spacing w:val="-4"/>
          <w:sz w:val="28"/>
        </w:rPr>
        <w:t xml:space="preserve"> </w:t>
      </w:r>
      <w:r>
        <w:rPr>
          <w:b/>
          <w:bCs/>
          <w:sz w:val="28"/>
        </w:rPr>
        <w:t xml:space="preserve">подтверждающих</w:t>
      </w:r>
      <w:r>
        <w:rPr>
          <w:b/>
          <w:bCs/>
          <w:spacing w:val="-2"/>
          <w:sz w:val="28"/>
        </w:rPr>
        <w:t xml:space="preserve"> </w:t>
      </w:r>
      <w:r>
        <w:rPr>
          <w:b/>
          <w:bCs/>
          <w:sz w:val="28"/>
        </w:rPr>
        <w:t xml:space="preserve">право</w:t>
      </w:r>
      <w:r>
        <w:rPr>
          <w:b/>
          <w:bCs/>
          <w:spacing w:val="-6"/>
          <w:sz w:val="28"/>
        </w:rPr>
        <w:t xml:space="preserve"> </w:t>
      </w:r>
      <w:r>
        <w:rPr>
          <w:b/>
          <w:bCs/>
          <w:sz w:val="28"/>
        </w:rPr>
        <w:t xml:space="preserve">льготы</w:t>
      </w:r>
      <w:r>
        <w:rPr>
          <w:b/>
          <w:bCs/>
          <w:spacing w:val="-4"/>
          <w:sz w:val="28"/>
        </w:rPr>
        <w:t xml:space="preserve"> </w:t>
      </w:r>
      <w:r>
        <w:rPr>
          <w:b/>
          <w:bCs/>
          <w:sz w:val="28"/>
        </w:rPr>
        <w:t xml:space="preserve">для</w:t>
      </w:r>
      <w:r>
        <w:rPr>
          <w:b/>
          <w:bCs/>
          <w:spacing w:val="-5"/>
          <w:sz w:val="28"/>
        </w:rPr>
        <w:t xml:space="preserve"> </w:t>
      </w:r>
      <w:r>
        <w:rPr>
          <w:b/>
          <w:bCs/>
          <w:sz w:val="28"/>
        </w:rPr>
        <w:t xml:space="preserve">категории</w:t>
      </w:r>
      <w:r>
        <w:rPr>
          <w:b/>
          <w:bCs/>
          <w:spacing w:val="-4"/>
          <w:sz w:val="28"/>
        </w:rPr>
        <w:t xml:space="preserve"> </w:t>
      </w:r>
      <w:r>
        <w:rPr>
          <w:b/>
          <w:bCs/>
          <w:sz w:val="28"/>
        </w:rPr>
        <w:t xml:space="preserve">родителей</w:t>
      </w:r>
      <w:r>
        <w:rPr>
          <w:b/>
          <w:bCs/>
          <w:spacing w:val="-5"/>
          <w:sz w:val="28"/>
        </w:rPr>
        <w:t xml:space="preserve"> </w:t>
      </w:r>
      <w:r>
        <w:rPr>
          <w:b/>
          <w:bCs/>
          <w:sz w:val="28"/>
        </w:rPr>
        <w:t xml:space="preserve">(законных</w:t>
      </w:r>
      <w:r>
        <w:rPr>
          <w:b/>
          <w:bCs/>
          <w:spacing w:val="-2"/>
          <w:sz w:val="28"/>
        </w:rPr>
        <w:t xml:space="preserve"> </w:t>
      </w:r>
      <w:r>
        <w:rPr>
          <w:b/>
          <w:bCs/>
          <w:sz w:val="28"/>
        </w:rPr>
        <w:t xml:space="preserve">представителей),</w:t>
      </w:r>
      <w:r>
        <w:rPr>
          <w:b/>
          <w:bCs/>
          <w:spacing w:val="-5"/>
          <w:sz w:val="28"/>
        </w:rPr>
        <w:t xml:space="preserve"> </w:t>
      </w:r>
      <w:r>
        <w:rPr>
          <w:b/>
          <w:bCs/>
          <w:sz w:val="28"/>
        </w:rPr>
        <w:t xml:space="preserve">с</w:t>
      </w:r>
      <w:r>
        <w:rPr>
          <w:b/>
          <w:bCs/>
          <w:spacing w:val="-4"/>
          <w:sz w:val="28"/>
        </w:rPr>
        <w:t xml:space="preserve"> </w:t>
      </w:r>
      <w:r>
        <w:rPr>
          <w:b/>
          <w:bCs/>
          <w:sz w:val="28"/>
        </w:rPr>
        <w:t xml:space="preserve">которых</w:t>
      </w:r>
      <w:r>
        <w:rPr>
          <w:b/>
          <w:bCs/>
          <w:spacing w:val="-2"/>
          <w:sz w:val="28"/>
        </w:rPr>
        <w:t xml:space="preserve"> </w:t>
      </w:r>
      <w:r>
        <w:rPr>
          <w:b/>
          <w:bCs/>
          <w:sz w:val="28"/>
        </w:rPr>
        <w:t xml:space="preserve">плата за присмотр и уход за детьми, осваивающими образовательные программы дошкольного образования в</w:t>
      </w:r>
      <w:r>
        <w:rPr>
          <w:b/>
          <w:bCs/>
          <w:spacing w:val="-7"/>
          <w:sz w:val="28"/>
        </w:rPr>
        <w:t xml:space="preserve"> </w:t>
      </w:r>
      <w:r>
        <w:rPr>
          <w:b/>
          <w:bCs/>
          <w:sz w:val="28"/>
        </w:rPr>
        <w:t xml:space="preserve">муниципальных</w:t>
      </w:r>
      <w:r>
        <w:rPr>
          <w:b/>
          <w:bCs/>
          <w:spacing w:val="-9"/>
          <w:sz w:val="28"/>
        </w:rPr>
        <w:t xml:space="preserve"> </w:t>
      </w:r>
      <w:r>
        <w:rPr>
          <w:b/>
          <w:bCs/>
          <w:spacing w:val="-9"/>
          <w:sz w:val="28"/>
        </w:rPr>
        <w:t xml:space="preserve">образовательных организациях, не взимается</w:t>
      </w:r>
      <w:r>
        <w:rPr>
          <w:b/>
          <w:bCs/>
          <w:spacing w:val="-9"/>
          <w:sz w:val="28"/>
          <w:szCs w:val="28"/>
          <w:highlight w:val="none"/>
        </w:rPr>
      </w:r>
    </w:p>
    <w:p>
      <w:pPr>
        <w:ind w:right="170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14740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528"/>
        <w:gridCol w:w="4534"/>
      </w:tblGrid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1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Категории родителей (законных представителей), </w:t>
            </w:r>
            <w:r>
              <w:rPr>
                <w:sz w:val="28"/>
                <w:szCs w:val="28"/>
              </w:rPr>
              <w:br/>
              <w:t xml:space="preserve">имеющие право на льготу по родительской плате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55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документов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11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5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действия документов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tbl>
      <w:tblPr>
        <w:tblW w:w="14740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528"/>
        <w:gridCol w:w="4534"/>
      </w:tblGrid>
      <w:tr>
        <w:tblPrEx/>
        <w:trPr>
          <w:tblHeader/>
        </w:trPr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1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55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5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W w:w="1474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1. Перечень документов, подтверждающих право льготы для категории родителей (законных представителей), с которых плата за присмотр и уход за детьми, осваивающими образовательные программы дошкольного образования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муниципальных образовательных учреждениях, не взимается.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1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  <w:r>
              <w:rPr>
                <w:sz w:val="28"/>
                <w:szCs w:val="28"/>
              </w:rPr>
              <w:t xml:space="preserve">(законные представители)</w:t>
            </w:r>
            <w:r>
              <w:rPr>
                <w:sz w:val="28"/>
                <w:szCs w:val="28"/>
              </w:rPr>
              <w:t xml:space="preserve"> детей с туберкулезной интоксикацией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55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копия медицинской справки на ребенка, установленного образца, копии СНИЛС ребенка и родителя (законного представителя)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534" w:type="dxa"/>
            <w:textDirection w:val="lrTb"/>
            <w:noWrap w:val="false"/>
          </w:tcPr>
          <w:p>
            <w:pPr>
              <w:jc w:val="center"/>
              <w:tabs>
                <w:tab w:val="left" w:pos="315" w:leader="none"/>
                <w:tab w:val="center" w:pos="21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дня подачи заявления  и представления документов в течени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период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действия справки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1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  <w:r>
              <w:rPr>
                <w:sz w:val="28"/>
                <w:szCs w:val="28"/>
              </w:rPr>
              <w:t xml:space="preserve">(законные представители)</w:t>
            </w:r>
            <w:r>
              <w:rPr>
                <w:sz w:val="28"/>
                <w:szCs w:val="28"/>
              </w:rPr>
              <w:t xml:space="preserve"> детей-инвалидов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55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копия справки об инвалидности, копии СНИЛС ребенка-инвалида и родителя (законного представителя)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5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дня подачи заявления  и представления документов в течение периода </w:t>
            </w:r>
            <w:r>
              <w:rPr>
                <w:sz w:val="28"/>
                <w:szCs w:val="28"/>
              </w:rPr>
              <w:t xml:space="preserve">действия </w:t>
            </w:r>
            <w:r>
              <w:rPr>
                <w:sz w:val="28"/>
                <w:szCs w:val="28"/>
              </w:rPr>
              <w:br/>
              <w:t xml:space="preserve">документа, подтверждающего статус ребенок-инвалид </w:t>
            </w:r>
            <w:r>
              <w:rPr>
                <w:sz w:val="28"/>
                <w:szCs w:val="28"/>
              </w:rPr>
              <w:br/>
              <w:t xml:space="preserve">(1 год, 2 года, 5 лет, либо до </w:t>
            </w:r>
            <w:r>
              <w:rPr>
                <w:sz w:val="28"/>
                <w:szCs w:val="28"/>
              </w:rPr>
              <w:t xml:space="preserve">достижения 18 лет)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1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Законные представители детей-сирот и детей, оставшихся без попечения родителей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55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копия свидетельства о смерти обоих или единственного родителя, копия решения суда о лишении родительских прав, о пр</w:t>
            </w:r>
            <w:r>
              <w:rPr>
                <w:sz w:val="28"/>
                <w:szCs w:val="28"/>
              </w:rPr>
              <w:t xml:space="preserve">изнании родителей </w:t>
            </w:r>
            <w:r>
              <w:rPr>
                <w:sz w:val="28"/>
                <w:szCs w:val="28"/>
              </w:rPr>
              <w:t xml:space="preserve">(законных представителей)</w:t>
            </w:r>
            <w:r>
              <w:rPr>
                <w:sz w:val="28"/>
                <w:szCs w:val="28"/>
              </w:rPr>
              <w:t xml:space="preserve"> безвестно отсутствующими, недееспособными, объявлением их умершими, об установлении факта утраты несовершеннолетним попечения родителей, отбыванием родителями наказания в виде лишения свободы, копии СНИЛС ребенка и законного представителя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5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дня подачи заявления  и представления документов в течение</w:t>
            </w:r>
            <w:r>
              <w:rPr>
                <w:sz w:val="28"/>
                <w:szCs w:val="28"/>
              </w:rPr>
              <w:t xml:space="preserve"> период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действия </w:t>
            </w:r>
            <w:r>
              <w:rPr>
                <w:sz w:val="28"/>
                <w:szCs w:val="28"/>
              </w:rPr>
              <w:br/>
              <w:t xml:space="preserve">подтверждающих документов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1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  <w:r>
              <w:rPr>
                <w:sz w:val="28"/>
                <w:szCs w:val="28"/>
              </w:rPr>
              <w:t xml:space="preserve">(законные представители)</w:t>
            </w:r>
            <w:r>
              <w:rPr>
                <w:sz w:val="28"/>
                <w:szCs w:val="28"/>
              </w:rPr>
              <w:t xml:space="preserve"> детей с ограниченными возможностями здоровья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55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копии заключения психолого-медико-педагогической комиссии, копии СНИЛС ребенка и родителя (законного представителя)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5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дня подачи заявления  и представления документов в течение </w:t>
            </w:r>
            <w:r>
              <w:rPr>
                <w:sz w:val="28"/>
                <w:szCs w:val="28"/>
              </w:rPr>
              <w:t xml:space="preserve">период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действия </w:t>
            </w:r>
            <w:r>
              <w:rPr>
                <w:sz w:val="28"/>
                <w:szCs w:val="28"/>
              </w:rPr>
              <w:br/>
              <w:t xml:space="preserve">заключения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1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(законные представители) со среднедушевым уровнем дохода семьи ниже величины прожиточного минимума, установленного в Пермском крае, имеющие детей находящихся </w:t>
            </w:r>
            <w:r>
              <w:rPr>
                <w:sz w:val="28"/>
                <w:szCs w:val="28"/>
              </w:rPr>
              <w:br/>
              <w:t xml:space="preserve">в социально опасном положении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55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копии справки территориального управления министерства социальног</w:t>
            </w:r>
            <w:r>
              <w:rPr>
                <w:sz w:val="28"/>
                <w:szCs w:val="28"/>
              </w:rPr>
              <w:t xml:space="preserve">о развития Пермского края, подтверждающая статус нуждающихся в предоставлении мер социальной поддержки, копия постановления комиссии по делам несовершеннолетних и защите их прав о постановке несовершеннолетнего на учет как находящегося в социально опасном </w:t>
            </w:r>
            <w:r>
              <w:rPr>
                <w:sz w:val="28"/>
                <w:szCs w:val="28"/>
              </w:rPr>
              <w:br/>
              <w:t xml:space="preserve">положении, копии СНИЛС ребенка и родителя (законного представителя)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5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дня подачи заявления  и представления документов  в течение </w:t>
            </w:r>
            <w:r>
              <w:rPr>
                <w:sz w:val="28"/>
                <w:szCs w:val="28"/>
              </w:rPr>
              <w:t xml:space="preserve">период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действия справки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при наличии постановления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1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детей из семей, где один или оба родителя </w:t>
            </w:r>
            <w:r>
              <w:rPr>
                <w:sz w:val="28"/>
                <w:szCs w:val="28"/>
              </w:rPr>
              <w:t xml:space="preserve">(законных представителя) были призваны и проходят военную службу по мобилизации в Вооруженных Силах Российской Федерации в рамках объявленной частичной мобилизации в соответствии с Указом Президента Российской Федерации от 21 сентября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№ 647«Об объявлении частичной мобилизации в Российской Федерации»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W w:w="5528" w:type="dxa"/>
            <w:textDirection w:val="lrTb"/>
            <w:noWrap w:val="false"/>
          </w:tcPr>
          <w:p>
            <w:pPr>
              <w:pStyle w:val="959"/>
              <w:ind w:left="0" w:right="-108"/>
              <w:jc w:val="center"/>
              <w:spacing w:after="0" w:line="240" w:lineRule="auto"/>
              <w:tabs>
                <w:tab w:val="left" w:pos="-675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копия справки из военного комиссариата или копия справки из воинской части,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подтверждающие статус мобилизованного и участие в специальной военной операции, копии СНИЛС ребенка и родителя (законного представителя), копия документа, подтверждающего родство ребенка (детей) и гражданина, проходящего военную службу по мобилизаци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в Вооруженных Силах Российской Федерации (свидетельство о рождении, свидетельство об установлении отцовства либо соответствующие справки органов записи актов гражданского состояния, документы уполномоченного органа об установлении опеки (попечительства))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W w:w="4534" w:type="dxa"/>
            <w:textDirection w:val="lrTb"/>
            <w:noWrap w:val="false"/>
          </w:tcPr>
          <w:p>
            <w:pPr>
              <w:pStyle w:val="959"/>
              <w:ind w:left="-57" w:right="-57"/>
              <w:jc w:val="center"/>
              <w:spacing w:after="0" w:line="240" w:lineRule="auto"/>
              <w:tabs>
                <w:tab w:val="left" w:pos="-1950" w:leader="none"/>
                <w:tab w:val="clear" w:pos="70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 дня подачи заявления  и представления документов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59"/>
              <w:ind w:left="-57" w:right="-57"/>
              <w:jc w:val="center"/>
              <w:spacing w:after="0" w:line="240" w:lineRule="auto"/>
              <w:tabs>
                <w:tab w:val="left" w:pos="-1950" w:leader="none"/>
                <w:tab w:val="clear" w:pos="709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до момента представления документа об утере статуса мобилизованного гражданина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1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детей из семей, где один или оба родителя (законных представителя), пребывавшие в запасе на территории города Перми и отправленные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территории города Перми в район формирования добровольческих отрядов, заключившие контракт на участие в специальной военной операции (добровольцы), принимают участие в специальной военной операции на территориях Донецкой </w:t>
            </w:r>
            <w:r>
              <w:rPr>
                <w:sz w:val="28"/>
                <w:szCs w:val="28"/>
              </w:rPr>
              <w:t xml:space="preserve">Народной Республики, Луганской Народной Республики, Херсонской области, Запорожской области и Украины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W w:w="5528" w:type="dxa"/>
            <w:textDirection w:val="lrTb"/>
            <w:noWrap w:val="false"/>
          </w:tcPr>
          <w:p>
            <w:pPr>
              <w:pStyle w:val="959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копия справки из воинской части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справка из военкомата,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подтверждающие статус добровольца и участие в специальной военной операции, копии СНИЛС ребенка и родителя (законного представителя), копия документа, подтверждающего родство ребенка (детей) и гражданина, проходящего военную служб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в Вооруженных Силах Российской Федерации (свидетельство о рождении, свидетельство об установлении отцовства либо соответствующие справки органов записи актов гражданского состояния, документы уполномоченного органа об установлении опеки (попечительства))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W w:w="4534" w:type="dxa"/>
            <w:textDirection w:val="lrTb"/>
            <w:noWrap w:val="false"/>
          </w:tcPr>
          <w:p>
            <w:pPr>
              <w:pStyle w:val="959"/>
              <w:ind w:left="-57" w:right="-57"/>
              <w:jc w:val="center"/>
              <w:spacing w:after="0" w:line="240" w:lineRule="auto"/>
              <w:tabs>
                <w:tab w:val="left" w:pos="-1950" w:leader="none"/>
                <w:tab w:val="clear" w:pos="709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 дня подачи заявления и представления документов до расторжения контракта.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11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детей из семей, где один или оба родителя (законных представителя) являются </w:t>
            </w:r>
            <w:r>
              <w:rPr>
                <w:sz w:val="28"/>
                <w:szCs w:val="28"/>
              </w:rPr>
              <w:t xml:space="preserve">сотрудниками Федеральной службы войск национальной гвардии Российской Федерации и принимают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W w:w="5528" w:type="dxa"/>
            <w:textDirection w:val="lrTb"/>
            <w:noWrap w:val="false"/>
          </w:tcPr>
          <w:p>
            <w:pPr>
              <w:pStyle w:val="959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копия справки из территориального органа Федеральной службы войск национальной гварди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Российской Федерации, подтверждающая участие в специальной военной операции, копии СНИЛС ребенка и родителя (законного представителя), копия документа, подтверждающего родство ребенка (детей) и гражданина, являющегося сотрудником Федеральной службы войск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национальной гвардии Российской Федерации (свидетельство о рождении, свидетельство об установлении отцовства либо соответствующие справки органов записи актов гражданского состояния, документы уполномоченного органа об установлении опеки (попечительства))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W w:w="4534" w:type="dxa"/>
            <w:textDirection w:val="lrTb"/>
            <w:noWrap w:val="false"/>
          </w:tcPr>
          <w:p>
            <w:pPr>
              <w:pStyle w:val="959"/>
              <w:ind w:left="-57" w:right="-57"/>
              <w:jc w:val="center"/>
              <w:spacing w:after="0" w:line="240" w:lineRule="auto"/>
              <w:tabs>
                <w:tab w:val="left" w:pos="-1950" w:leader="none"/>
                <w:tab w:val="clear" w:pos="709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 дня подачи заявления и представления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 момента окончания командировки сотрудника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1408"/>
        </w:trPr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11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детей из семей, где один из родителей (законных представителей) погиб (умер) в результате участия  в специальной военной операции на территории Донецкой Народной Республики, </w:t>
            </w:r>
            <w:r>
              <w:rPr>
                <w:sz w:val="28"/>
                <w:szCs w:val="28"/>
              </w:rPr>
              <w:t xml:space="preserve">Луганской Народной Республики, Херсонской области, Запорожской области и Украины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5528" w:type="dxa"/>
            <w:textDirection w:val="lrTb"/>
            <w:noWrap w:val="false"/>
          </w:tcPr>
          <w:p>
            <w:pPr>
              <w:pStyle w:val="959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копия извещения о гибели военнослужащего, копия свидетельства о смерти, копия документа, подтверждающего родство ребенка (детей) и погибшего (умершего) родителя (законного представителя) (свидетельство о рождении, свидетельство об установлении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отцовства либо соответствующие справки органов записи актов гражданского состояния, документы уполномоченного органа об установлении опеки (попечительства))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4534" w:type="dxa"/>
            <w:textDirection w:val="lrTb"/>
            <w:noWrap w:val="false"/>
          </w:tcPr>
          <w:p>
            <w:pPr>
              <w:pStyle w:val="959"/>
              <w:ind w:left="-57" w:right="-57"/>
              <w:jc w:val="center"/>
              <w:spacing w:after="0" w:line="240" w:lineRule="auto"/>
              <w:tabs>
                <w:tab w:val="left" w:pos="-1950" w:leader="none"/>
                <w:tab w:val="clear" w:pos="709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 дня подачи заявления и представления документов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133"/>
        </w:trPr>
        <w:tc>
          <w:tcPr>
            <w:gridSpan w:val="4"/>
            <w:shd w:val="clear" w:color="ffffff" w:fill="ffffff"/>
            <w:tcW w:w="14740" w:type="dxa"/>
            <w:textDirection w:val="lrTb"/>
            <w:noWrap w:val="false"/>
          </w:tcPr>
          <w:p>
            <w:pPr>
              <w:pStyle w:val="959"/>
              <w:ind w:left="-57" w:right="-57"/>
              <w:jc w:val="both"/>
              <w:spacing w:after="0" w:line="240" w:lineRule="auto"/>
              <w:tabs>
                <w:tab w:val="left" w:pos="-19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2. Перечень документов, подтверждающих право льготы для категории родителей (законных представителей),    размер платы за присмотр и уход за детьми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которых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осваивающими образовательные программы дошкольного образования в муниципальных образовательных учреждениях снижается на 50 %.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tabs>
                <w:tab w:val="center" w:pos="23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111" w:type="dxa"/>
            <w:textDirection w:val="lrTb"/>
            <w:noWrap w:val="false"/>
          </w:tcPr>
          <w:p>
            <w:pPr>
              <w:tabs>
                <w:tab w:val="left" w:pos="183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Родители, один из которых является инвалидом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  <w:t xml:space="preserve"> или </w:t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</w:rPr>
              <w:t xml:space="preserve"> группы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55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копия справки об инвалидности, копии СНИЛС ребенка и родителей (законного представителя), один из которых является инвалидом </w:t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</w:rPr>
              <w:t xml:space="preserve"> или </w:t>
            </w:r>
            <w:r>
              <w:rPr>
                <w:sz w:val="28"/>
                <w:szCs w:val="28"/>
                <w:lang w:val="en-US"/>
              </w:rPr>
              <w:t xml:space="preserve">II</w:t>
            </w:r>
            <w:r>
              <w:rPr>
                <w:sz w:val="28"/>
                <w:szCs w:val="28"/>
              </w:rPr>
              <w:t xml:space="preserve"> группы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5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дня подачи заявления и представления документов в течение </w:t>
            </w:r>
            <w:r>
              <w:rPr>
                <w:sz w:val="28"/>
                <w:szCs w:val="28"/>
              </w:rPr>
              <w:t xml:space="preserve">период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действия справки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111" w:type="dxa"/>
            <w:textDirection w:val="lrTb"/>
            <w:noWrap w:val="false"/>
          </w:tcPr>
          <w:p>
            <w:pPr>
              <w:tabs>
                <w:tab w:val="left" w:pos="183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детей из многодетной семьи, статус которой  подтверждается действующим удостоверением многодетной семьи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55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копия удостоверения многодетной семьи, копии СНИЛС ребенка и родителей (законных представителей)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5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дня подачи заявления и представления документов в течение периода </w:t>
            </w:r>
            <w:r>
              <w:rPr>
                <w:sz w:val="28"/>
                <w:szCs w:val="28"/>
              </w:rPr>
              <w:t xml:space="preserve">действия удостоверения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111" w:type="dxa"/>
            <w:textDirection w:val="lrTb"/>
            <w:noWrap w:val="false"/>
          </w:tcPr>
          <w:p>
            <w:pPr>
              <w:tabs>
                <w:tab w:val="left" w:pos="242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со среднедушевым доходом семьи величины прожиточного минимума, установленного в Пермском крае, состоящие на учете в органах социальной защиты как нуждающиеся в предоставлении мер социальной поддержки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55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опия с</w:t>
            </w:r>
            <w:r>
              <w:rPr>
                <w:sz w:val="28"/>
                <w:szCs w:val="28"/>
              </w:rPr>
              <w:t xml:space="preserve">правки территориального управления министерства социального развития Пермского края, подтверждающая статус семьи, нуждающейся предоставлении мер социальной  поддержки, копии СНИЛС детей и родителей (законных представителей), а также  проживающих с ними лиц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5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дня подачи заявления и представления документов в течение периода </w:t>
            </w:r>
            <w:r>
              <w:rPr>
                <w:sz w:val="28"/>
                <w:szCs w:val="28"/>
              </w:rPr>
              <w:t xml:space="preserve">действия справки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170"/>
        <w:jc w:val="both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9"/>
          <w:sz w:val="28"/>
          <w:highlight w:val="none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2"/>
        <w:ind w:left="0" w:right="0" w:firstLine="0"/>
        <w:jc w:val="left"/>
        <w:tabs>
          <w:tab w:val="right" w:pos="9923" w:leader="none"/>
        </w:tabs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sectPr>
      <w:footnotePr/>
      <w:endnotePr/>
      <w:type w:val="continuous"/>
      <w:pgSz w:w="16838" w:h="11906" w:orient="landscape"/>
      <w:pgMar w:top="1418" w:right="1134" w:bottom="567" w:left="1134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69"/>
    <w:link w:val="867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69"/>
    <w:link w:val="868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69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69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69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6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69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66"/>
    <w:next w:val="866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69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66"/>
    <w:next w:val="866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69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Title"/>
    <w:basedOn w:val="866"/>
    <w:next w:val="866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69"/>
    <w:link w:val="713"/>
    <w:uiPriority w:val="10"/>
    <w:rPr>
      <w:sz w:val="48"/>
      <w:szCs w:val="48"/>
    </w:rPr>
  </w:style>
  <w:style w:type="paragraph" w:styleId="715">
    <w:name w:val="Subtitle"/>
    <w:basedOn w:val="866"/>
    <w:next w:val="866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9"/>
    <w:link w:val="715"/>
    <w:uiPriority w:val="11"/>
    <w:rPr>
      <w:sz w:val="24"/>
      <w:szCs w:val="24"/>
    </w:rPr>
  </w:style>
  <w:style w:type="paragraph" w:styleId="717">
    <w:name w:val="Quote"/>
    <w:basedOn w:val="866"/>
    <w:next w:val="866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6"/>
    <w:next w:val="866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9"/>
    <w:link w:val="877"/>
    <w:uiPriority w:val="99"/>
  </w:style>
  <w:style w:type="character" w:styleId="722">
    <w:name w:val="Footer Char"/>
    <w:basedOn w:val="869"/>
    <w:link w:val="875"/>
    <w:uiPriority w:val="99"/>
  </w:style>
  <w:style w:type="character" w:styleId="723">
    <w:name w:val="Caption Char"/>
    <w:basedOn w:val="872"/>
    <w:link w:val="875"/>
    <w:uiPriority w:val="99"/>
  </w:style>
  <w:style w:type="table" w:styleId="724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9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9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paragraph" w:styleId="867">
    <w:name w:val="Heading 1"/>
    <w:basedOn w:val="866"/>
    <w:next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Heading 2"/>
    <w:basedOn w:val="866"/>
    <w:next w:val="866"/>
    <w:qFormat/>
    <w:pPr>
      <w:ind w:right="-1"/>
      <w:jc w:val="both"/>
      <w:keepNext/>
      <w:outlineLvl w:val="1"/>
    </w:pPr>
    <w:rPr>
      <w:sz w:val="24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Caption"/>
    <w:basedOn w:val="866"/>
    <w:next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Body Text"/>
    <w:basedOn w:val="866"/>
    <w:link w:val="901"/>
    <w:pPr>
      <w:ind w:right="3117"/>
    </w:pPr>
    <w:rPr>
      <w:rFonts w:ascii="Courier New" w:hAnsi="Courier New"/>
      <w:sz w:val="26"/>
    </w:rPr>
  </w:style>
  <w:style w:type="paragraph" w:styleId="874">
    <w:name w:val="Body Text Indent"/>
    <w:basedOn w:val="866"/>
    <w:pPr>
      <w:ind w:right="-1"/>
      <w:jc w:val="both"/>
    </w:pPr>
    <w:rPr>
      <w:sz w:val="26"/>
    </w:rPr>
  </w:style>
  <w:style w:type="paragraph" w:styleId="875">
    <w:name w:val="Footer"/>
    <w:basedOn w:val="866"/>
    <w:link w:val="960"/>
    <w:uiPriority w:val="99"/>
    <w:pPr>
      <w:tabs>
        <w:tab w:val="center" w:pos="4153" w:leader="none"/>
        <w:tab w:val="right" w:pos="8306" w:leader="none"/>
      </w:tabs>
    </w:pPr>
  </w:style>
  <w:style w:type="character" w:styleId="876">
    <w:name w:val="page number"/>
    <w:basedOn w:val="869"/>
  </w:style>
  <w:style w:type="paragraph" w:styleId="877">
    <w:name w:val="Header"/>
    <w:basedOn w:val="866"/>
    <w:link w:val="880"/>
    <w:uiPriority w:val="99"/>
    <w:pPr>
      <w:tabs>
        <w:tab w:val="center" w:pos="4153" w:leader="none"/>
        <w:tab w:val="right" w:pos="8306" w:leader="none"/>
      </w:tabs>
    </w:pPr>
  </w:style>
  <w:style w:type="paragraph" w:styleId="878">
    <w:name w:val="Balloon Text"/>
    <w:basedOn w:val="866"/>
    <w:link w:val="879"/>
    <w:uiPriority w:val="99"/>
    <w:rPr>
      <w:rFonts w:ascii="Segoe UI" w:hAnsi="Segoe UI"/>
      <w:sz w:val="18"/>
      <w:szCs w:val="18"/>
    </w:rPr>
  </w:style>
  <w:style w:type="character" w:styleId="879" w:customStyle="1">
    <w:name w:val="Текст выноски Знак"/>
    <w:link w:val="878"/>
    <w:uiPriority w:val="99"/>
    <w:rPr>
      <w:rFonts w:ascii="Segoe UI" w:hAnsi="Segoe UI" w:cs="Segoe UI"/>
      <w:sz w:val="18"/>
      <w:szCs w:val="18"/>
    </w:rPr>
  </w:style>
  <w:style w:type="character" w:styleId="880" w:customStyle="1">
    <w:name w:val="Верхний колонтитул Знак"/>
    <w:link w:val="877"/>
    <w:uiPriority w:val="99"/>
  </w:style>
  <w:style w:type="numbering" w:styleId="881" w:customStyle="1">
    <w:name w:val="Нет списка1"/>
    <w:next w:val="871"/>
    <w:uiPriority w:val="99"/>
    <w:semiHidden/>
    <w:unhideWhenUsed/>
  </w:style>
  <w:style w:type="paragraph" w:styleId="88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3">
    <w:name w:val="Hyperlink"/>
    <w:uiPriority w:val="99"/>
    <w:unhideWhenUsed/>
    <w:rPr>
      <w:color w:val="0000ff"/>
      <w:u w:val="single"/>
    </w:rPr>
  </w:style>
  <w:style w:type="character" w:styleId="884">
    <w:name w:val="FollowedHyperlink"/>
    <w:uiPriority w:val="99"/>
    <w:unhideWhenUsed/>
    <w:rPr>
      <w:color w:val="800080"/>
      <w:u w:val="single"/>
    </w:rPr>
  </w:style>
  <w:style w:type="paragraph" w:styleId="885" w:customStyle="1">
    <w:name w:val="xl65"/>
    <w:basedOn w:val="8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6" w:customStyle="1">
    <w:name w:val="xl66"/>
    <w:basedOn w:val="8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7" w:customStyle="1">
    <w:name w:val="xl67"/>
    <w:basedOn w:val="8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8" w:customStyle="1">
    <w:name w:val="xl68"/>
    <w:basedOn w:val="8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9" w:customStyle="1">
    <w:name w:val="xl69"/>
    <w:basedOn w:val="8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0" w:customStyle="1">
    <w:name w:val="xl70"/>
    <w:basedOn w:val="8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1" w:customStyle="1">
    <w:name w:val="xl71"/>
    <w:basedOn w:val="8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72"/>
    <w:basedOn w:val="8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73"/>
    <w:basedOn w:val="8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74"/>
    <w:basedOn w:val="8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5"/>
    <w:basedOn w:val="86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6"/>
    <w:basedOn w:val="8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7"/>
    <w:basedOn w:val="86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8"/>
    <w:basedOn w:val="8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9"/>
    <w:basedOn w:val="8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Форма"/>
    <w:rPr>
      <w:sz w:val="28"/>
      <w:szCs w:val="28"/>
    </w:rPr>
  </w:style>
  <w:style w:type="character" w:styleId="901" w:customStyle="1">
    <w:name w:val="Основной текст Знак"/>
    <w:link w:val="873"/>
    <w:rPr>
      <w:rFonts w:ascii="Courier New" w:hAnsi="Courier New"/>
      <w:sz w:val="26"/>
    </w:rPr>
  </w:style>
  <w:style w:type="paragraph" w:styleId="902" w:customStyle="1">
    <w:name w:val="ConsPlusNormal"/>
    <w:rPr>
      <w:sz w:val="28"/>
      <w:szCs w:val="28"/>
    </w:rPr>
  </w:style>
  <w:style w:type="numbering" w:styleId="903" w:customStyle="1">
    <w:name w:val="Нет списка11"/>
    <w:next w:val="871"/>
    <w:uiPriority w:val="99"/>
    <w:semiHidden/>
    <w:unhideWhenUsed/>
  </w:style>
  <w:style w:type="numbering" w:styleId="904" w:customStyle="1">
    <w:name w:val="Нет списка111"/>
    <w:next w:val="871"/>
    <w:uiPriority w:val="99"/>
    <w:semiHidden/>
    <w:unhideWhenUsed/>
  </w:style>
  <w:style w:type="paragraph" w:styleId="905" w:customStyle="1">
    <w:name w:val="font5"/>
    <w:basedOn w:val="86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06" w:customStyle="1">
    <w:name w:val="xl80"/>
    <w:basedOn w:val="8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07" w:customStyle="1">
    <w:name w:val="xl81"/>
    <w:basedOn w:val="8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08" w:customStyle="1">
    <w:name w:val="xl82"/>
    <w:basedOn w:val="86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09">
    <w:name w:val="Table Grid"/>
    <w:basedOn w:val="870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0" w:customStyle="1">
    <w:name w:val="xl83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1" w:customStyle="1">
    <w:name w:val="xl84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2" w:customStyle="1">
    <w:name w:val="xl85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3" w:customStyle="1">
    <w:name w:val="xl86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4" w:customStyle="1">
    <w:name w:val="xl87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5" w:customStyle="1">
    <w:name w:val="xl88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6" w:customStyle="1">
    <w:name w:val="xl89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90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91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92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0" w:customStyle="1">
    <w:name w:val="xl93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94"/>
    <w:basedOn w:val="86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5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6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7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8"/>
    <w:basedOn w:val="8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26" w:customStyle="1">
    <w:name w:val="xl99"/>
    <w:basedOn w:val="86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100"/>
    <w:basedOn w:val="86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 w:customStyle="1">
    <w:name w:val="xl101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102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103"/>
    <w:basedOn w:val="86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04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5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6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7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8"/>
    <w:basedOn w:val="86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9"/>
    <w:basedOn w:val="86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10"/>
    <w:basedOn w:val="86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11"/>
    <w:basedOn w:val="86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12"/>
    <w:basedOn w:val="86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0" w:customStyle="1">
    <w:name w:val="xl113"/>
    <w:basedOn w:val="86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14"/>
    <w:basedOn w:val="86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5"/>
    <w:basedOn w:val="86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3" w:customStyle="1">
    <w:name w:val="xl116"/>
    <w:basedOn w:val="86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7"/>
    <w:basedOn w:val="86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8"/>
    <w:basedOn w:val="8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9"/>
    <w:basedOn w:val="86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20"/>
    <w:basedOn w:val="8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8" w:customStyle="1">
    <w:name w:val="xl121"/>
    <w:basedOn w:val="8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9" w:customStyle="1">
    <w:name w:val="xl122"/>
    <w:basedOn w:val="8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23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1" w:customStyle="1">
    <w:name w:val="xl124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2" w:customStyle="1">
    <w:name w:val="xl125"/>
    <w:basedOn w:val="86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3" w:customStyle="1">
    <w:name w:val="Нет списка2"/>
    <w:next w:val="871"/>
    <w:uiPriority w:val="99"/>
    <w:semiHidden/>
    <w:unhideWhenUsed/>
  </w:style>
  <w:style w:type="numbering" w:styleId="954" w:customStyle="1">
    <w:name w:val="Нет списка3"/>
    <w:next w:val="871"/>
    <w:uiPriority w:val="99"/>
    <w:semiHidden/>
    <w:unhideWhenUsed/>
  </w:style>
  <w:style w:type="paragraph" w:styleId="955" w:customStyle="1">
    <w:name w:val="font6"/>
    <w:basedOn w:val="86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6" w:customStyle="1">
    <w:name w:val="font7"/>
    <w:basedOn w:val="86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7" w:customStyle="1">
    <w:name w:val="font8"/>
    <w:basedOn w:val="86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58" w:customStyle="1">
    <w:name w:val="Нет списка4"/>
    <w:next w:val="871"/>
    <w:uiPriority w:val="99"/>
    <w:semiHidden/>
    <w:unhideWhenUsed/>
  </w:style>
  <w:style w:type="paragraph" w:styleId="959">
    <w:name w:val="List Paragraph"/>
    <w:basedOn w:val="86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0" w:customStyle="1">
    <w:name w:val="Нижний колонтитул Знак"/>
    <w:link w:val="875"/>
    <w:uiPriority w:val="99"/>
  </w:style>
  <w:style w:type="paragraph" w:styleId="961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6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wmf"/><Relationship Id="rId13" Type="http://schemas.openxmlformats.org/officeDocument/2006/relationships/hyperlink" Target="consultantplus://offline/ref=1254C3AFE08756619D1ADF335E0A7BF040121A6959DC707C131C6761E1EF4E75424C08EFx8XF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4</cp:revision>
  <dcterms:created xsi:type="dcterms:W3CDTF">2021-06-16T09:19:00Z</dcterms:created>
  <dcterms:modified xsi:type="dcterms:W3CDTF">2025-10-27T13:15:45Z</dcterms:modified>
</cp:coreProperties>
</file>