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22D2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615064">
                              <w:rPr>
                                <w:sz w:val="28"/>
                                <w:szCs w:val="28"/>
                                <w:u w:val="single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22D2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615064">
                        <w:rPr>
                          <w:sz w:val="28"/>
                          <w:szCs w:val="28"/>
                          <w:u w:val="single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22D2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22D2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22D24" w:rsidRDefault="009E5D41" w:rsidP="00615064">
      <w:pPr>
        <w:spacing w:before="480"/>
        <w:jc w:val="center"/>
        <w:rPr>
          <w:b/>
          <w:sz w:val="28"/>
          <w:szCs w:val="28"/>
        </w:rPr>
      </w:pPr>
      <w:r w:rsidRPr="009E5D41">
        <w:rPr>
          <w:b/>
          <w:sz w:val="28"/>
          <w:szCs w:val="28"/>
        </w:rPr>
        <w:t xml:space="preserve">О разрешении безвозмездной передачи земельного участка </w:t>
      </w:r>
    </w:p>
    <w:p w:rsidR="009E5D41" w:rsidRDefault="009E5D41" w:rsidP="00615064">
      <w:pPr>
        <w:spacing w:after="480"/>
        <w:jc w:val="center"/>
        <w:rPr>
          <w:b/>
          <w:sz w:val="28"/>
          <w:szCs w:val="28"/>
        </w:rPr>
      </w:pPr>
      <w:r w:rsidRPr="009E5D41">
        <w:rPr>
          <w:b/>
          <w:sz w:val="28"/>
          <w:szCs w:val="28"/>
        </w:rPr>
        <w:t>в собственность Пермского края</w:t>
      </w:r>
    </w:p>
    <w:p w:rsidR="009E5D41" w:rsidRPr="009E5D41" w:rsidRDefault="009E5D41" w:rsidP="009E5D41">
      <w:pPr>
        <w:ind w:firstLine="709"/>
        <w:jc w:val="both"/>
        <w:rPr>
          <w:sz w:val="28"/>
          <w:szCs w:val="28"/>
        </w:rPr>
      </w:pPr>
      <w:proofErr w:type="gramStart"/>
      <w:r w:rsidRPr="009E5D41">
        <w:rPr>
          <w:sz w:val="28"/>
          <w:szCs w:val="28"/>
        </w:rPr>
        <w:t xml:space="preserve">На основании </w:t>
      </w:r>
      <w:r w:rsidRPr="009E5D41">
        <w:rPr>
          <w:sz w:val="28"/>
        </w:rPr>
        <w:t>федеральных законов от 06.10.2003 № 131-ФЗ «Об общих принципах организации местного самоуправления в Российской Федерации»</w:t>
      </w:r>
      <w:r w:rsidRPr="009E5D41">
        <w:rPr>
          <w:sz w:val="28"/>
          <w:szCs w:val="28"/>
        </w:rPr>
        <w:t>, от 22.08.2004 № 122-ФЗ «О внесении изменений в законодательные акты Росси</w:t>
      </w:r>
      <w:r w:rsidRPr="009E5D41">
        <w:rPr>
          <w:sz w:val="28"/>
          <w:szCs w:val="28"/>
        </w:rPr>
        <w:t>й</w:t>
      </w:r>
      <w:r w:rsidRPr="009E5D41">
        <w:rPr>
          <w:sz w:val="28"/>
          <w:szCs w:val="28"/>
        </w:rPr>
        <w:t>ской Федерации и признании утратившими силу некоторых законодательных а</w:t>
      </w:r>
      <w:r w:rsidRPr="009E5D41">
        <w:rPr>
          <w:sz w:val="28"/>
          <w:szCs w:val="28"/>
        </w:rPr>
        <w:t>к</w:t>
      </w:r>
      <w:r w:rsidRPr="009E5D41">
        <w:rPr>
          <w:sz w:val="28"/>
          <w:szCs w:val="28"/>
        </w:rPr>
        <w:t>тов Российской Федерации в связи с принятием федеральных законов «О внес</w:t>
      </w:r>
      <w:r w:rsidRPr="009E5D41">
        <w:rPr>
          <w:sz w:val="28"/>
          <w:szCs w:val="28"/>
        </w:rPr>
        <w:t>е</w:t>
      </w:r>
      <w:r w:rsidRPr="009E5D41">
        <w:rPr>
          <w:sz w:val="28"/>
          <w:szCs w:val="28"/>
        </w:rPr>
        <w:t>нии изменений и дополнений в Федеральный закон «Об общих принципах орг</w:t>
      </w:r>
      <w:r w:rsidRPr="009E5D41">
        <w:rPr>
          <w:sz w:val="28"/>
          <w:szCs w:val="28"/>
        </w:rPr>
        <w:t>а</w:t>
      </w:r>
      <w:r w:rsidRPr="009E5D41">
        <w:rPr>
          <w:sz w:val="28"/>
          <w:szCs w:val="28"/>
        </w:rPr>
        <w:t>низации законодательных (представительных) и исполнительных органов гос</w:t>
      </w:r>
      <w:r w:rsidRPr="009E5D41">
        <w:rPr>
          <w:sz w:val="28"/>
          <w:szCs w:val="28"/>
        </w:rPr>
        <w:t>у</w:t>
      </w:r>
      <w:r w:rsidRPr="009E5D41">
        <w:rPr>
          <w:sz w:val="28"/>
          <w:szCs w:val="28"/>
        </w:rPr>
        <w:t>дарственной</w:t>
      </w:r>
      <w:proofErr w:type="gramEnd"/>
      <w:r w:rsidRPr="009E5D41">
        <w:rPr>
          <w:sz w:val="28"/>
          <w:szCs w:val="28"/>
        </w:rPr>
        <w:t xml:space="preserve"> власти субъектов Российской Федерации» и «Об общих принципах организации местного самоуправления в Российской Федерации», </w:t>
      </w:r>
      <w:r w:rsidR="00622D24">
        <w:rPr>
          <w:sz w:val="28"/>
        </w:rPr>
        <w:t xml:space="preserve">от </w:t>
      </w:r>
      <w:r w:rsidRPr="009E5D41">
        <w:rPr>
          <w:sz w:val="28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9E5D41">
        <w:rPr>
          <w:sz w:val="28"/>
          <w:szCs w:val="28"/>
        </w:rPr>
        <w:t>Устава города Перми</w:t>
      </w:r>
    </w:p>
    <w:p w:rsidR="009E5D41" w:rsidRPr="009E5D41" w:rsidRDefault="009E5D41" w:rsidP="009E5D41">
      <w:pPr>
        <w:spacing w:before="240" w:after="240"/>
        <w:jc w:val="center"/>
        <w:rPr>
          <w:b/>
          <w:spacing w:val="50"/>
          <w:sz w:val="28"/>
          <w:szCs w:val="28"/>
        </w:rPr>
      </w:pPr>
      <w:r w:rsidRPr="009E5D41">
        <w:rPr>
          <w:sz w:val="28"/>
          <w:szCs w:val="28"/>
        </w:rPr>
        <w:t xml:space="preserve">Пермская городская Дума </w:t>
      </w:r>
      <w:proofErr w:type="gramStart"/>
      <w:r w:rsidRPr="009E5D41">
        <w:rPr>
          <w:b/>
          <w:sz w:val="28"/>
          <w:szCs w:val="28"/>
        </w:rPr>
        <w:t>р</w:t>
      </w:r>
      <w:proofErr w:type="gramEnd"/>
      <w:r w:rsidRPr="009E5D41">
        <w:rPr>
          <w:b/>
          <w:sz w:val="28"/>
          <w:szCs w:val="28"/>
        </w:rPr>
        <w:t xml:space="preserve"> е ш и л а</w:t>
      </w:r>
      <w:r w:rsidRPr="009E5D41">
        <w:rPr>
          <w:b/>
          <w:spacing w:val="50"/>
          <w:sz w:val="28"/>
          <w:szCs w:val="28"/>
        </w:rPr>
        <w:t>:</w:t>
      </w:r>
    </w:p>
    <w:p w:rsidR="009E5D41" w:rsidRPr="009E5D41" w:rsidRDefault="00622D24" w:rsidP="009E5D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9E5D41" w:rsidRPr="009E5D41">
        <w:rPr>
          <w:bCs/>
          <w:sz w:val="28"/>
          <w:szCs w:val="28"/>
        </w:rPr>
        <w:t>Разрешить администрации город</w:t>
      </w:r>
      <w:r>
        <w:rPr>
          <w:bCs/>
          <w:sz w:val="28"/>
          <w:szCs w:val="28"/>
        </w:rPr>
        <w:t xml:space="preserve">а Перми передать безвозмездно в </w:t>
      </w:r>
      <w:r w:rsidR="009E5D41" w:rsidRPr="009E5D41">
        <w:rPr>
          <w:bCs/>
          <w:sz w:val="28"/>
          <w:szCs w:val="28"/>
        </w:rPr>
        <w:t>со</w:t>
      </w:r>
      <w:r w:rsidR="009E5D41" w:rsidRPr="009E5D41">
        <w:rPr>
          <w:bCs/>
          <w:sz w:val="28"/>
          <w:szCs w:val="28"/>
        </w:rPr>
        <w:t>б</w:t>
      </w:r>
      <w:r w:rsidR="009E5D41" w:rsidRPr="009E5D41">
        <w:rPr>
          <w:bCs/>
          <w:sz w:val="28"/>
          <w:szCs w:val="28"/>
        </w:rPr>
        <w:t>ственность Пермского края земельный уча</w:t>
      </w:r>
      <w:r>
        <w:rPr>
          <w:bCs/>
          <w:sz w:val="28"/>
          <w:szCs w:val="28"/>
        </w:rPr>
        <w:t xml:space="preserve">сток площадью 650 +/- 5 кв. м с </w:t>
      </w:r>
      <w:r w:rsidR="009E5D41" w:rsidRPr="009E5D41">
        <w:rPr>
          <w:bCs/>
          <w:sz w:val="28"/>
          <w:szCs w:val="28"/>
        </w:rPr>
        <w:t>кадас</w:t>
      </w:r>
      <w:r w:rsidR="009E5D41" w:rsidRPr="009E5D41">
        <w:rPr>
          <w:bCs/>
          <w:sz w:val="28"/>
          <w:szCs w:val="28"/>
        </w:rPr>
        <w:t>т</w:t>
      </w:r>
      <w:r w:rsidR="009E5D41" w:rsidRPr="009E5D41">
        <w:rPr>
          <w:bCs/>
          <w:sz w:val="28"/>
          <w:szCs w:val="28"/>
        </w:rPr>
        <w:t>ровым номером 59:01:4410068:151, вид разрешенного использования: улично-дорожная сеть, местоположение: Российская Федерация, Пермский край, горо</w:t>
      </w:r>
      <w:r w:rsidR="009E5D41" w:rsidRPr="009E5D41">
        <w:rPr>
          <w:bCs/>
          <w:sz w:val="28"/>
          <w:szCs w:val="28"/>
        </w:rPr>
        <w:t>д</w:t>
      </w:r>
      <w:r w:rsidR="009E5D41" w:rsidRPr="009E5D41">
        <w:rPr>
          <w:bCs/>
          <w:sz w:val="28"/>
          <w:szCs w:val="28"/>
        </w:rPr>
        <w:t>ской округ Пермский, город Пермь, Ленинский район, улица Петропавловская.</w:t>
      </w:r>
    </w:p>
    <w:p w:rsidR="009E5D41" w:rsidRPr="009E5D41" w:rsidRDefault="00622D24" w:rsidP="009E5D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E5D41" w:rsidRPr="009E5D41">
        <w:rPr>
          <w:sz w:val="28"/>
          <w:szCs w:val="28"/>
        </w:rPr>
        <w:t>Передачу муниципального имуще</w:t>
      </w:r>
      <w:r>
        <w:rPr>
          <w:sz w:val="28"/>
          <w:szCs w:val="28"/>
        </w:rPr>
        <w:t xml:space="preserve">ства города Перми, указанного в </w:t>
      </w:r>
      <w:r w:rsidR="009E5D41" w:rsidRPr="009E5D41">
        <w:rPr>
          <w:sz w:val="28"/>
          <w:szCs w:val="28"/>
        </w:rPr>
        <w:t>пунк</w:t>
      </w:r>
      <w:r>
        <w:rPr>
          <w:sz w:val="28"/>
          <w:szCs w:val="28"/>
        </w:rPr>
        <w:t xml:space="preserve">те </w:t>
      </w:r>
      <w:r w:rsidR="009E5D41" w:rsidRPr="009E5D41">
        <w:rPr>
          <w:sz w:val="28"/>
          <w:szCs w:val="28"/>
        </w:rPr>
        <w:t>1 настоящего решения</w:t>
      </w:r>
      <w:r>
        <w:rPr>
          <w:sz w:val="28"/>
          <w:szCs w:val="28"/>
        </w:rPr>
        <w:t xml:space="preserve">, осуществлять в соответствии с </w:t>
      </w:r>
      <w:r w:rsidR="009E5D41" w:rsidRPr="009E5D41">
        <w:rPr>
          <w:sz w:val="28"/>
          <w:szCs w:val="28"/>
        </w:rPr>
        <w:t>законодательством.</w:t>
      </w:r>
    </w:p>
    <w:p w:rsidR="009E5D41" w:rsidRPr="009E5D41" w:rsidRDefault="00622D24" w:rsidP="009E5D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E5D41" w:rsidRPr="009E5D41">
        <w:rPr>
          <w:sz w:val="28"/>
          <w:szCs w:val="28"/>
        </w:rPr>
        <w:t xml:space="preserve">Настоящее решение вступает в силу со дня его подписания. </w:t>
      </w:r>
    </w:p>
    <w:p w:rsidR="009E5D41" w:rsidRDefault="00622D24" w:rsidP="009E5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E5D41" w:rsidRPr="009E5D41">
        <w:rPr>
          <w:sz w:val="28"/>
          <w:szCs w:val="28"/>
        </w:rPr>
        <w:t>Обнародовать настоящее реше</w:t>
      </w:r>
      <w:r>
        <w:rPr>
          <w:sz w:val="28"/>
          <w:szCs w:val="28"/>
        </w:rPr>
        <w:t xml:space="preserve">ние посредством опубликования в </w:t>
      </w:r>
      <w:r w:rsidR="009E5D41" w:rsidRPr="009E5D41">
        <w:rPr>
          <w:sz w:val="28"/>
          <w:szCs w:val="28"/>
        </w:rPr>
        <w:t>печа</w:t>
      </w:r>
      <w:r w:rsidR="009E5D41" w:rsidRPr="009E5D41">
        <w:rPr>
          <w:sz w:val="28"/>
          <w:szCs w:val="28"/>
        </w:rPr>
        <w:t>т</w:t>
      </w:r>
      <w:r w:rsidR="009E5D41" w:rsidRPr="009E5D41">
        <w:rPr>
          <w:sz w:val="28"/>
          <w:szCs w:val="28"/>
        </w:rPr>
        <w:t xml:space="preserve"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hyperlink r:id="rId9" w:history="1">
        <w:r w:rsidRPr="00622D24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622D24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622D24">
          <w:rPr>
            <w:rStyle w:val="ae"/>
            <w:color w:val="auto"/>
            <w:sz w:val="28"/>
            <w:szCs w:val="28"/>
            <w:u w:val="none"/>
            <w:lang w:val="en-US"/>
          </w:rPr>
          <w:t>gorodperm</w:t>
        </w:r>
        <w:proofErr w:type="spellEnd"/>
        <w:r w:rsidRPr="00622D24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622D24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622D24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="009E5D41" w:rsidRPr="00622D24">
        <w:rPr>
          <w:sz w:val="28"/>
          <w:szCs w:val="28"/>
        </w:rPr>
        <w:t>.</w:t>
      </w:r>
    </w:p>
    <w:p w:rsidR="00622D24" w:rsidRDefault="00622D24" w:rsidP="009E5D41">
      <w:pPr>
        <w:ind w:firstLine="709"/>
        <w:jc w:val="both"/>
        <w:rPr>
          <w:sz w:val="28"/>
          <w:szCs w:val="28"/>
        </w:rPr>
      </w:pPr>
    </w:p>
    <w:p w:rsidR="00622D24" w:rsidRPr="009E5D41" w:rsidRDefault="00622D24" w:rsidP="009E5D41">
      <w:pPr>
        <w:ind w:firstLine="709"/>
        <w:jc w:val="both"/>
        <w:rPr>
          <w:sz w:val="28"/>
          <w:szCs w:val="28"/>
        </w:rPr>
      </w:pPr>
    </w:p>
    <w:p w:rsidR="009E5D41" w:rsidRPr="009E5D41" w:rsidRDefault="009E5D41" w:rsidP="009E5D41">
      <w:pPr>
        <w:ind w:firstLine="709"/>
        <w:jc w:val="both"/>
        <w:rPr>
          <w:sz w:val="28"/>
          <w:szCs w:val="28"/>
        </w:rPr>
      </w:pPr>
      <w:r w:rsidRPr="009E5D41">
        <w:rPr>
          <w:sz w:val="28"/>
          <w:szCs w:val="28"/>
        </w:rPr>
        <w:lastRenderedPageBreak/>
        <w:t>5. </w:t>
      </w:r>
      <w:proofErr w:type="gramStart"/>
      <w:r w:rsidRPr="009E5D41">
        <w:rPr>
          <w:sz w:val="28"/>
          <w:szCs w:val="28"/>
        </w:rPr>
        <w:t>Контроль за</w:t>
      </w:r>
      <w:proofErr w:type="gramEnd"/>
      <w:r w:rsidRPr="009E5D41">
        <w:rPr>
          <w:sz w:val="28"/>
          <w:szCs w:val="28"/>
        </w:rPr>
        <w:t xml:space="preserve"> исполнением настоящего решения возложить на комитет Пермской городской Думы</w:t>
      </w:r>
      <w:r w:rsidRPr="009E5D41">
        <w:rPr>
          <w:i/>
          <w:color w:val="FF0000"/>
          <w:sz w:val="28"/>
          <w:szCs w:val="28"/>
        </w:rPr>
        <w:t xml:space="preserve"> </w:t>
      </w:r>
      <w:r w:rsidRPr="009E5D41">
        <w:rPr>
          <w:sz w:val="28"/>
          <w:szCs w:val="28"/>
        </w:rPr>
        <w:t>по инвестициям и управлению муниципальными р</w:t>
      </w:r>
      <w:r w:rsidRPr="009E5D41">
        <w:rPr>
          <w:sz w:val="28"/>
          <w:szCs w:val="28"/>
        </w:rPr>
        <w:t>е</w:t>
      </w:r>
      <w:r w:rsidRPr="009E5D41">
        <w:rPr>
          <w:sz w:val="28"/>
          <w:szCs w:val="28"/>
        </w:rPr>
        <w:t>сурсами.</w:t>
      </w:r>
    </w:p>
    <w:p w:rsidR="009E5D41" w:rsidRPr="009E5D41" w:rsidRDefault="009E5D41" w:rsidP="009E5D41">
      <w:pPr>
        <w:spacing w:before="720"/>
        <w:rPr>
          <w:sz w:val="28"/>
          <w:szCs w:val="28"/>
        </w:rPr>
      </w:pPr>
      <w:r w:rsidRPr="009E5D41">
        <w:rPr>
          <w:sz w:val="28"/>
          <w:szCs w:val="28"/>
        </w:rPr>
        <w:t xml:space="preserve">Председатель </w:t>
      </w:r>
    </w:p>
    <w:p w:rsidR="009E5D41" w:rsidRPr="009E5D41" w:rsidRDefault="009E5D41" w:rsidP="009E5D41">
      <w:pPr>
        <w:rPr>
          <w:sz w:val="28"/>
          <w:szCs w:val="28"/>
        </w:rPr>
      </w:pPr>
      <w:r w:rsidRPr="009E5D41">
        <w:rPr>
          <w:sz w:val="28"/>
          <w:szCs w:val="28"/>
        </w:rPr>
        <w:t>Пермской городской Думы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615064">
      <w:rPr>
        <w:noProof/>
        <w:snapToGrid w:val="0"/>
        <w:sz w:val="16"/>
      </w:rPr>
      <w:t>28.10.2025 10:03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615064">
      <w:rPr>
        <w:noProof/>
        <w:snapToGrid w:val="0"/>
        <w:sz w:val="16"/>
      </w:rPr>
      <w:t>2761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670140"/>
      <w:docPartObj>
        <w:docPartGallery w:val="Page Numbers (Top of Page)"/>
        <w:docPartUnique/>
      </w:docPartObj>
    </w:sdtPr>
    <w:sdtEndPr/>
    <w:sdtContent>
      <w:p w:rsidR="009E5D41" w:rsidRDefault="009E5D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064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MSbsaAbP/5txTwrQI2mbjT3t6c=" w:salt="9S/8o+3/w09znl4oNlo0k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15064"/>
    <w:rsid w:val="00622D24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5D41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2025-10-28T05:03:00Z</cp:lastPrinted>
  <dcterms:created xsi:type="dcterms:W3CDTF">2025-10-22T08:55:00Z</dcterms:created>
  <dcterms:modified xsi:type="dcterms:W3CDTF">2025-10-28T05:04:00Z</dcterms:modified>
</cp:coreProperties>
</file>