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6F" w:rsidRDefault="00553DAC">
      <w:pPr>
        <w:pStyle w:val="afb"/>
        <w:ind w:right="0"/>
        <w:jc w:val="both"/>
        <w:rPr>
          <w:rFonts w:ascii="Times New Roman" w:hAnsi="Times New Roman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o:spid="_x0000_s1030" type="#_x0000_t75" style="position:absolute;left:0;text-align:left;margin-left:232.35pt;margin-top:-43.1pt;width:32.05pt;height:39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6" o:title=""/>
          </v:shape>
        </w:pict>
      </w:r>
      <w:bookmarkStart w:id="0" w:name="_GoBack"/>
      <w:bookmarkEnd w:id="0"/>
      <w:r>
        <w:rPr>
          <w:noProof/>
        </w:rPr>
        <w:pict>
          <v:group id="_x0000_s2049" o:spid="_x0000_s1026" style="position:absolute;left:0;text-align:left;margin-left:.6pt;margin-top:-43.1pt;width:494.95pt;height:130.85pt;z-index:1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<v:textbox inset="1mm,1mm,1mm,1mm">
                <w:txbxContent>
                  <w:p w:rsidR="00484E6F" w:rsidRDefault="00484E6F">
                    <w:pPr>
                      <w:pStyle w:val="ab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484E6F" w:rsidRDefault="00484E6F">
                    <w:pPr>
                      <w:pStyle w:val="ab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484E6F" w:rsidRDefault="00484E6F">
                    <w:pPr>
                      <w:pStyle w:val="ab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484E6F" w:rsidRDefault="00553DAC">
                    <w:pPr>
                      <w:pStyle w:val="af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484E6F" w:rsidRDefault="00553DAC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 О С Т А Н О В Л Е Н И Е</w:t>
                    </w:r>
                  </w:p>
                  <w:p w:rsidR="00484E6F" w:rsidRDefault="00484E6F">
                    <w:pPr>
                      <w:widowControl w:val="0"/>
                      <w:spacing w:line="360" w:lineRule="exact"/>
                      <w:jc w:val="center"/>
                    </w:pPr>
                  </w:p>
                </w:txbxContent>
              </v:textbox>
            </v:shape>
            <v:shape id="Надпись 4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484E6F" w:rsidRDefault="00FE294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31.10.2025</w:t>
                    </w:r>
                  </w:p>
                  <w:p w:rsidR="00484E6F" w:rsidRDefault="00484E6F"/>
                </w:txbxContent>
              </v:textbox>
            </v:shape>
            <v:shape id="Надпись 5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<v:textbox>
                <w:txbxContent>
                  <w:p w:rsidR="00484E6F" w:rsidRDefault="00FE294C">
                    <w:pPr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№898</w:t>
                    </w:r>
                  </w:p>
                  <w:p w:rsidR="00484E6F" w:rsidRDefault="00484E6F"/>
                </w:txbxContent>
              </v:textbox>
            </v:shape>
          </v:group>
        </w:pict>
      </w:r>
    </w:p>
    <w:p w:rsidR="00484E6F" w:rsidRDefault="00484E6F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484E6F" w:rsidRDefault="00484E6F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484E6F" w:rsidRDefault="00484E6F">
      <w:pPr>
        <w:jc w:val="both"/>
        <w:rPr>
          <w:sz w:val="24"/>
          <w:lang w:val="en-US"/>
        </w:rPr>
      </w:pPr>
    </w:p>
    <w:p w:rsidR="00484E6F" w:rsidRDefault="00484E6F">
      <w:pPr>
        <w:jc w:val="both"/>
        <w:rPr>
          <w:sz w:val="24"/>
        </w:rPr>
      </w:pPr>
    </w:p>
    <w:p w:rsidR="00484E6F" w:rsidRDefault="00484E6F">
      <w:pPr>
        <w:jc w:val="both"/>
        <w:rPr>
          <w:sz w:val="24"/>
        </w:rPr>
      </w:pPr>
    </w:p>
    <w:p w:rsidR="00484E6F" w:rsidRDefault="00484E6F">
      <w:pPr>
        <w:jc w:val="both"/>
        <w:rPr>
          <w:sz w:val="24"/>
        </w:rPr>
      </w:pPr>
    </w:p>
    <w:p w:rsidR="00484E6F" w:rsidRDefault="00484E6F">
      <w:pPr>
        <w:jc w:val="both"/>
        <w:rPr>
          <w:sz w:val="28"/>
          <w:szCs w:val="28"/>
        </w:rPr>
      </w:pPr>
    </w:p>
    <w:p w:rsidR="00484E6F" w:rsidRDefault="00484E6F">
      <w:pPr>
        <w:jc w:val="both"/>
        <w:rPr>
          <w:sz w:val="28"/>
          <w:szCs w:val="28"/>
        </w:rPr>
      </w:pPr>
    </w:p>
    <w:p w:rsidR="00484E6F" w:rsidRDefault="00484E6F">
      <w:pPr>
        <w:jc w:val="both"/>
        <w:rPr>
          <w:sz w:val="28"/>
          <w:szCs w:val="28"/>
        </w:rPr>
      </w:pPr>
    </w:p>
    <w:p w:rsidR="00484E6F" w:rsidRDefault="00553D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режима</w:t>
      </w:r>
    </w:p>
    <w:p w:rsidR="00484E6F" w:rsidRDefault="00553DA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«Повышенная готовность»</w:t>
      </w:r>
    </w:p>
    <w:p w:rsidR="00484E6F" w:rsidRDefault="00484E6F">
      <w:pPr>
        <w:jc w:val="both"/>
        <w:rPr>
          <w:sz w:val="28"/>
          <w:szCs w:val="28"/>
        </w:rPr>
      </w:pPr>
    </w:p>
    <w:p w:rsidR="00484E6F" w:rsidRDefault="00484E6F">
      <w:pPr>
        <w:jc w:val="both"/>
        <w:rPr>
          <w:sz w:val="28"/>
          <w:szCs w:val="28"/>
        </w:rPr>
      </w:pPr>
    </w:p>
    <w:p w:rsidR="00484E6F" w:rsidRDefault="00484E6F">
      <w:pPr>
        <w:jc w:val="both"/>
        <w:rPr>
          <w:sz w:val="28"/>
          <w:szCs w:val="28"/>
        </w:rPr>
      </w:pPr>
    </w:p>
    <w:p w:rsidR="00484E6F" w:rsidRDefault="00553DAC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Федеральным законом от 21 декабря 1994 г. № 68-ФЗ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 защите населения и территорий от чрезвычайных ситуаций природного </w:t>
      </w:r>
      <w:r>
        <w:rPr>
          <w:sz w:val="28"/>
          <w:szCs w:val="28"/>
        </w:rPr>
        <w:br/>
        <w:t xml:space="preserve">и техногенного характера», пунктом 26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</w:t>
      </w:r>
      <w:r>
        <w:rPr>
          <w:sz w:val="28"/>
          <w:szCs w:val="28"/>
        </w:rPr>
        <w:t xml:space="preserve">Федерации от 30 декабря 2003 г. </w:t>
      </w:r>
      <w:r>
        <w:rPr>
          <w:sz w:val="28"/>
          <w:szCs w:val="28"/>
        </w:rPr>
        <w:br/>
        <w:t xml:space="preserve">№ 794 «О единой государственной системе предупреждения и ликвидации чрезвычайных ситуаций», </w:t>
      </w:r>
      <w:r>
        <w:rPr>
          <w:sz w:val="28"/>
          <w:szCs w:val="28"/>
          <w:lang w:eastAsia="en-US"/>
        </w:rPr>
        <w:t xml:space="preserve">на основании протокола планового заседания комиссии </w:t>
      </w:r>
      <w:r>
        <w:rPr>
          <w:sz w:val="28"/>
          <w:szCs w:val="28"/>
          <w:lang w:eastAsia="en-US"/>
        </w:rPr>
        <w:br w:type="textWrapping" w:clear="all"/>
      </w:r>
      <w:r>
        <w:rPr>
          <w:sz w:val="28"/>
          <w:szCs w:val="28"/>
          <w:lang w:eastAsia="en-US"/>
        </w:rPr>
        <w:t>по предупреждению и ликвидации чрезвычайных ситуаций и обеспечению пожарной бе</w:t>
      </w:r>
      <w:r>
        <w:rPr>
          <w:sz w:val="28"/>
          <w:szCs w:val="28"/>
          <w:lang w:eastAsia="en-US"/>
        </w:rPr>
        <w:t xml:space="preserve">зопасности города Перми от 18 сентября 2025 г. № 12, протокола внепланового заочного заседания комиссии по предупреждению и ликвидации чрезвычайных ситуаций и обеспечению пожарной безопасности города Перми </w:t>
      </w:r>
      <w:r>
        <w:rPr>
          <w:sz w:val="28"/>
          <w:szCs w:val="28"/>
          <w:lang w:eastAsia="en-US"/>
        </w:rPr>
        <w:br w:type="textWrapping" w:clear="all"/>
      </w:r>
      <w:r>
        <w:rPr>
          <w:sz w:val="28"/>
          <w:szCs w:val="28"/>
          <w:lang w:eastAsia="en-US"/>
        </w:rPr>
        <w:t>от 22 октября 2025 г. № 13</w:t>
      </w:r>
    </w:p>
    <w:p w:rsidR="00484E6F" w:rsidRDefault="00553DA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</w:t>
      </w:r>
      <w:r>
        <w:rPr>
          <w:sz w:val="28"/>
          <w:szCs w:val="28"/>
        </w:rPr>
        <w:t>ерми ПОСТАНОВЛЯЕТ:</w:t>
      </w:r>
    </w:p>
    <w:p w:rsidR="00484E6F" w:rsidRDefault="00553D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Отменить режим функционирования «Повышенная готовность»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для органов управления и сил городского звена территориальной подсистемы единой государственной системы предупреждения и ликвидации чрезвычайных ситуаций Пермского края, введенн</w:t>
      </w:r>
      <w:r>
        <w:rPr>
          <w:sz w:val="28"/>
          <w:szCs w:val="28"/>
        </w:rPr>
        <w:t>ый на территории Мотовилихинского района города Перми с 26 июня 2025 г.</w:t>
      </w:r>
    </w:p>
    <w:p w:rsidR="00484E6F" w:rsidRDefault="00553D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администрации города Перми:</w:t>
      </w:r>
    </w:p>
    <w:p w:rsidR="00484E6F" w:rsidRDefault="00553D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26 июня 2025 г. № 431 «О введении режима «Повышенная готовность»;</w:t>
      </w:r>
    </w:p>
    <w:p w:rsidR="00484E6F" w:rsidRDefault="00553D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18 сентября 2025 г. № 641 «О внесении изм</w:t>
      </w:r>
      <w:r>
        <w:rPr>
          <w:sz w:val="28"/>
          <w:szCs w:val="28"/>
        </w:rPr>
        <w:t>енений в постановление администрации города Перми от 26.06.2025 № 431 «О введении режима «Повышенная готовность».</w:t>
      </w:r>
    </w:p>
    <w:p w:rsidR="00484E6F" w:rsidRDefault="00553D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подписания.</w:t>
      </w:r>
    </w:p>
    <w:p w:rsidR="00484E6F" w:rsidRDefault="00553D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484E6F" w:rsidRDefault="00484E6F">
      <w:pPr>
        <w:ind w:firstLine="720"/>
        <w:jc w:val="both"/>
        <w:rPr>
          <w:sz w:val="28"/>
          <w:szCs w:val="28"/>
        </w:rPr>
      </w:pPr>
    </w:p>
    <w:p w:rsidR="00484E6F" w:rsidRDefault="00553D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Информацио</w:t>
      </w:r>
      <w:r>
        <w:rPr>
          <w:sz w:val="28"/>
          <w:szCs w:val="28"/>
        </w:rPr>
        <w:t>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</w:t>
      </w:r>
    </w:p>
    <w:p w:rsidR="00484E6F" w:rsidRDefault="00553D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постановления воз</w:t>
      </w:r>
      <w:r>
        <w:rPr>
          <w:sz w:val="28"/>
          <w:szCs w:val="28"/>
        </w:rPr>
        <w:t xml:space="preserve">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на заместителя главы администрации города Перми Турова А.М.</w:t>
      </w:r>
    </w:p>
    <w:p w:rsidR="00484E6F" w:rsidRDefault="00484E6F">
      <w:pPr>
        <w:ind w:firstLine="720"/>
        <w:jc w:val="both"/>
        <w:rPr>
          <w:sz w:val="28"/>
          <w:szCs w:val="28"/>
        </w:rPr>
      </w:pPr>
    </w:p>
    <w:p w:rsidR="00484E6F" w:rsidRDefault="00484E6F">
      <w:pPr>
        <w:ind w:firstLine="720"/>
        <w:jc w:val="both"/>
        <w:rPr>
          <w:sz w:val="28"/>
          <w:szCs w:val="28"/>
        </w:rPr>
      </w:pPr>
    </w:p>
    <w:p w:rsidR="00484E6F" w:rsidRDefault="00484E6F">
      <w:pPr>
        <w:ind w:firstLine="720"/>
        <w:jc w:val="both"/>
        <w:rPr>
          <w:sz w:val="28"/>
          <w:szCs w:val="28"/>
        </w:rPr>
      </w:pPr>
    </w:p>
    <w:p w:rsidR="00484E6F" w:rsidRDefault="00553DAC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Главы города Перми                                                                            Я.В. Фурман</w:t>
      </w:r>
    </w:p>
    <w:sectPr w:rsidR="00484E6F">
      <w:headerReference w:type="even" r:id="rId7"/>
      <w:headerReference w:type="default" r:id="rId8"/>
      <w:footerReference w:type="default" r:id="rId9"/>
      <w:pgSz w:w="11906" w:h="16838"/>
      <w:pgMar w:top="1134" w:right="567" w:bottom="1134" w:left="1417" w:header="36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DAC" w:rsidRDefault="00553DAC">
      <w:r>
        <w:separator/>
      </w:r>
    </w:p>
  </w:endnote>
  <w:endnote w:type="continuationSeparator" w:id="0">
    <w:p w:rsidR="00553DAC" w:rsidRDefault="0055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E6F" w:rsidRDefault="00484E6F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DAC" w:rsidRDefault="00553DAC">
      <w:r>
        <w:separator/>
      </w:r>
    </w:p>
  </w:footnote>
  <w:footnote w:type="continuationSeparator" w:id="0">
    <w:p w:rsidR="00553DAC" w:rsidRDefault="00553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E6F" w:rsidRDefault="00553DAC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484E6F" w:rsidRDefault="00484E6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E6F" w:rsidRDefault="00553DAC">
    <w:pPr>
      <w:pStyle w:val="ab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FE294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E6F"/>
    <w:rsid w:val="00484E6F"/>
    <w:rsid w:val="00553DAC"/>
    <w:rsid w:val="00F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A117B8E-EC91-42A5-BC66-01E11785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ind w:right="3117"/>
    </w:pPr>
    <w:rPr>
      <w:rFonts w:ascii="Courier New" w:hAnsi="Courier New"/>
      <w:sz w:val="26"/>
      <w:lang w:val="en-US" w:eastAsia="en-US"/>
    </w:rPr>
  </w:style>
  <w:style w:type="paragraph" w:styleId="afd">
    <w:name w:val="Body Text Indent"/>
    <w:basedOn w:val="a"/>
    <w:pPr>
      <w:ind w:right="-1"/>
      <w:jc w:val="both"/>
    </w:pPr>
    <w:rPr>
      <w:sz w:val="26"/>
    </w:rPr>
  </w:style>
  <w:style w:type="character" w:styleId="afe">
    <w:name w:val="page number"/>
    <w:basedOn w:val="a0"/>
  </w:style>
  <w:style w:type="paragraph" w:styleId="aff">
    <w:name w:val="Balloon Text"/>
    <w:basedOn w:val="a"/>
    <w:link w:val="aff0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0">
    <w:name w:val="Текст выноски Знак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2">
    <w:name w:val="Форма"/>
    <w:rPr>
      <w:sz w:val="28"/>
      <w:szCs w:val="28"/>
    </w:rPr>
  </w:style>
  <w:style w:type="character" w:customStyle="1" w:styleId="afc">
    <w:name w:val="Основной текст Знак"/>
    <w:link w:val="afb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character" w:customStyle="1" w:styleId="aff3">
    <w:name w:val="Основной текст_"/>
    <w:link w:val="26"/>
    <w:rPr>
      <w:sz w:val="27"/>
      <w:szCs w:val="27"/>
      <w:shd w:val="clear" w:color="auto" w:fill="FFFFFF"/>
      <w:lang w:bidi="ar-SA"/>
    </w:rPr>
  </w:style>
  <w:style w:type="paragraph" w:customStyle="1" w:styleId="26">
    <w:name w:val="Основной текст2"/>
    <w:basedOn w:val="a"/>
    <w:link w:val="aff3"/>
    <w:pPr>
      <w:widowControl w:val="0"/>
      <w:shd w:val="clear" w:color="auto" w:fill="FFFFFF"/>
      <w:spacing w:before="60" w:after="780" w:line="240" w:lineRule="atLeast"/>
      <w:jc w:val="center"/>
    </w:pPr>
    <w:rPr>
      <w:sz w:val="27"/>
      <w:szCs w:val="27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Company>Администрация г. Перми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Крылова Дарья Сергеевна</cp:lastModifiedBy>
  <cp:revision>12</cp:revision>
  <dcterms:created xsi:type="dcterms:W3CDTF">2024-12-20T04:06:00Z</dcterms:created>
  <dcterms:modified xsi:type="dcterms:W3CDTF">2025-10-31T07:52:00Z</dcterms:modified>
  <cp:version>983040</cp:version>
</cp:coreProperties>
</file>