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tabs>
          <w:tab w:val="left" w:pos="8080" w:leader="none"/>
        </w:tabs>
        <w:rPr>
          <w:sz w:val="24"/>
        </w:rPr>
      </w:pP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firstLine="0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1265555</wp:posOffset>
                </wp:positionV>
                <wp:extent cx="7531100" cy="90551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2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 w:line="240" w:lineRule="auto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1;o:allowoverlap:true;o:allowincell:true;mso-position-horizontal-relative:page;margin-left:0.60pt;mso-position-horizontal:absolute;mso-position-vertical-relative:page;margin-top:99.65pt;mso-position-vertical:absolute;width:593.00pt;height:71.3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25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 w:line="240" w:lineRule="auto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953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46282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49" cy="6953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50pt;height:54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after="720" w:line="240" w:lineRule="auto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О внесении изменения в решение Пермской городской Думы от 21.11.2023 </w:t>
      </w:r>
      <w:r>
        <w:rPr>
          <w:b/>
          <w:szCs w:val="28"/>
        </w:rPr>
        <w:t xml:space="preserve">№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235 «Об установлении расходного обязательства города Перми </w:t>
      </w:r>
      <w:r>
        <w:rPr>
          <w:b/>
          <w:szCs w:val="28"/>
        </w:rPr>
        <w:t xml:space="preserve">по</w:t>
      </w:r>
      <w:r>
        <w:rPr>
          <w:b/>
          <w:szCs w:val="28"/>
        </w:rPr>
        <w:t xml:space="preserve"> </w:t>
      </w:r>
      <w:r>
        <w:rPr>
          <w:b/>
          <w:szCs w:val="28"/>
        </w:rPr>
        <w:t xml:space="preserve">обустройству контейнерных площадок нового образца в городе Перми»</w:t>
      </w:r>
      <w:r>
        <w:rPr>
          <w:rFonts w:eastAsia="Calibri"/>
          <w:b/>
          <w:szCs w:val="28"/>
          <w:lang w:eastAsia="en-US"/>
        </w:rPr>
      </w:r>
      <w:r>
        <w:rPr>
          <w:rFonts w:eastAsia="Calibri"/>
          <w:b/>
          <w:szCs w:val="28"/>
          <w:lang w:eastAsia="en-US"/>
        </w:rPr>
      </w:r>
    </w:p>
    <w:p>
      <w:pPr>
        <w:pStyle w:val="880"/>
        <w:ind w:firstLine="709"/>
        <w:spacing w:after="240" w:line="240" w:lineRule="auto"/>
        <w:rPr>
          <w:lang w:val="ru-RU"/>
        </w:rPr>
      </w:pPr>
      <w:r>
        <w:rPr>
          <w:szCs w:val="28"/>
          <w:lang w:val="ru-RU"/>
        </w:rPr>
        <w:t xml:space="preserve">В соответствии со статьей 86 Бюджетного кодекса Российской Федерации, </w:t>
      </w:r>
      <w:r>
        <w:rPr>
          <w:szCs w:val="28"/>
          <w:lang w:val="ru-RU"/>
        </w:rPr>
        <w:t xml:space="preserve">ф</w:t>
      </w:r>
      <w:r>
        <w:rPr>
          <w:szCs w:val="28"/>
          <w:lang w:val="ru-RU"/>
        </w:rPr>
        <w:t xml:space="preserve">едеральными законами от 06.10.2003 </w:t>
      </w:r>
      <w:r>
        <w:rPr>
          <w:szCs w:val="28"/>
          <w:lang w:val="ru-RU"/>
        </w:rPr>
        <w:t xml:space="preserve">№</w:t>
      </w:r>
      <w:r>
        <w:rPr>
          <w:szCs w:val="28"/>
          <w:lang w:val="ru-RU"/>
        </w:rPr>
        <w:t xml:space="preserve"> 131-ФЗ </w:t>
      </w:r>
      <w:r>
        <w:rPr>
          <w:szCs w:val="28"/>
          <w:lang w:val="ru-RU"/>
        </w:rPr>
        <w:t xml:space="preserve">«</w:t>
      </w:r>
      <w:r>
        <w:rPr>
          <w:szCs w:val="28"/>
          <w:lang w:val="ru-RU"/>
        </w:rPr>
        <w:t xml:space="preserve">Об общих принципах организации местного самоуправления в Российской Фед</w:t>
      </w:r>
      <w:r>
        <w:rPr>
          <w:szCs w:val="28"/>
          <w:lang w:val="ru-RU"/>
        </w:rPr>
        <w:t xml:space="preserve">ерации</w:t>
      </w:r>
      <w:r>
        <w:rPr>
          <w:szCs w:val="28"/>
          <w:lang w:val="ru-RU"/>
        </w:rPr>
        <w:t xml:space="preserve">», </w:t>
      </w:r>
      <w:r>
        <w:rPr>
          <w:szCs w:val="28"/>
          <w:lang w:val="ru-RU"/>
        </w:rPr>
        <w:t xml:space="preserve">от 20.03.2025</w:t>
      </w:r>
      <w:r>
        <w:rPr>
          <w:szCs w:val="28"/>
          <w:highlight w:val="white"/>
          <w:lang w:val="ru-RU"/>
        </w:rPr>
        <w:t xml:space="preserve"> </w:t>
      </w:r>
      <w:r>
        <w:rPr>
          <w:szCs w:val="28"/>
          <w:highlight w:val="white"/>
          <w:lang w:val="ru-RU"/>
        </w:rPr>
        <w:t xml:space="preserve">№ 33-ФЗ </w:t>
      </w:r>
      <w:r>
        <w:rPr>
          <w:szCs w:val="28"/>
          <w:lang w:val="ru-RU"/>
        </w:rPr>
        <w:t xml:space="preserve">«</w:t>
      </w:r>
      <w:r>
        <w:rPr>
          <w:szCs w:val="28"/>
          <w:lang w:val="ru-RU"/>
        </w:rPr>
        <w:t xml:space="preserve">Об</w:t>
      </w:r>
      <w:r>
        <w:rPr>
          <w:szCs w:val="28"/>
          <w:lang w:val="ru-RU"/>
        </w:rPr>
        <w:t xml:space="preserve"> общих принципах организации местного самоуправления в единой системе публичной власти», </w:t>
      </w:r>
      <w:r>
        <w:rPr>
          <w:szCs w:val="28"/>
          <w:lang w:val="ru-RU"/>
        </w:rPr>
        <w:t xml:space="preserve">Уставом города Перми</w:t>
      </w:r>
      <w:r>
        <w:rPr>
          <w:szCs w:val="28"/>
          <w:lang w:val="ru-RU"/>
        </w:rPr>
        <w:t xml:space="preserve">,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</w:t>
      </w:r>
      <w:r>
        <w:rPr>
          <w:szCs w:val="28"/>
          <w:lang w:val="ru-RU"/>
        </w:rPr>
        <w:t xml:space="preserve">ешени</w:t>
      </w:r>
      <w:r>
        <w:rPr>
          <w:szCs w:val="28"/>
          <w:lang w:val="ru-RU"/>
        </w:rPr>
        <w:t xml:space="preserve">ем</w:t>
      </w:r>
      <w:r>
        <w:rPr>
          <w:szCs w:val="28"/>
          <w:lang w:val="ru-RU"/>
        </w:rPr>
        <w:t xml:space="preserve"> Пермской городской Думы от 28.08.2007 </w:t>
      </w:r>
      <w:r>
        <w:rPr>
          <w:szCs w:val="28"/>
          <w:lang w:val="ru-RU"/>
        </w:rPr>
        <w:t xml:space="preserve">№</w:t>
      </w:r>
      <w:r>
        <w:rPr>
          <w:szCs w:val="28"/>
          <w:lang w:val="ru-RU"/>
        </w:rPr>
        <w:t xml:space="preserve"> 185</w:t>
      </w:r>
      <w:r>
        <w:rPr>
          <w:szCs w:val="28"/>
          <w:lang w:val="ru-RU"/>
        </w:rPr>
        <w:t xml:space="preserve"> «</w:t>
      </w:r>
      <w:r>
        <w:rPr>
          <w:szCs w:val="28"/>
          <w:lang w:val="ru-RU"/>
        </w:rPr>
        <w:t xml:space="preserve">Об утверждении Положения о бюджете </w:t>
      </w:r>
      <w:r>
        <w:rPr>
          <w:szCs w:val="28"/>
          <w:lang w:val="ru-RU"/>
        </w:rPr>
        <w:t xml:space="preserve">и</w:t>
      </w:r>
      <w:r>
        <w:rPr>
          <w:szCs w:val="28"/>
          <w:lang w:val="ru-RU"/>
        </w:rPr>
        <w:t xml:space="preserve"> </w:t>
      </w:r>
      <w:r>
        <w:rPr>
          <w:szCs w:val="28"/>
          <w:lang w:val="ru-RU"/>
        </w:rPr>
        <w:t xml:space="preserve">бюджетном процессе </w:t>
      </w:r>
      <w:r>
        <w:rPr>
          <w:szCs w:val="28"/>
          <w:lang w:val="ru-RU"/>
        </w:rPr>
        <w:t xml:space="preserve">в городе Перми</w:t>
      </w:r>
      <w:r>
        <w:rPr>
          <w:szCs w:val="28"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ind w:firstLine="0"/>
        <w:jc w:val="center"/>
        <w:spacing w:after="240" w:line="240" w:lineRule="auto"/>
        <w:rPr>
          <w:rFonts w:eastAsia="Calibri"/>
          <w:spacing w:val="50"/>
          <w:lang w:eastAsia="en-US"/>
        </w:rPr>
      </w:pPr>
      <w:r>
        <w:rPr>
          <w:rFonts w:eastAsia="Calibri"/>
          <w:lang w:eastAsia="en-US"/>
        </w:rPr>
        <w:t xml:space="preserve">Пермская городская Дума </w:t>
      </w:r>
      <w:r>
        <w:rPr>
          <w:rFonts w:eastAsia="Calibri"/>
          <w:b/>
          <w:bCs/>
          <w:lang w:eastAsia="en-US"/>
        </w:rPr>
        <w:t xml:space="preserve">р е ш и л а</w:t>
      </w:r>
      <w:r>
        <w:rPr>
          <w:rFonts w:eastAsia="Calibri"/>
          <w:b/>
          <w:lang w:eastAsia="en-US"/>
        </w:rPr>
        <w:t xml:space="preserve">:</w:t>
      </w:r>
      <w:r>
        <w:rPr>
          <w:rFonts w:eastAsia="Calibri"/>
          <w:spacing w:val="50"/>
          <w:lang w:eastAsia="en-US"/>
        </w:rPr>
      </w:r>
      <w:r>
        <w:rPr>
          <w:rFonts w:eastAsia="Calibri"/>
          <w:spacing w:val="50"/>
          <w:lang w:eastAsia="en-US"/>
        </w:rPr>
      </w:r>
    </w:p>
    <w:p>
      <w:pPr>
        <w:ind w:firstLine="708"/>
        <w:spacing w:line="240" w:lineRule="auto"/>
      </w:pPr>
      <w:r>
        <w:rPr>
          <w:szCs w:val="28"/>
        </w:rPr>
        <w:t xml:space="preserve">1. Внести в решение Пермской городской Думы от 21.11.2023 № 235 </w:t>
      </w:r>
      <w:r>
        <w:rPr>
          <w:szCs w:val="28"/>
        </w:rPr>
        <w:t xml:space="preserve">«Об</w:t>
      </w:r>
      <w:r>
        <w:rPr>
          <w:szCs w:val="28"/>
        </w:rPr>
        <w:t xml:space="preserve"> </w:t>
      </w:r>
      <w:r>
        <w:rPr>
          <w:szCs w:val="28"/>
        </w:rPr>
        <w:t xml:space="preserve">установлении расходного обязательства города Перми по обустройству контейнерных площадок нового образца в городе Перми» </w:t>
      </w:r>
      <w:r>
        <w:rPr>
          <w:szCs w:val="28"/>
        </w:rPr>
        <w:t xml:space="preserve">(в ред</w:t>
      </w:r>
      <w:r>
        <w:rPr>
          <w:szCs w:val="28"/>
        </w:rPr>
        <w:t xml:space="preserve">акции решений Пермской городской Думы</w:t>
      </w:r>
      <w:r>
        <w:rPr>
          <w:szCs w:val="28"/>
        </w:rPr>
        <w:t xml:space="preserve"> </w:t>
      </w:r>
      <w:r>
        <w:rPr>
          <w:szCs w:val="28"/>
        </w:rPr>
        <w:t xml:space="preserve">от 19.12.2023 № 258, </w:t>
      </w:r>
      <w:r>
        <w:rPr>
          <w:szCs w:val="28"/>
        </w:rPr>
        <w:t xml:space="preserve">от 26.08.2025 № 134</w:t>
      </w:r>
      <w:r>
        <w:rPr>
          <w:szCs w:val="28"/>
        </w:rPr>
        <w:t xml:space="preserve">) изменение, дополнив в абзаце втором пункта 1 </w:t>
      </w:r>
      <w:r>
        <w:rPr>
          <w:szCs w:val="28"/>
        </w:rPr>
        <w:t xml:space="preserve">после цифр «277» словами «, </w:t>
      </w:r>
      <w:r>
        <w:rPr>
          <w:szCs w:val="28"/>
        </w:rPr>
        <w:t xml:space="preserve">включая оборудование системы видеонаблюдения</w:t>
      </w:r>
      <w:r>
        <w:rPr>
          <w:szCs w:val="28"/>
        </w:rPr>
        <w:t xml:space="preserve">».</w:t>
      </w:r>
      <w:r/>
    </w:p>
    <w:p>
      <w:pPr>
        <w:ind w:firstLine="709"/>
        <w:spacing w:line="240" w:lineRule="auto"/>
        <w:rPr>
          <w:szCs w:val="28"/>
        </w:rPr>
      </w:pPr>
      <w:r>
        <w:rPr>
          <w:szCs w:val="28"/>
        </w:rPr>
        <w:t xml:space="preserve">2. Настоящее решение вступает в силу со дня его официального </w:t>
      </w:r>
      <w:r>
        <w:rPr>
          <w:szCs w:val="28"/>
        </w:rPr>
        <w:t xml:space="preserve">опубликования в печатном средстве массовой информации «Официальный бюллетень органо</w:t>
      </w:r>
      <w:r>
        <w:rPr>
          <w:szCs w:val="28"/>
        </w:rPr>
        <w:t xml:space="preserve">в местного самоуправления муниципального образования город Пермь».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spacing w:line="240" w:lineRule="auto"/>
      </w:pPr>
      <w:r>
        <w:rPr>
          <w:szCs w:val="28"/>
        </w:rPr>
        <w:t xml:space="preserve"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</w:t>
      </w:r>
      <w:r>
        <w:rPr>
          <w:szCs w:val="28"/>
        </w:rPr>
        <w:t xml:space="preserve">вания город Пермь», а также в сетевом издании «Официальный сайт муниципального образования город Пермь www.gorodperm.ru»</w:t>
      </w:r>
      <w:r>
        <w:t xml:space="preserve">.</w:t>
      </w:r>
      <w:r/>
    </w:p>
    <w:p>
      <w:pPr>
        <w:ind w:firstLine="709"/>
        <w:spacing w:line="240" w:lineRule="auto"/>
      </w:pPr>
      <w:r>
        <w:rPr>
          <w:szCs w:val="28"/>
        </w:rPr>
      </w:r>
      <w:r/>
    </w:p>
    <w:p>
      <w:pPr>
        <w:ind w:firstLine="709"/>
        <w:spacing w:line="240" w:lineRule="auto"/>
      </w:pPr>
      <w:r>
        <w:rPr>
          <w:szCs w:val="28"/>
        </w:rPr>
      </w:r>
      <w:r/>
    </w:p>
    <w:p>
      <w:pPr>
        <w:ind w:firstLine="709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spacing w:line="240" w:lineRule="auto"/>
      </w:pPr>
      <w:r>
        <w:rPr>
          <w:szCs w:val="28"/>
        </w:rPr>
        <w:t xml:space="preserve">4. Контроль за исполнением настоящего решения возложить на</w:t>
      </w:r>
      <w:r>
        <w:t xml:space="preserve"> комитет Пермской городской Думы по городскому хозяйству.</w:t>
      </w:r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  <w:rPr>
          <w:szCs w:val="28"/>
        </w:rPr>
      </w:pPr>
      <w:r>
        <w:rPr>
          <w:szCs w:val="28"/>
        </w:rPr>
        <w:t xml:space="preserve">Председатель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left"/>
        <w:spacing w:line="240" w:lineRule="auto"/>
        <w:rPr>
          <w:szCs w:val="28"/>
        </w:rPr>
      </w:pPr>
      <w:r>
        <w:rPr>
          <w:szCs w:val="28"/>
        </w:rPr>
        <w:t xml:space="preserve">Пермской городской Думы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Д.В. Малютин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jc w:val="left"/>
        <w:spacing w:line="240" w:lineRule="auto"/>
      </w:pPr>
      <w:r/>
      <w:r/>
    </w:p>
    <w:p>
      <w:pPr>
        <w:ind w:firstLine="0"/>
        <w:spacing w:line="240" w:lineRule="auto"/>
        <w:tabs>
          <w:tab w:val="right" w:pos="9915" w:leader="none"/>
        </w:tabs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Глава города Перми </w:t>
      </w:r>
      <w:bookmarkStart w:id="0" w:name="undefined"/>
      <w:r/>
      <w:bookmarkEnd w:id="0"/>
      <w:r>
        <w:rPr>
          <w:rFonts w:eastAsia="Calibri"/>
          <w:szCs w:val="28"/>
          <w:lang w:eastAsia="en-US"/>
        </w:rPr>
        <w:tab/>
        <w:t xml:space="preserve">Э.О. Соснин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ind w:firstLine="0"/>
        <w:spacing w:line="240" w:lineRule="auto"/>
        <w:tabs>
          <w:tab w:val="right" w:pos="9915" w:leader="none"/>
        </w:tabs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25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ko-K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703"/>
    <w:link w:val="717"/>
    <w:uiPriority w:val="10"/>
    <w:rPr>
      <w:sz w:val="48"/>
      <w:szCs w:val="48"/>
    </w:rPr>
  </w:style>
  <w:style w:type="character" w:styleId="688">
    <w:name w:val="Subtitle Char"/>
    <w:basedOn w:val="703"/>
    <w:link w:val="719"/>
    <w:uiPriority w:val="11"/>
    <w:rPr>
      <w:sz w:val="24"/>
      <w:szCs w:val="24"/>
    </w:rPr>
  </w:style>
  <w:style w:type="character" w:styleId="689">
    <w:name w:val="Quote Char"/>
    <w:link w:val="721"/>
    <w:uiPriority w:val="29"/>
    <w:rPr>
      <w:i/>
    </w:rPr>
  </w:style>
  <w:style w:type="character" w:styleId="690">
    <w:name w:val="Intense Quote Char"/>
    <w:link w:val="723"/>
    <w:uiPriority w:val="30"/>
    <w:rPr>
      <w:i/>
    </w:rPr>
  </w:style>
  <w:style w:type="character" w:styleId="691">
    <w:name w:val="Footnote Text Char"/>
    <w:link w:val="858"/>
    <w:uiPriority w:val="99"/>
    <w:rPr>
      <w:sz w:val="18"/>
    </w:rPr>
  </w:style>
  <w:style w:type="character" w:styleId="692">
    <w:name w:val="Endnote Text Char"/>
    <w:link w:val="861"/>
    <w:uiPriority w:val="99"/>
    <w:rPr>
      <w:sz w:val="20"/>
    </w:rPr>
  </w:style>
  <w:style w:type="paragraph" w:styleId="693" w:default="1">
    <w:name w:val="Normal"/>
    <w:qFormat/>
    <w:pPr>
      <w:ind w:firstLine="720"/>
      <w:jc w:val="both"/>
      <w:spacing w:line="360" w:lineRule="exact"/>
    </w:pPr>
    <w:rPr>
      <w:sz w:val="28"/>
      <w:szCs w:val="24"/>
      <w:lang w:eastAsia="ru-RU"/>
    </w:rPr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rPr>
      <w:lang w:eastAsia="zh-CN"/>
    </w:rPr>
  </w:style>
  <w:style w:type="paragraph" w:styleId="717">
    <w:name w:val="Title"/>
    <w:basedOn w:val="693"/>
    <w:next w:val="693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Название Знак"/>
    <w:link w:val="717"/>
    <w:uiPriority w:val="10"/>
    <w:rPr>
      <w:sz w:val="48"/>
      <w:szCs w:val="48"/>
    </w:rPr>
  </w:style>
  <w:style w:type="paragraph" w:styleId="719">
    <w:name w:val="Subtitle"/>
    <w:basedOn w:val="693"/>
    <w:next w:val="693"/>
    <w:link w:val="720"/>
    <w:uiPriority w:val="11"/>
    <w:qFormat/>
    <w:pPr>
      <w:spacing w:before="200" w:after="200"/>
    </w:pPr>
    <w:rPr>
      <w:sz w:val="24"/>
    </w:r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93"/>
    <w:next w:val="693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3"/>
    <w:next w:val="693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93"/>
    <w:link w:val="875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</w:rPr>
  </w:style>
  <w:style w:type="character" w:styleId="726" w:customStyle="1">
    <w:name w:val="Header Char"/>
    <w:uiPriority w:val="99"/>
  </w:style>
  <w:style w:type="paragraph" w:styleId="727">
    <w:name w:val="Footer"/>
    <w:basedOn w:val="693"/>
    <w:link w:val="876"/>
    <w:pPr>
      <w:tabs>
        <w:tab w:val="center" w:pos="4677" w:leader="none"/>
        <w:tab w:val="right" w:pos="9355" w:leader="none"/>
      </w:tabs>
    </w:pPr>
    <w:rPr>
      <w:sz w:val="16"/>
    </w:rPr>
  </w:style>
  <w:style w:type="character" w:styleId="728" w:customStyle="1">
    <w:name w:val="Footer Char"/>
    <w:uiPriority w:val="99"/>
  </w:style>
  <w:style w:type="paragraph" w:styleId="729">
    <w:name w:val="Caption"/>
    <w:basedOn w:val="693"/>
    <w:next w:val="693"/>
    <w:link w:val="73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0" w:customStyle="1">
    <w:name w:val="Caption Char"/>
    <w:uiPriority w:val="99"/>
  </w:style>
  <w:style w:type="table" w:styleId="73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7">
    <w:name w:val="Hyperlink"/>
    <w:uiPriority w:val="99"/>
    <w:unhideWhenUsed/>
    <w:rPr>
      <w:color w:val="0000ff"/>
      <w:u w:val="single"/>
    </w:rPr>
  </w:style>
  <w:style w:type="paragraph" w:styleId="858">
    <w:name w:val="footnote text"/>
    <w:basedOn w:val="693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93"/>
    <w:link w:val="862"/>
    <w:uiPriority w:val="99"/>
    <w:semiHidden/>
    <w:unhideWhenUsed/>
    <w:pPr>
      <w:spacing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93"/>
    <w:next w:val="693"/>
    <w:uiPriority w:val="39"/>
    <w:unhideWhenUsed/>
    <w:pPr>
      <w:ind w:firstLine="0"/>
      <w:spacing w:after="57"/>
    </w:pPr>
  </w:style>
  <w:style w:type="paragraph" w:styleId="865">
    <w:name w:val="toc 2"/>
    <w:basedOn w:val="693"/>
    <w:next w:val="693"/>
    <w:uiPriority w:val="39"/>
    <w:unhideWhenUsed/>
    <w:pPr>
      <w:ind w:left="283" w:firstLine="0"/>
      <w:spacing w:after="57"/>
    </w:pPr>
  </w:style>
  <w:style w:type="paragraph" w:styleId="866">
    <w:name w:val="toc 3"/>
    <w:basedOn w:val="693"/>
    <w:next w:val="693"/>
    <w:uiPriority w:val="39"/>
    <w:unhideWhenUsed/>
    <w:pPr>
      <w:ind w:left="567" w:firstLine="0"/>
      <w:spacing w:after="57"/>
    </w:pPr>
  </w:style>
  <w:style w:type="paragraph" w:styleId="867">
    <w:name w:val="toc 4"/>
    <w:basedOn w:val="693"/>
    <w:next w:val="693"/>
    <w:uiPriority w:val="39"/>
    <w:unhideWhenUsed/>
    <w:pPr>
      <w:ind w:left="850" w:firstLine="0"/>
      <w:spacing w:after="57"/>
    </w:pPr>
  </w:style>
  <w:style w:type="paragraph" w:styleId="868">
    <w:name w:val="toc 5"/>
    <w:basedOn w:val="693"/>
    <w:next w:val="693"/>
    <w:uiPriority w:val="39"/>
    <w:unhideWhenUsed/>
    <w:pPr>
      <w:ind w:left="1134" w:firstLine="0"/>
      <w:spacing w:after="57"/>
    </w:pPr>
  </w:style>
  <w:style w:type="paragraph" w:styleId="869">
    <w:name w:val="toc 6"/>
    <w:basedOn w:val="693"/>
    <w:next w:val="693"/>
    <w:uiPriority w:val="39"/>
    <w:unhideWhenUsed/>
    <w:pPr>
      <w:ind w:left="1417" w:firstLine="0"/>
      <w:spacing w:after="57"/>
    </w:pPr>
  </w:style>
  <w:style w:type="paragraph" w:styleId="870">
    <w:name w:val="toc 7"/>
    <w:basedOn w:val="693"/>
    <w:next w:val="693"/>
    <w:uiPriority w:val="39"/>
    <w:unhideWhenUsed/>
    <w:pPr>
      <w:ind w:left="1701" w:firstLine="0"/>
      <w:spacing w:after="57"/>
    </w:pPr>
  </w:style>
  <w:style w:type="paragraph" w:styleId="871">
    <w:name w:val="toc 8"/>
    <w:basedOn w:val="693"/>
    <w:next w:val="693"/>
    <w:uiPriority w:val="39"/>
    <w:unhideWhenUsed/>
    <w:pPr>
      <w:ind w:left="1984" w:firstLine="0"/>
      <w:spacing w:after="57"/>
    </w:pPr>
  </w:style>
  <w:style w:type="paragraph" w:styleId="872">
    <w:name w:val="toc 9"/>
    <w:basedOn w:val="693"/>
    <w:next w:val="693"/>
    <w:uiPriority w:val="39"/>
    <w:unhideWhenUsed/>
    <w:pPr>
      <w:ind w:left="2268" w:firstLine="0"/>
      <w:spacing w:after="57"/>
    </w:pPr>
  </w:style>
  <w:style w:type="paragraph" w:styleId="873">
    <w:name w:val="TOC Heading"/>
    <w:uiPriority w:val="39"/>
    <w:unhideWhenUsed/>
    <w:rPr>
      <w:lang w:eastAsia="zh-CN"/>
    </w:rPr>
  </w:style>
  <w:style w:type="paragraph" w:styleId="874">
    <w:name w:val="table of figures"/>
    <w:basedOn w:val="693"/>
    <w:next w:val="693"/>
    <w:uiPriority w:val="99"/>
    <w:unhideWhenUsed/>
  </w:style>
  <w:style w:type="character" w:styleId="875" w:customStyle="1">
    <w:name w:val="Верхний колонтитул Знак"/>
    <w:link w:val="725"/>
    <w:uiPriority w:val="99"/>
    <w:rPr>
      <w:sz w:val="16"/>
      <w:lang w:bidi="ar-SA"/>
    </w:rPr>
  </w:style>
  <w:style w:type="character" w:styleId="876" w:customStyle="1">
    <w:name w:val="Нижний колонтитул Знак"/>
    <w:link w:val="727"/>
    <w:rPr>
      <w:sz w:val="16"/>
      <w:szCs w:val="24"/>
      <w:lang w:bidi="ar-SA"/>
    </w:rPr>
  </w:style>
  <w:style w:type="paragraph" w:styleId="877" w:customStyle="1">
    <w:name w:val="Форма"/>
    <w:rPr>
      <w:sz w:val="28"/>
      <w:szCs w:val="28"/>
      <w:lang w:eastAsia="ru-RU"/>
    </w:rPr>
  </w:style>
  <w:style w:type="paragraph" w:styleId="878" w:customStyle="1">
    <w:name w:val="Регистр"/>
    <w:rPr>
      <w:sz w:val="28"/>
      <w:lang w:eastAsia="ru-RU"/>
    </w:rPr>
  </w:style>
  <w:style w:type="paragraph" w:styleId="879" w:customStyle="1">
    <w:name w:val="Исполнитель"/>
    <w:basedOn w:val="880"/>
    <w:pPr>
      <w:ind w:firstLine="0"/>
      <w:jc w:val="left"/>
      <w:spacing w:line="240" w:lineRule="exact"/>
    </w:pPr>
    <w:rPr>
      <w:sz w:val="24"/>
      <w:szCs w:val="20"/>
    </w:rPr>
  </w:style>
  <w:style w:type="paragraph" w:styleId="880">
    <w:name w:val="Body Text"/>
    <w:basedOn w:val="693"/>
    <w:link w:val="881"/>
    <w:rPr>
      <w:lang w:val="en-US" w:eastAsia="en-US"/>
    </w:rPr>
  </w:style>
  <w:style w:type="character" w:styleId="881" w:customStyle="1">
    <w:name w:val="Основной текст Знак"/>
    <w:link w:val="880"/>
    <w:rPr>
      <w:sz w:val="28"/>
      <w:szCs w:val="24"/>
    </w:rPr>
  </w:style>
  <w:style w:type="paragraph" w:styleId="882" w:customStyle="1">
    <w:name w:val="Заголовок к тексту"/>
    <w:basedOn w:val="693"/>
    <w:next w:val="880"/>
    <w:pPr>
      <w:ind w:firstLine="0"/>
      <w:jc w:val="left"/>
      <w:spacing w:after="480" w:line="240" w:lineRule="exact"/>
    </w:pPr>
    <w:rPr>
      <w:b/>
      <w:szCs w:val="20"/>
    </w:rPr>
  </w:style>
  <w:style w:type="paragraph" w:styleId="883" w:customStyle="1">
    <w:name w:val="ConsPlusNormal"/>
    <w:rPr>
      <w:sz w:val="28"/>
      <w:szCs w:val="28"/>
      <w:lang w:eastAsia="ru-RU"/>
    </w:rPr>
  </w:style>
  <w:style w:type="paragraph" w:styleId="884">
    <w:name w:val="Balloon Text"/>
    <w:basedOn w:val="693"/>
    <w:link w:val="885"/>
    <w:pPr>
      <w:spacing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85" w:customStyle="1">
    <w:name w:val="Текст выноски Знак"/>
    <w:link w:val="884"/>
    <w:rPr>
      <w:rFonts w:ascii="Tahoma" w:hAnsi="Tahoma" w:cs="Tahoma"/>
      <w:sz w:val="16"/>
      <w:szCs w:val="16"/>
    </w:rPr>
  </w:style>
  <w:style w:type="paragraph" w:styleId="886" w:customStyle="1">
    <w:name w:val="Название объекта1"/>
    <w:basedOn w:val="693"/>
    <w:next w:val="693"/>
    <w:uiPriority w:val="35"/>
    <w:semiHidden/>
    <w:unhideWhenUsed/>
    <w:qFormat/>
    <w:pPr>
      <w:ind w:firstLine="0"/>
      <w:jc w:val="left"/>
      <w:spacing w:after="200" w:line="240" w:lineRule="auto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CROC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nazukina-en</cp:lastModifiedBy>
  <cp:revision>18</cp:revision>
  <dcterms:created xsi:type="dcterms:W3CDTF">2023-11-27T14:16:00Z</dcterms:created>
  <dcterms:modified xsi:type="dcterms:W3CDTF">2025-10-28T04:23:51Z</dcterms:modified>
  <cp:version>917504</cp:version>
</cp:coreProperties>
</file>