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76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76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b/>
          <w:bCs/>
          <w:sz w:val="16"/>
        </w:rPr>
      </w:pPr>
      <w:r>
        <w:rPr>
          <w:b/>
          <w:bCs/>
          <w:sz w:val="16"/>
        </w:rPr>
      </w:r>
      <w:r>
        <w:rPr>
          <w:b/>
          <w:bCs/>
          <w:sz w:val="16"/>
        </w:rPr>
      </w:r>
      <w:r>
        <w:rPr>
          <w:b/>
          <w:bCs/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b/>
          <w:bCs/>
          <w:sz w:val="16"/>
        </w:rPr>
      </w:pPr>
      <w:r>
        <w:rPr>
          <w:b/>
          <w:bCs/>
          <w:sz w:val="16"/>
        </w:rPr>
      </w:r>
      <w:r>
        <w:rPr>
          <w:b/>
          <w:bCs/>
          <w:sz w:val="16"/>
        </w:rPr>
      </w:r>
      <w:r>
        <w:rPr>
          <w:b/>
          <w:bCs/>
          <w:sz w:val="16"/>
        </w:rPr>
      </w:r>
    </w:p>
    <w:p>
      <w:pPr>
        <w:jc w:val="center"/>
        <w:spacing w:after="480"/>
        <w:rPr>
          <w:b/>
          <w:bCs/>
          <w:highlight w:val="none"/>
        </w:rPr>
      </w:pPr>
      <w:r>
        <w:rPr>
          <w:rFonts w:eastAsiaTheme="minorHAnsi"/>
          <w:b/>
          <w:bCs/>
          <w:lang w:eastAsia="en-US"/>
        </w:rPr>
        <w:t xml:space="preserve">О внесении изменени</w:t>
      </w:r>
      <w:r>
        <w:rPr>
          <w:rFonts w:eastAsiaTheme="minorHAnsi"/>
          <w:b/>
          <w:bCs/>
          <w:lang w:eastAsia="en-US"/>
        </w:rPr>
        <w:t xml:space="preserve">й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</w:rPr>
        <w:t xml:space="preserve">еше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</w:rPr>
        <w:t xml:space="preserve">ние Пермской городской Думы от 27.02.2024 № 25 «Об установлении предельных (максимальных и минимальных) размеров земельных участков, предоставляемых военнослужащим, лицам, заключившим контракт о пребывании в добровольческом формировании, содействующем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</w:rPr>
        <w:t xml:space="preserve">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бесплатно на территории города Перми»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ind w:firstLine="708"/>
        <w:jc w:val="both"/>
        <w:spacing w:after="480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pacing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В соответствии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white"/>
        </w:rPr>
        <w:t xml:space="preserve">Законом Пермского края от 01.07.2025 № 442-ПК «О внесении изменений в отдельные законы Пермской области, Пермского края в сфере земельных и имущественных отношений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/>
          <w:bCs/>
          <w:spacing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0"/>
          <w:sz w:val="28"/>
          <w:szCs w:val="28"/>
          <w:highlight w:val="white"/>
        </w:rPr>
      </w:r>
    </w:p>
    <w:p>
      <w:pPr>
        <w:spacing w:before="240" w:after="240"/>
        <w:rPr>
          <w:b/>
          <w:spacing w:val="50"/>
        </w:rPr>
      </w:pPr>
      <w:r>
        <w:t xml:space="preserve">Пермская городская Дума </w:t>
      </w:r>
      <w:r>
        <w:rPr>
          <w:b/>
        </w:rPr>
        <w:t xml:space="preserve">р</w:t>
      </w:r>
      <w:r>
        <w:rPr>
          <w:b/>
        </w:rPr>
        <w:t xml:space="preserve"> </w:t>
      </w:r>
      <w:r>
        <w:rPr>
          <w:b/>
        </w:rPr>
        <w:t xml:space="preserve">е</w:t>
      </w:r>
      <w:r>
        <w:rPr>
          <w:b/>
        </w:rPr>
        <w:t xml:space="preserve"> </w:t>
      </w:r>
      <w:r>
        <w:rPr>
          <w:b/>
        </w:rPr>
        <w:t xml:space="preserve">ш</w:t>
      </w:r>
      <w:r>
        <w:rPr>
          <w:b/>
        </w:rPr>
        <w:t xml:space="preserve"> </w:t>
      </w:r>
      <w:r>
        <w:rPr>
          <w:b/>
        </w:rPr>
        <w:t xml:space="preserve">и</w:t>
      </w:r>
      <w:r>
        <w:rPr>
          <w:b/>
        </w:rPr>
        <w:t xml:space="preserve"> </w:t>
      </w:r>
      <w:r>
        <w:rPr>
          <w:b/>
        </w:rPr>
        <w:t xml:space="preserve">л</w:t>
      </w:r>
      <w:r>
        <w:rPr>
          <w:b/>
        </w:rPr>
        <w:t xml:space="preserve"> </w:t>
      </w:r>
      <w:r>
        <w:rPr>
          <w:b/>
        </w:rPr>
        <w:t xml:space="preserve">а:</w:t>
      </w:r>
      <w:r>
        <w:rPr>
          <w:b/>
          <w:spacing w:val="50"/>
        </w:rPr>
      </w:r>
      <w:r>
        <w:rPr>
          <w:b/>
          <w:spacing w:val="50"/>
        </w:rPr>
      </w:r>
    </w:p>
    <w:p>
      <w:pPr>
        <w:contextualSpacing w:val="0"/>
        <w:ind w:firstLine="709"/>
        <w:jc w:val="both"/>
        <w:rPr>
          <w:rFonts w:eastAsiaTheme="minorHAnsi"/>
          <w:b w:val="0"/>
          <w:bCs w:val="0"/>
          <w:spacing w:val="0"/>
        </w:rPr>
        <w:suppressLineNumbers w:val="0"/>
      </w:pPr>
      <w:r>
        <w:rPr>
          <w:rFonts w:eastAsiaTheme="minorHAnsi"/>
          <w:spacing w:val="0"/>
          <w:szCs w:val="28"/>
          <w:lang w:eastAsia="en-US"/>
        </w:rPr>
        <w:t xml:space="preserve">1. </w:t>
      </w:r>
      <w:r>
        <w:rPr>
          <w:rFonts w:eastAsiaTheme="minorHAnsi"/>
          <w:spacing w:val="0"/>
          <w:szCs w:val="28"/>
          <w:lang w:eastAsia="en-US"/>
        </w:rPr>
        <w:t xml:space="preserve">Внести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white"/>
        </w:rPr>
        <w:t xml:space="preserve">еше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white"/>
        </w:rPr>
        <w:t xml:space="preserve">ние Пермской городской Думы от 27.02.2024 № 25 «Об установлении предельных (максимальных и минимальных) размеров земельных участков, предоставляемых военнослужащим, лицам, заключившим контракт о пребывании в добровольческом формировании, содействующем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white"/>
        </w:rPr>
        <w:t xml:space="preserve">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бесплатно на территории города Перми»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Fonts w:eastAsiaTheme="minorHAnsi"/>
          <w:spacing w:val="0"/>
          <w:szCs w:val="28"/>
          <w:lang w:eastAsia="en-US"/>
        </w:rPr>
        <w:t xml:space="preserve">изменения:</w:t>
      </w:r>
      <w:r>
        <w:rPr>
          <w:rFonts w:eastAsiaTheme="minorHAnsi"/>
          <w:b w:val="0"/>
          <w:bCs w:val="0"/>
          <w:spacing w:val="0"/>
        </w:rPr>
      </w:r>
      <w:r>
        <w:rPr>
          <w:rFonts w:eastAsiaTheme="minorHAnsi"/>
          <w:b w:val="0"/>
          <w:bCs w:val="0"/>
          <w:spacing w:val="0"/>
        </w:rPr>
      </w:r>
    </w:p>
    <w:p>
      <w:pPr>
        <w:contextualSpacing w:val="0"/>
        <w:ind w:firstLine="709"/>
        <w:jc w:val="both"/>
        <w:rPr>
          <w:rFonts w:eastAsiaTheme="minorHAnsi"/>
          <w:spacing w:val="0"/>
          <w:szCs w:val="28"/>
        </w:rPr>
        <w:suppressLineNumbers w:val="0"/>
      </w:pPr>
      <w:r>
        <w:rPr>
          <w:rFonts w:eastAsiaTheme="minorHAnsi"/>
          <w:spacing w:val="0"/>
          <w:szCs w:val="28"/>
          <w:lang w:eastAsia="en-US"/>
        </w:rPr>
        <w:t xml:space="preserve">1.1 </w:t>
      </w:r>
      <w:r>
        <w:rPr>
          <w:rFonts w:eastAsiaTheme="minorHAnsi"/>
          <w:spacing w:val="0"/>
          <w:szCs w:val="28"/>
          <w:lang w:eastAsia="en-US"/>
        </w:rPr>
        <w:t xml:space="preserve">наименование после слов «на Вооруженные Силы Российской Федерации» дополнить словами «(войска национальной гвардии Российской Федерации)»;</w:t>
      </w:r>
      <w:r>
        <w:rPr>
          <w:rFonts w:eastAsiaTheme="minorHAnsi"/>
          <w:spacing w:val="0"/>
          <w:szCs w:val="28"/>
          <w:lang w:eastAsia="en-US"/>
        </w:rPr>
      </w:r>
      <w:r>
        <w:rPr>
          <w:rFonts w:eastAsiaTheme="minorHAnsi"/>
          <w:spacing w:val="0"/>
          <w:szCs w:val="28"/>
        </w:rPr>
      </w:r>
    </w:p>
    <w:p>
      <w:pPr>
        <w:contextualSpacing w:val="0"/>
        <w:ind w:firstLine="709"/>
        <w:jc w:val="both"/>
        <w:rPr>
          <w:rFonts w:eastAsiaTheme="minorHAnsi"/>
          <w:spacing w:val="0"/>
          <w:highlight w:val="none"/>
        </w:rPr>
        <w:suppressLineNumbers w:val="0"/>
      </w:pPr>
      <w:r>
        <w:rPr>
          <w:rFonts w:eastAsiaTheme="minorHAnsi"/>
          <w:spacing w:val="0"/>
          <w:szCs w:val="28"/>
          <w:lang w:eastAsia="en-US"/>
        </w:rPr>
        <w:t xml:space="preserve">1.</w:t>
      </w:r>
      <w:r>
        <w:rPr>
          <w:rFonts w:eastAsiaTheme="minorHAnsi"/>
          <w:spacing w:val="0"/>
          <w:szCs w:val="28"/>
          <w:lang w:eastAsia="en-US"/>
        </w:rPr>
        <w:t xml:space="preserve">2</w:t>
      </w:r>
      <w:r>
        <w:rPr>
          <w:rFonts w:eastAsiaTheme="minorHAnsi"/>
          <w:spacing w:val="0"/>
          <w:szCs w:val="28"/>
          <w:lang w:eastAsia="en-US"/>
        </w:rPr>
        <w:t xml:space="preserve"> </w:t>
      </w:r>
      <w:r>
        <w:rPr>
          <w:rFonts w:eastAsiaTheme="minorHAnsi"/>
          <w:spacing w:val="0"/>
          <w:szCs w:val="28"/>
          <w:lang w:eastAsia="en-US"/>
        </w:rPr>
        <w:t xml:space="preserve">преамбулу </w:t>
      </w:r>
      <w:r>
        <w:rPr>
          <w:rFonts w:eastAsiaTheme="minorHAnsi"/>
          <w:spacing w:val="0"/>
          <w:szCs w:val="28"/>
          <w:lang w:eastAsia="en-US"/>
        </w:rPr>
        <w:t xml:space="preserve">после слов «на Вооруженные Силы Российской Федерации» дополнить словами «(войска национальной гвардии Российской Федерации)»;</w:t>
      </w:r>
      <w:r>
        <w:rPr>
          <w:rFonts w:eastAsiaTheme="minorHAnsi"/>
          <w:spacing w:val="0"/>
          <w:highlight w:val="none"/>
          <w:lang w:eastAsia="en-US"/>
        </w:rPr>
      </w:r>
      <w:r>
        <w:rPr>
          <w:rFonts w:eastAsiaTheme="minorHAnsi"/>
          <w:spacing w:val="0"/>
          <w:highlight w:val="none"/>
        </w:rPr>
      </w:r>
    </w:p>
    <w:p>
      <w:pPr>
        <w:contextualSpacing w:val="0"/>
        <w:ind w:firstLine="709"/>
        <w:jc w:val="both"/>
        <w:rPr>
          <w:rFonts w:eastAsiaTheme="minorHAnsi"/>
          <w:spacing w:val="0"/>
          <w:highlight w:val="none"/>
        </w:rPr>
        <w:suppressLineNumbers w:val="0"/>
      </w:pPr>
      <w:r>
        <w:rPr>
          <w:rFonts w:eastAsiaTheme="minorHAnsi"/>
          <w:spacing w:val="0"/>
          <w:szCs w:val="28"/>
          <w:highlight w:val="none"/>
          <w:lang w:eastAsia="en-US"/>
        </w:rPr>
        <w:t xml:space="preserve">1.3 пункт 1 </w:t>
      </w:r>
      <w:r>
        <w:rPr>
          <w:rFonts w:eastAsiaTheme="minorHAnsi"/>
          <w:spacing w:val="0"/>
          <w:szCs w:val="28"/>
          <w:lang w:eastAsia="en-US"/>
        </w:rPr>
        <w:t xml:space="preserve">после слов «на Вооруженные Силы Российской Федерации» дополнить словами «(войска национальной гвардии Российской Федерации)».</w:t>
      </w:r>
      <w:r>
        <w:rPr>
          <w:rFonts w:eastAsiaTheme="minorHAnsi"/>
          <w:spacing w:val="0"/>
          <w:highlight w:val="none"/>
          <w:lang w:eastAsia="en-US"/>
        </w:rPr>
      </w:r>
      <w:r>
        <w:rPr>
          <w:rFonts w:eastAsiaTheme="minorHAnsi"/>
          <w:spacing w:val="0"/>
          <w:highlight w:val="none"/>
        </w:rPr>
      </w:r>
    </w:p>
    <w:p>
      <w:pPr>
        <w:contextualSpacing w:val="0"/>
        <w:ind w:firstLine="709"/>
        <w:jc w:val="both"/>
        <w:rPr>
          <w:spacing w:val="0"/>
        </w:rPr>
        <w:suppressLineNumbers w:val="0"/>
      </w:pPr>
      <w:r>
        <w:rPr>
          <w:spacing w:val="0"/>
        </w:rPr>
        <w:t xml:space="preserve">2</w:t>
      </w:r>
      <w:r>
        <w:rPr>
          <w:spacing w:val="0"/>
        </w:rPr>
        <w:t xml:space="preserve">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spacing w:val="0"/>
        </w:rPr>
        <w:t xml:space="preserve">»</w:t>
      </w:r>
      <w:r>
        <w:rPr>
          <w:spacing w:val="0"/>
        </w:rPr>
        <w:t xml:space="preserve">.</w:t>
      </w:r>
      <w:r>
        <w:rPr>
          <w:spacing w:val="0"/>
        </w:rPr>
      </w:r>
    </w:p>
    <w:p>
      <w:pPr>
        <w:contextualSpacing w:val="0"/>
        <w:ind w:firstLine="709"/>
        <w:jc w:val="both"/>
        <w:rPr>
          <w:spacing w:val="0"/>
        </w:rPr>
        <w:suppressLineNumbers w:val="0"/>
      </w:pPr>
      <w:r>
        <w:rPr>
          <w:spacing w:val="0"/>
        </w:rPr>
        <w:t xml:space="preserve">3</w:t>
      </w:r>
      <w:r>
        <w:rPr>
          <w:spacing w:val="0"/>
        </w:rPr>
        <w:t xml:space="preserve">. </w:t>
      </w:r>
      <w:r>
        <w:rPr>
          <w:spacing w:val="0"/>
        </w:rPr>
        <w:t xml:space="preserve">О</w:t>
      </w:r>
      <w:r>
        <w:rPr>
          <w:spacing w:val="0"/>
        </w:rPr>
        <w:t xml:space="preserve">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</w:t>
      </w:r>
      <w:r>
        <w:rPr>
          <w:spacing w:val="0"/>
        </w:rPr>
        <w:t xml:space="preserve">ального образования город Пермь</w:t>
      </w:r>
      <w:r>
        <w:rPr>
          <w:color w:val="000000" w:themeColor="text1"/>
          <w:spacing w:val="0"/>
        </w:rPr>
        <w:t xml:space="preserve"> </w:t>
      </w:r>
      <w:hyperlink r:id="rId13" w:tooltip="http://www.gorodperm.ru" w:history="1">
        <w:r>
          <w:rPr>
            <w:rStyle w:val="874"/>
            <w:color w:val="000000" w:themeColor="text1"/>
            <w:spacing w:val="0"/>
            <w:u w:val="none"/>
          </w:rPr>
          <w:t xml:space="preserve">www.gorodperm.ru</w:t>
        </w:r>
      </w:hyperlink>
      <w:r>
        <w:rPr>
          <w:color w:val="000000" w:themeColor="text1"/>
          <w:spacing w:val="0"/>
          <w:u w:val="none"/>
        </w:rPr>
        <w:t xml:space="preserve">»</w:t>
      </w:r>
      <w:r>
        <w:rPr>
          <w:spacing w:val="0"/>
        </w:rPr>
        <w:t xml:space="preserve">.</w:t>
      </w:r>
      <w:r>
        <w:rPr>
          <w:spacing w:val="0"/>
        </w:rPr>
      </w:r>
    </w:p>
    <w:p>
      <w:pPr>
        <w:contextualSpacing w:val="0"/>
        <w:ind w:firstLine="709"/>
        <w:jc w:val="both"/>
        <w:rPr>
          <w:spacing w:val="0"/>
        </w:rPr>
        <w:suppressLineNumbers w:val="0"/>
      </w:pPr>
      <w:r>
        <w:rPr>
          <w:spacing w:val="0"/>
        </w:rPr>
        <w:t xml:space="preserve">4</w:t>
      </w:r>
      <w:r>
        <w:rPr>
          <w:spacing w:val="0"/>
        </w:rPr>
        <w:t xml:space="preserve">. Контроль за исполнением настоящего решения возложить на комитет Пермской городской Думы </w:t>
      </w:r>
      <w:r>
        <w:rPr>
          <w:spacing w:val="0"/>
          <w:highlight w:val="none"/>
        </w:rPr>
        <w:t xml:space="preserve">по инвестициям и управлению муниципальными ресурсами.</w:t>
      </w:r>
      <w:r>
        <w:rPr>
          <w:spacing w:val="0"/>
        </w:rPr>
      </w:r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</w:pPr>
      <w:r>
        <w:t xml:space="preserve">П</w:t>
      </w:r>
      <w:r>
        <w:t xml:space="preserve">редседател</w:t>
      </w:r>
      <w:r>
        <w:t xml:space="preserve">ь</w:t>
      </w:r>
      <w:r/>
    </w:p>
    <w:p>
      <w:pPr>
        <w:jc w:val="left"/>
      </w:pPr>
      <w:r>
        <w:t xml:space="preserve">Пермской городской Думы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  Д.В. Малютин</w:t>
      </w:r>
      <w:r/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</w:pPr>
      <w:r>
        <w:t xml:space="preserve">Глав</w:t>
      </w:r>
      <w:r>
        <w:t xml:space="preserve">а</w:t>
      </w:r>
      <w:r>
        <w:t xml:space="preserve"> города Перми</w:t>
      </w:r>
      <w:r>
        <w:t xml:space="preserve">                                                                    </w:t>
      </w:r>
      <w:r>
        <w:t xml:space="preserve">        </w:t>
      </w:r>
      <w:r>
        <w:t xml:space="preserve">         </w:t>
      </w:r>
      <w:r>
        <w:t xml:space="preserve">Э</w:t>
      </w:r>
      <w:r>
        <w:t xml:space="preserve">.</w:t>
      </w:r>
      <w:r>
        <w:t xml:space="preserve">О</w:t>
      </w:r>
      <w:r>
        <w:t xml:space="preserve">. </w:t>
      </w:r>
      <w:r>
        <w:t xml:space="preserve">Соснин</w:t>
      </w:r>
      <w:r/>
    </w:p>
    <w:sectPr>
      <w:headerReference w:type="default" r:id="rId9"/>
      <w:footnotePr/>
      <w:endnotePr/>
      <w:type w:val="nextPage"/>
      <w:pgSz w:w="11906" w:h="16838" w:orient="portrait"/>
      <w:pgMar w:top="363" w:right="567" w:bottom="993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01007797"/>
      <w:docPartObj>
        <w:docPartGallery w:val="Page Numbers (Top of Page)"/>
        <w:docPartUnique w:val="true"/>
      </w:docPartObj>
      <w:rPr/>
    </w:sdtPr>
    <w:sdtContent>
      <w:p>
        <w:pPr>
          <w:pStyle w:val="876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76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876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5"/>
    <w:next w:val="865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6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5"/>
    <w:next w:val="865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6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6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6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6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6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6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6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5"/>
    <w:next w:val="865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6"/>
    <w:link w:val="711"/>
    <w:uiPriority w:val="10"/>
    <w:rPr>
      <w:sz w:val="48"/>
      <w:szCs w:val="48"/>
    </w:rPr>
  </w:style>
  <w:style w:type="paragraph" w:styleId="713">
    <w:name w:val="Subtitle"/>
    <w:basedOn w:val="865"/>
    <w:next w:val="865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6"/>
    <w:link w:val="713"/>
    <w:uiPriority w:val="11"/>
    <w:rPr>
      <w:sz w:val="24"/>
      <w:szCs w:val="24"/>
    </w:rPr>
  </w:style>
  <w:style w:type="paragraph" w:styleId="715">
    <w:name w:val="Quote"/>
    <w:basedOn w:val="865"/>
    <w:next w:val="865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5"/>
    <w:next w:val="865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6"/>
    <w:link w:val="876"/>
    <w:uiPriority w:val="99"/>
  </w:style>
  <w:style w:type="character" w:styleId="720">
    <w:name w:val="Footer Char"/>
    <w:basedOn w:val="866"/>
    <w:link w:val="878"/>
    <w:uiPriority w:val="99"/>
  </w:style>
  <w:style w:type="paragraph" w:styleId="721">
    <w:name w:val="Caption"/>
    <w:basedOn w:val="865"/>
    <w:next w:val="865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78"/>
    <w:uiPriority w:val="99"/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 w:customStyle="1">
    <w:name w:val="ConsPlusNormal Знак"/>
    <w:link w:val="870"/>
    <w:rPr>
      <w:rFonts w:ascii="Arial" w:hAnsi="Arial" w:cs="Arial"/>
    </w:rPr>
  </w:style>
  <w:style w:type="paragraph" w:styleId="870" w:customStyle="1">
    <w:name w:val="ConsPlusNormal"/>
    <w:link w:val="869"/>
    <w:pPr>
      <w:ind w:firstLine="720"/>
      <w:spacing w:after="0" w:line="240" w:lineRule="auto"/>
      <w:widowControl w:val="off"/>
    </w:pPr>
    <w:rPr>
      <w:rFonts w:ascii="Arial" w:hAnsi="Arial" w:cs="Arial"/>
    </w:rPr>
  </w:style>
  <w:style w:type="paragraph" w:styleId="871">
    <w:name w:val="List Paragraph"/>
    <w:basedOn w:val="865"/>
    <w:uiPriority w:val="34"/>
    <w:qFormat/>
    <w:pPr>
      <w:contextualSpacing/>
      <w:ind w:left="720"/>
    </w:pPr>
  </w:style>
  <w:style w:type="paragraph" w:styleId="872">
    <w:name w:val="Balloon Text"/>
    <w:basedOn w:val="865"/>
    <w:link w:val="87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866"/>
    <w:link w:val="87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74">
    <w:name w:val="Hyperlink"/>
    <w:basedOn w:val="866"/>
    <w:uiPriority w:val="99"/>
    <w:semiHidden/>
    <w:unhideWhenUsed/>
    <w:rPr>
      <w:color w:val="0000ff" w:themeColor="hyperlink"/>
      <w:u w:val="single"/>
    </w:rPr>
  </w:style>
  <w:style w:type="table" w:styleId="875">
    <w:name w:val="Table Grid"/>
    <w:basedOn w:val="8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6">
    <w:name w:val="Header"/>
    <w:basedOn w:val="865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66"/>
    <w:link w:val="876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8">
    <w:name w:val="Footer"/>
    <w:basedOn w:val="865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6"/>
    <w:link w:val="878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0" w:customStyle="1">
    <w:name w:val="Название объекта1"/>
    <w:basedOn w:val="865"/>
    <w:next w:val="865"/>
    <w:uiPriority w:val="35"/>
    <w:semiHidden/>
    <w:unhideWhenUsed/>
    <w:qFormat/>
    <w:pPr>
      <w:jc w:val="left"/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image" Target="media/media1.sv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2E32-49F8-4D4D-94CE-BF3BDE1F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lastModifiedBy>dubrovina-oyu</cp:lastModifiedBy>
  <cp:revision>56</cp:revision>
  <dcterms:created xsi:type="dcterms:W3CDTF">2023-07-18T04:12:00Z</dcterms:created>
  <dcterms:modified xsi:type="dcterms:W3CDTF">2025-10-06T06:17:51Z</dcterms:modified>
</cp:coreProperties>
</file>