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29.01.2026                                     059-16-01-03-12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пост охраны автостоянки</w:t>
      </w:r>
      <w:r>
        <w:rPr>
          <w:sz w:val="28"/>
          <w:szCs w:val="28"/>
          <w:highlight w:val="white"/>
        </w:rPr>
        <w:t xml:space="preserve"> по адресу: г. Пермь, ул. Чердынская, 38, номер в Едином реестре 541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02</w:t>
      </w:r>
      <w:r>
        <w:rPr>
          <w:sz w:val="28"/>
          <w:szCs w:val="28"/>
          <w:highlight w:val="white"/>
        </w:rPr>
        <w:t xml:space="preserve"> февраля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Вшивкову Юлию Геннадьевну,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46</cp:revision>
  <dcterms:created xsi:type="dcterms:W3CDTF">2024-05-27T07:59:00Z</dcterms:created>
  <dcterms:modified xsi:type="dcterms:W3CDTF">2026-01-30T05:35:40Z</dcterms:modified>
  <cp:version>1048576</cp:version>
</cp:coreProperties>
</file>